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80"/>
        <w:gridCol w:w="2436"/>
        <w:gridCol w:w="3039"/>
      </w:tblGrid>
      <w:tr w:rsidR="003C470D" w:rsidRPr="003C470D" w:rsidTr="003C470D">
        <w:tc>
          <w:tcPr>
            <w:tcW w:w="0" w:type="auto"/>
            <w:shd w:val="clear" w:color="auto" w:fill="FFFFFF"/>
            <w:vAlign w:val="center"/>
            <w:hideMark/>
          </w:tcPr>
          <w:p w:rsidR="003C470D" w:rsidRPr="003C470D" w:rsidRDefault="003C470D" w:rsidP="003C470D">
            <w:pPr>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ПРОЕКТ</w:t>
            </w:r>
            <w:r w:rsidRPr="003C470D">
              <w:rPr>
                <w:rFonts w:ascii="Helvetica" w:eastAsia="Times New Roman" w:hAnsi="Helvetica" w:cs="Helvetica"/>
                <w:b/>
                <w:bCs/>
                <w:color w:val="333333"/>
                <w:sz w:val="20"/>
                <w:szCs w:val="20"/>
                <w:lang w:eastAsia="ru-RU"/>
              </w:rPr>
              <w:t> </w:t>
            </w:r>
          </w:p>
        </w:tc>
        <w:tc>
          <w:tcPr>
            <w:tcW w:w="0" w:type="auto"/>
            <w:shd w:val="clear" w:color="auto" w:fill="FFFFFF"/>
            <w:vAlign w:val="center"/>
            <w:hideMark/>
          </w:tcPr>
          <w:p w:rsidR="003C470D" w:rsidRPr="003C470D" w:rsidRDefault="003C470D" w:rsidP="003C470D">
            <w:pPr>
              <w:spacing w:after="0"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w:t>
            </w:r>
          </w:p>
        </w:tc>
        <w:tc>
          <w:tcPr>
            <w:tcW w:w="0" w:type="auto"/>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 </w:t>
            </w:r>
          </w:p>
        </w:tc>
      </w:tr>
      <w:tr w:rsidR="003C470D" w:rsidRPr="003C470D" w:rsidTr="003C470D">
        <w:tc>
          <w:tcPr>
            <w:tcW w:w="0" w:type="auto"/>
            <w:shd w:val="clear" w:color="auto" w:fill="FFFFFF"/>
            <w:vAlign w:val="center"/>
            <w:hideMark/>
          </w:tcPr>
          <w:p w:rsidR="003C470D" w:rsidRPr="003C470D" w:rsidRDefault="003C470D" w:rsidP="003C470D">
            <w:pPr>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 РЕСПУБЛИКА БУРЯТИЯ</w:t>
            </w:r>
          </w:p>
          <w:p w:rsidR="003C470D" w:rsidRPr="003C470D" w:rsidRDefault="003C470D" w:rsidP="003C470D">
            <w:pPr>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АДМИНИСТРАЦИЯ МУНИЦИПАЛЬНОГО</w:t>
            </w:r>
          </w:p>
          <w:p w:rsidR="003C470D" w:rsidRPr="003C470D" w:rsidRDefault="003C470D" w:rsidP="003C470D">
            <w:pPr>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ОБРАЗОВАНИЯ «МУЙСКИЙ РАЙОН»</w:t>
            </w:r>
          </w:p>
          <w:p w:rsidR="003C470D" w:rsidRPr="003C470D" w:rsidRDefault="003C470D" w:rsidP="003C470D">
            <w:pPr>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(Администрация МО «Муйский район» РБ)</w:t>
            </w:r>
          </w:p>
        </w:tc>
        <w:tc>
          <w:tcPr>
            <w:tcW w:w="0" w:type="auto"/>
            <w:shd w:val="clear" w:color="auto" w:fill="FFFFFF"/>
            <w:vAlign w:val="center"/>
            <w:hideMark/>
          </w:tcPr>
          <w:p w:rsidR="003C470D" w:rsidRPr="003C470D" w:rsidRDefault="003C470D" w:rsidP="003C470D">
            <w:pPr>
              <w:spacing w:after="0"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noProof/>
                <w:color w:val="333333"/>
                <w:sz w:val="20"/>
                <w:szCs w:val="20"/>
                <w:lang w:eastAsia="ru-RU"/>
              </w:rPr>
              <mc:AlternateContent>
                <mc:Choice Requires="wps">
                  <w:drawing>
                    <wp:inline distT="0" distB="0" distL="0" distR="0">
                      <wp:extent cx="1492250" cy="1485900"/>
                      <wp:effectExtent l="0" t="0" r="0" b="0"/>
                      <wp:docPr id="1" name="Прямоугольник 1" descr="Эмблема Муйского райо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225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14D1D" id="Прямоугольник 1" o:spid="_x0000_s1026" alt="Эмблема Муйского района" style="width:11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A0PgIAAAwEAAAOAAAAZHJzL2Uyb0RvYy54bWysU91u0zAUvkfiHSzf0zRVC2vUdJo2DSEN&#10;mDR4ANdxmojENsdu03E1xO0kXgCJJ0AqQkhsY3sG9404dtrSwR3ixvH5yXe+853j0f6irshcgCmV&#10;TGnc6VIiJFdZKacpff3q+NEeJcYymbFKSZHSc2Ho/vjhg1GjE9FThaoyAQRBpEkandLCWp1EkeGF&#10;qJnpKC0kBnMFNbNowjTKgDWIXldRr9t9HDUKMg2KC2PQe9QG6Tjg57ng9mWeG2FJlVLkZsMJ4Zz4&#10;MxqPWDIFpouSr2mwf2BRs1Ji0S3UEbOMzKD8C6ouOSijctvhqo5UnpdchB6wm7j7RzdnBdMi9ILi&#10;GL2Vyfw/WP5ifgqkzHB2lEhW44jc59XF6qP76e5WH9w3d+duVpfu1v1w1wRzMmE46ue+YMJXd+O+&#10;43dJ3CfMvVq9d9eYj/+Q1YVbuis0bt3Si9xok2CtM30KXiajTxR/Y4hUhwWTU3FgNI6qJbFxAaim&#10;ECzDbmMPEd3D8IZBNDJpnqsMabOZVWEEixxqXwPFJYsw6fPtpMXCEo7OuD/s9Qa4EBxjcX9vMOyG&#10;XYhYsvldg7FPhaqJv6QUkF+AZ/MTYz0dlmxSfDWpjsuqCutUyXsOTPSeQN8zbsWYqOwc2YNqVxKf&#10;EF4KBe8oaXAdU2rezhgISqpnEhUYxv2+399g9AdPemjAbmSyG2GSI1RKLSXt9dC2Oz/TUE6LIHTL&#10;8QBVy8vQj1e0ZbUmiysX2lw/D7/Tu3bI+v2Ix78AAAD//wMAUEsDBBQABgAIAAAAIQAq1v443AAA&#10;AAUBAAAPAAAAZHJzL2Rvd25yZXYueG1sTI9PS8NAEMXvgt9hGcGL2I31DxKzKVIQiwjFVHueZsck&#10;mJ1Ns9skfnunXvQyzOMNb34vW0yuVQP1ofFs4GqWgCIuvW24MvC+ebq8BxUissXWMxn4pgCL/PQk&#10;w9T6kd9oKGKlJIRDigbqGLtU61DW5DDMfEcs3qfvHUaRfaVtj6OEu1bPk+ROO2xYPtTY0bKm8qs4&#10;OANjuR62m9dnvb7YrjzvV/tl8fFizPnZ9PgAKtIU/47hiC/okAvTzh/YBtUakCLxd4o3v74VuTsu&#10;NwnoPNP/6fMfAAAA//8DAFBLAQItABQABgAIAAAAIQC2gziS/gAAAOEBAAATAAAAAAAAAAAAAAAA&#10;AAAAAABbQ29udGVudF9UeXBlc10ueG1sUEsBAi0AFAAGAAgAAAAhADj9If/WAAAAlAEAAAsAAAAA&#10;AAAAAAAAAAAALwEAAF9yZWxzLy5yZWxzUEsBAi0AFAAGAAgAAAAhAHvV0DQ+AgAADAQAAA4AAAAA&#10;AAAAAAAAAAAALgIAAGRycy9lMm9Eb2MueG1sUEsBAi0AFAAGAAgAAAAhACrW/jjcAAAABQEAAA8A&#10;AAAAAAAAAAAAAAAAmAQAAGRycy9kb3ducmV2LnhtbFBLBQYAAAAABAAEAPMAAAChBQAAAAA=&#10;" filled="f" stroked="f">
                      <o:lock v:ext="edit" aspectratio="t"/>
                      <w10:anchorlock/>
                    </v:rect>
                  </w:pict>
                </mc:Fallback>
              </mc:AlternateContent>
            </w:r>
            <w:r w:rsidRPr="003C470D">
              <w:rPr>
                <w:rFonts w:ascii="Helvetica" w:eastAsia="Times New Roman" w:hAnsi="Helvetica" w:cs="Helvetica"/>
                <w:color w:val="333333"/>
                <w:sz w:val="20"/>
                <w:szCs w:val="20"/>
                <w:lang w:eastAsia="ru-RU"/>
              </w:rPr>
              <w:t> </w:t>
            </w:r>
          </w:p>
        </w:tc>
        <w:tc>
          <w:tcPr>
            <w:tcW w:w="0" w:type="auto"/>
            <w:shd w:val="clear" w:color="auto" w:fill="FFFFFF"/>
            <w:vAlign w:val="center"/>
            <w:hideMark/>
          </w:tcPr>
          <w:p w:rsidR="003C470D" w:rsidRPr="003C470D" w:rsidRDefault="003C470D" w:rsidP="003C470D">
            <w:pPr>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БУРЯАД УЛАС «МУЯЫН АЙМАГ»</w:t>
            </w:r>
          </w:p>
          <w:p w:rsidR="003C470D" w:rsidRPr="003C470D" w:rsidRDefault="003C470D" w:rsidP="003C470D">
            <w:pPr>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ГЭhЭН НЮТАГАЙ ЗАСАГАЙ</w:t>
            </w:r>
          </w:p>
          <w:p w:rsidR="003C470D" w:rsidRPr="003C470D" w:rsidRDefault="003C470D" w:rsidP="003C470D">
            <w:pPr>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БАЙГУУЛАМЖЫН ЗАХИРГААН</w:t>
            </w:r>
          </w:p>
        </w:tc>
      </w:tr>
    </w:tbl>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ПОСТАНОВЛЕНИЕ</w:t>
      </w:r>
    </w:p>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 </w:t>
      </w:r>
    </w:p>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 «_____»     марта   2022 г.                                                                                             № ___ </w:t>
      </w:r>
    </w:p>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 Таксимо</w:t>
      </w:r>
    </w:p>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Об утверждении  Программы профилактики</w:t>
      </w:r>
    </w:p>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рисков причинения вреда (ущерба)</w:t>
      </w:r>
    </w:p>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охраняемым законом ценностям по</w:t>
      </w:r>
    </w:p>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муниципальному контролю  за сохранностью</w:t>
      </w:r>
    </w:p>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автомобильных дорог местного значения,</w:t>
      </w:r>
    </w:p>
    <w:p w:rsidR="003C470D" w:rsidRPr="003C470D" w:rsidRDefault="003C470D" w:rsidP="003C470D">
      <w:pPr>
        <w:shd w:val="clear" w:color="auto" w:fill="FFFFFF"/>
        <w:spacing w:after="135" w:line="240" w:lineRule="auto"/>
        <w:jc w:val="center"/>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на автомобильном  транспорте на 2022 год</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 </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В соответствии со статьей 44  Федерального закона от 31.07.2020 № 248 «О государственном контроле (надзору)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МО «Муйский район», Уставом МО ГП «Поселок Таксимо», в целях осуществления полномочий по муниципальному  контролю  за сохранностью автомобильных дорог  местного значения, на автомобильном транспорте  на 2022 год,</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п о с т а н о в л я ю:</w:t>
      </w:r>
    </w:p>
    <w:p w:rsidR="003C470D" w:rsidRPr="003C470D" w:rsidRDefault="003C470D" w:rsidP="003C470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Утвердить Программу профилактики рисков причинения вреда (ущерба) охраняемым законом ценностям по муниципальному контролю за сохранностью автомобильных дорог местного значения, на автомобильном транспорте на 2022 год, согласно Приложению.</w:t>
      </w:r>
    </w:p>
    <w:p w:rsidR="003C470D" w:rsidRPr="003C470D" w:rsidRDefault="003C470D" w:rsidP="003C470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Настоящее постановление вступает в силу со дня его опубликования на официальном сайте Администрации МО «Муйский район» (</w:t>
      </w:r>
      <w:hyperlink r:id="rId5" w:history="1">
        <w:r w:rsidRPr="003C470D">
          <w:rPr>
            <w:rFonts w:ascii="Helvetica" w:eastAsia="Times New Roman" w:hAnsi="Helvetica" w:cs="Helvetica"/>
            <w:color w:val="0088CC"/>
            <w:sz w:val="20"/>
            <w:szCs w:val="20"/>
            <w:u w:val="single"/>
            <w:lang w:eastAsia="ru-RU"/>
          </w:rPr>
          <w:t>www.admmsk.ru</w:t>
        </w:r>
      </w:hyperlink>
      <w:r w:rsidRPr="003C470D">
        <w:rPr>
          <w:rFonts w:ascii="Helvetica" w:eastAsia="Times New Roman" w:hAnsi="Helvetica" w:cs="Helvetica"/>
          <w:color w:val="333333"/>
          <w:sz w:val="20"/>
          <w:szCs w:val="20"/>
          <w:lang w:eastAsia="ru-RU"/>
        </w:rPr>
        <w:t>).</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Глава муниципального образования</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 руководитель администрации                                                                            А.И. Козлов</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b/>
          <w:bCs/>
          <w:color w:val="333333"/>
          <w:sz w:val="20"/>
          <w:szCs w:val="20"/>
          <w:lang w:eastAsia="ru-RU"/>
        </w:rPr>
        <w:t> </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Проект подготовил и завизировал: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1"/>
        <w:gridCol w:w="976"/>
        <w:gridCol w:w="1124"/>
      </w:tblGrid>
      <w:tr w:rsidR="003C470D" w:rsidRPr="003C470D" w:rsidTr="003C470D">
        <w:tc>
          <w:tcPr>
            <w:tcW w:w="0" w:type="auto"/>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Специалист Администрации</w:t>
            </w:r>
          </w:p>
        </w:tc>
        <w:tc>
          <w:tcPr>
            <w:tcW w:w="0" w:type="auto"/>
            <w:shd w:val="clear" w:color="auto" w:fill="FFFFFF"/>
            <w:vAlign w:val="center"/>
            <w:hideMark/>
          </w:tcPr>
          <w:p w:rsidR="003C470D" w:rsidRPr="003C470D" w:rsidRDefault="003C470D" w:rsidP="003C470D">
            <w:pPr>
              <w:spacing w:after="0"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________</w:t>
            </w:r>
          </w:p>
        </w:tc>
        <w:tc>
          <w:tcPr>
            <w:tcW w:w="0" w:type="auto"/>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Т.В. Лосева</w:t>
            </w:r>
          </w:p>
        </w:tc>
      </w:tr>
      <w:tr w:rsidR="003C470D" w:rsidRPr="003C470D" w:rsidTr="003C470D">
        <w:tc>
          <w:tcPr>
            <w:tcW w:w="0" w:type="auto"/>
            <w:shd w:val="clear" w:color="auto" w:fill="FFFFFF"/>
            <w:vAlign w:val="center"/>
            <w:hideMark/>
          </w:tcPr>
          <w:p w:rsidR="003C470D" w:rsidRPr="003C470D" w:rsidRDefault="003C470D" w:rsidP="003C470D">
            <w:pPr>
              <w:spacing w:after="0"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w:t>
            </w:r>
          </w:p>
        </w:tc>
        <w:tc>
          <w:tcPr>
            <w:tcW w:w="0" w:type="auto"/>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(подпись)</w:t>
            </w:r>
          </w:p>
        </w:tc>
        <w:tc>
          <w:tcPr>
            <w:tcW w:w="0" w:type="auto"/>
            <w:shd w:val="clear" w:color="auto" w:fill="FFFFFF"/>
            <w:vAlign w:val="center"/>
            <w:hideMark/>
          </w:tcPr>
          <w:p w:rsidR="003C470D" w:rsidRPr="003C470D" w:rsidRDefault="003C470D" w:rsidP="003C470D">
            <w:pPr>
              <w:spacing w:after="0"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w:t>
            </w:r>
          </w:p>
        </w:tc>
      </w:tr>
    </w:tbl>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Лист согласования прилагается.</w:t>
      </w:r>
    </w:p>
    <w:p w:rsidR="003C470D" w:rsidRPr="003C470D" w:rsidRDefault="003C470D" w:rsidP="003C470D">
      <w:pPr>
        <w:shd w:val="clear" w:color="auto" w:fill="FFFFFF"/>
        <w:spacing w:after="135" w:line="240" w:lineRule="auto"/>
        <w:jc w:val="right"/>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Приложение к  постановлению  Администрации</w:t>
      </w:r>
    </w:p>
    <w:p w:rsidR="003C470D" w:rsidRPr="003C470D" w:rsidRDefault="003C470D" w:rsidP="003C470D">
      <w:pPr>
        <w:shd w:val="clear" w:color="auto" w:fill="FFFFFF"/>
        <w:spacing w:after="135" w:line="240" w:lineRule="auto"/>
        <w:jc w:val="right"/>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 xml:space="preserve">                                                                                               МО «Муйский район» от  «___» марта  2022  № </w:t>
      </w:r>
      <w:r w:rsidRPr="003C470D">
        <w:rPr>
          <w:rFonts w:ascii="Helvetica" w:eastAsia="Times New Roman" w:hAnsi="Helvetica" w:cs="Helvetica"/>
          <w:color w:val="333333"/>
          <w:sz w:val="20"/>
          <w:szCs w:val="20"/>
          <w:lang w:eastAsia="ru-RU"/>
        </w:rPr>
        <w:softHyphen/>
      </w:r>
      <w:r w:rsidRPr="003C470D">
        <w:rPr>
          <w:rFonts w:ascii="Helvetica" w:eastAsia="Times New Roman" w:hAnsi="Helvetica" w:cs="Helvetica"/>
          <w:color w:val="333333"/>
          <w:sz w:val="20"/>
          <w:szCs w:val="20"/>
          <w:lang w:eastAsia="ru-RU"/>
        </w:rPr>
        <w:softHyphen/>
      </w:r>
      <w:r w:rsidRPr="003C470D">
        <w:rPr>
          <w:rFonts w:ascii="Helvetica" w:eastAsia="Times New Roman" w:hAnsi="Helvetica" w:cs="Helvetica"/>
          <w:color w:val="333333"/>
          <w:sz w:val="20"/>
          <w:szCs w:val="20"/>
          <w:lang w:eastAsia="ru-RU"/>
        </w:rPr>
        <w:softHyphen/>
      </w:r>
      <w:r w:rsidRPr="003C470D">
        <w:rPr>
          <w:rFonts w:ascii="Helvetica" w:eastAsia="Times New Roman" w:hAnsi="Helvetica" w:cs="Helvetica"/>
          <w:color w:val="333333"/>
          <w:sz w:val="20"/>
          <w:szCs w:val="20"/>
          <w:lang w:eastAsia="ru-RU"/>
        </w:rPr>
        <w:softHyphen/>
      </w:r>
      <w:r w:rsidRPr="003C470D">
        <w:rPr>
          <w:rFonts w:ascii="Helvetica" w:eastAsia="Times New Roman" w:hAnsi="Helvetica" w:cs="Helvetica"/>
          <w:color w:val="333333"/>
          <w:sz w:val="20"/>
          <w:szCs w:val="20"/>
          <w:lang w:eastAsia="ru-RU"/>
        </w:rPr>
        <w:softHyphen/>
        <w:t>____</w:t>
      </w:r>
    </w:p>
    <w:p w:rsidR="003C470D" w:rsidRPr="003C470D" w:rsidRDefault="003C470D" w:rsidP="003C470D">
      <w:pPr>
        <w:shd w:val="clear" w:color="auto" w:fill="FFFFFF"/>
        <w:spacing w:before="180" w:after="180" w:line="240" w:lineRule="atLeast"/>
        <w:outlineLvl w:val="3"/>
        <w:rPr>
          <w:rFonts w:ascii="Open Sans" w:eastAsia="Times New Roman" w:hAnsi="Open Sans" w:cs="Open Sans"/>
          <w:b/>
          <w:bCs/>
          <w:color w:val="333333"/>
          <w:sz w:val="21"/>
          <w:szCs w:val="21"/>
          <w:lang w:eastAsia="ru-RU"/>
        </w:rPr>
      </w:pPr>
      <w:r w:rsidRPr="003C470D">
        <w:rPr>
          <w:rFonts w:ascii="Open Sans" w:eastAsia="Times New Roman" w:hAnsi="Open Sans" w:cs="Open Sans"/>
          <w:b/>
          <w:bCs/>
          <w:color w:val="333333"/>
          <w:sz w:val="21"/>
          <w:szCs w:val="21"/>
          <w:lang w:eastAsia="ru-RU"/>
        </w:rPr>
        <w:t>                                                                    ПРОГРАММА</w:t>
      </w:r>
    </w:p>
    <w:p w:rsidR="003C470D" w:rsidRPr="003C470D" w:rsidRDefault="003C470D" w:rsidP="003C470D">
      <w:pPr>
        <w:shd w:val="clear" w:color="auto" w:fill="FFFFFF"/>
        <w:spacing w:before="180" w:after="180" w:line="240" w:lineRule="atLeast"/>
        <w:outlineLvl w:val="3"/>
        <w:rPr>
          <w:rFonts w:ascii="Open Sans" w:eastAsia="Times New Roman" w:hAnsi="Open Sans" w:cs="Open Sans"/>
          <w:b/>
          <w:bCs/>
          <w:color w:val="333333"/>
          <w:sz w:val="21"/>
          <w:szCs w:val="21"/>
          <w:lang w:eastAsia="ru-RU"/>
        </w:rPr>
      </w:pPr>
      <w:r w:rsidRPr="003C470D">
        <w:rPr>
          <w:rFonts w:ascii="Open Sans" w:eastAsia="Times New Roman" w:hAnsi="Open Sans" w:cs="Open Sans"/>
          <w:b/>
          <w:bCs/>
          <w:color w:val="333333"/>
          <w:sz w:val="21"/>
          <w:szCs w:val="21"/>
          <w:lang w:eastAsia="ru-RU"/>
        </w:rPr>
        <w:t>профилактики нарушений обязательных требований, требований, установленных муниципальными правовыми актами по  муниципальному  контролю за сохранностью автомобильных дорог местного значения, на автомобильном транспорте  на 2022 год</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1. Общие положения</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1.1.Настоящая Программа профилактики нарушений (далее – Программа) предусматривает комплекс мероприятий по профилактике нарушений обязательных требований, требований, установленных муниципальными правовыми актами (далее – обязательные требования) в отношении автомобильных дорог  местного значения, автомобильного транспорта,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  на 2022 год на  территории МО ГП «Поселок Таксимо», вне границ населенных пунктов на территории МО «Муйский район».</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1.2. Профилактика нарушений обязательных требований проводится</w:t>
      </w:r>
      <w:r w:rsidRPr="003C470D">
        <w:rPr>
          <w:rFonts w:ascii="Helvetica" w:eastAsia="Times New Roman" w:hAnsi="Helvetica" w:cs="Helvetica"/>
          <w:color w:val="333333"/>
          <w:sz w:val="20"/>
          <w:szCs w:val="20"/>
          <w:lang w:eastAsia="ru-RU"/>
        </w:rPr>
        <w:br/>
        <w:t> в рамках осуществления муниципального контроля за сохранностью автомобильных дорог местного значения, на автомобильном транспорте.</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1.3. Органом, уполномоченным на осуществление муниципального контроля  за сохранностью автомобильных дорог местного значения, на автомобильном транспорте является Администрация муниципального образования  «Муйский район».</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1.4. Правовые основания разработки программы:</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Федеральный закон от 31.07.2020 № 248 «О государственном контроле (надзору) и муниципальном контроле в Российской Федерации»;</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Федеральный закон от 06.10.2003  № 131-ФЗ «Об общих принципах организации местного самоуправления в Российской Федерации»;</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1.5. Разработчик программы: Администрация МО «Муйский район».</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1.1.6. Сроки   реализации программы: 2022 год.</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1.7. Ожидаемые конечные результаты:  минимизирование количества нарушений субъектами профилактики обязательных требований законодательства в сфере использования и сохранности автомобильных дорог местного значения, а также снижение уровня административной нагрузки на подконтрольные субъекты.</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1.8. Подконтрольные субъекты</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Подконтрольными субъектами в области обеспечения сохранности автомобильных дорог местного значения являются юридические лица                      и индивидуальные предприниматели, осуществляющие дорожную деятельность в отношении автомобильных дорог общего пользования местного значения.</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1.9. Обязательные требования, установленные муниципальными правовыми актами, соблюдение которых является предметом муниципального контроля – это 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дорожного контроля:</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w:t>
      </w:r>
      <w:hyperlink r:id="rId6" w:history="1">
        <w:r w:rsidRPr="003C470D">
          <w:rPr>
            <w:rFonts w:ascii="Helvetica" w:eastAsia="Times New Roman" w:hAnsi="Helvetica" w:cs="Helvetica"/>
            <w:color w:val="0088CC"/>
            <w:sz w:val="20"/>
            <w:szCs w:val="20"/>
            <w:u w:val="single"/>
            <w:lang w:eastAsia="ru-RU"/>
          </w:rPr>
          <w:t>Федеральный закон от 10.12.1995 № 196-ФЗ «О безопасности дорожного движения</w:t>
        </w:r>
      </w:hyperlink>
      <w:r w:rsidRPr="003C470D">
        <w:rPr>
          <w:rFonts w:ascii="Helvetica" w:eastAsia="Times New Roman" w:hAnsi="Helvetica" w:cs="Helvetica"/>
          <w:color w:val="333333"/>
          <w:sz w:val="20"/>
          <w:szCs w:val="20"/>
          <w:lang w:eastAsia="ru-RU"/>
        </w:rPr>
        <w:t>»;</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w:t>
      </w:r>
      <w:hyperlink r:id="rId7" w:history="1">
        <w:r w:rsidRPr="003C470D">
          <w:rPr>
            <w:rFonts w:ascii="Helvetica" w:eastAsia="Times New Roman" w:hAnsi="Helvetica" w:cs="Helvetica"/>
            <w:color w:val="0088CC"/>
            <w:sz w:val="20"/>
            <w:szCs w:val="20"/>
            <w:u w:val="single"/>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C470D">
        <w:rPr>
          <w:rFonts w:ascii="Helvetica" w:eastAsia="Times New Roman" w:hAnsi="Helvetica" w:cs="Helvetica"/>
          <w:color w:val="333333"/>
          <w:sz w:val="20"/>
          <w:szCs w:val="20"/>
          <w:lang w:eastAsia="ru-RU"/>
        </w:rPr>
        <w:t>»;</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w:t>
      </w:r>
      <w:hyperlink r:id="rId8" w:history="1">
        <w:r w:rsidRPr="003C470D">
          <w:rPr>
            <w:rFonts w:ascii="Helvetica" w:eastAsia="Times New Roman" w:hAnsi="Helvetica" w:cs="Helvetica"/>
            <w:color w:val="0088CC"/>
            <w:sz w:val="20"/>
            <w:szCs w:val="20"/>
            <w:u w:val="single"/>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3C470D">
        <w:rPr>
          <w:rFonts w:ascii="Helvetica" w:eastAsia="Times New Roman" w:hAnsi="Helvetica" w:cs="Helvetica"/>
          <w:color w:val="333333"/>
          <w:sz w:val="20"/>
          <w:szCs w:val="20"/>
          <w:lang w:eastAsia="ru-RU"/>
        </w:rPr>
        <w:t>».</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2.0. Настоящая Программа вступает в силу со дня ее официального опубликования на официальном сайте Администрации МО «Муйский район» (</w:t>
      </w:r>
      <w:hyperlink r:id="rId9" w:history="1">
        <w:r w:rsidRPr="003C470D">
          <w:rPr>
            <w:rFonts w:ascii="Helvetica" w:eastAsia="Times New Roman" w:hAnsi="Helvetica" w:cs="Helvetica"/>
            <w:color w:val="0088CC"/>
            <w:sz w:val="20"/>
            <w:szCs w:val="20"/>
            <w:u w:val="single"/>
            <w:lang w:eastAsia="ru-RU"/>
          </w:rPr>
          <w:t>www.admmsk.ru</w:t>
        </w:r>
      </w:hyperlink>
      <w:r w:rsidRPr="003C470D">
        <w:rPr>
          <w:rFonts w:ascii="Helvetica" w:eastAsia="Times New Roman" w:hAnsi="Helvetica" w:cs="Helvetica"/>
          <w:color w:val="333333"/>
          <w:sz w:val="20"/>
          <w:szCs w:val="20"/>
          <w:lang w:eastAsia="ru-RU"/>
        </w:rPr>
        <w:t>).</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2. Цели и задачи Программы профилактики. Анализ и оценка рисков причинения вреда охраняемым законом ценностям и (или) анализ и оценка причиненного ущерба.</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2.1. Цели программы:</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предупреждение нарушений юридическими лицами и индивидуальными предпринимателями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создание мотивации к добросовестному поведению подконтрольных субъектов;</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снижение уровня ущерба охраняемым законом ценностям;</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обеспечение доступности информации об обязательных требованиях.</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2.2. Задачи программы:</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укрепление системы профилактики нарушений обязательных требований путем активизации профилактической деятельности;</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повышение правосознания и правовой культуры подконтрольных субъектов.</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2.3. Ключевыми рисками для целей осуществления муниципального дорожного контроля являются нарушение требований законодательства:</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w:t>
      </w:r>
      <w:r w:rsidRPr="003C470D">
        <w:rPr>
          <w:rFonts w:ascii="Helvetica" w:eastAsia="Times New Roman" w:hAnsi="Helvetica" w:cs="Helvetica"/>
          <w:color w:val="333333"/>
          <w:sz w:val="20"/>
          <w:szCs w:val="20"/>
          <w:lang w:eastAsia="ru-RU"/>
        </w:rPr>
        <w:br/>
        <w:t> и техногенного характера;</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2.4.Оценка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2.5. Оценка эффективности Программы производится по итогам</w:t>
      </w:r>
      <w:r w:rsidRPr="003C470D">
        <w:rPr>
          <w:rFonts w:ascii="Helvetica" w:eastAsia="Times New Roman" w:hAnsi="Helvetica" w:cs="Helvetica"/>
          <w:color w:val="333333"/>
          <w:sz w:val="20"/>
          <w:szCs w:val="20"/>
          <w:lang w:eastAsia="ru-RU"/>
        </w:rPr>
        <w:br/>
        <w:t> 2021 года методом сравнения показателей качества профилактической деятельности. К показателям качества профилактической деятельности Администрации муниципального образования   «Муйский район»  относятся: следующие: количество выданных предписаний; количество субъектов, которым выданы предписания; информирование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 в том числе посредством размещения на официальном сайте Администрации  муниципального образования  «Муйский район»  руководств (памяток), информационных статей. </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В 2021 году Администрацией МО «Муйский район» было проведено 26 проверок по муниципальному контролю в отношении муниципальных дорог на территории МО ГП «Поселок Таксимо», по результатам которых были  направлены служебные записки и письма в МКУ «Управление ЖКХ и муниципального имущества» и в ООО «Строитель», в которых содержатся  предписания  произвести уборку, разравнивание не асфальтированных  автомобильных дорог («грейдирование»), установить дорожные знаки. Вышеуказанные предписания были исполнены.</w:t>
      </w:r>
    </w:p>
    <w:p w:rsidR="003C470D" w:rsidRPr="003C470D" w:rsidRDefault="003C470D" w:rsidP="003C470D">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3C470D">
        <w:rPr>
          <w:rFonts w:ascii="Open Sans" w:eastAsia="Times New Roman" w:hAnsi="Open Sans" w:cs="Open Sans"/>
          <w:b/>
          <w:bCs/>
          <w:color w:val="333333"/>
          <w:sz w:val="27"/>
          <w:szCs w:val="27"/>
          <w:lang w:eastAsia="ru-RU"/>
        </w:rPr>
        <w:t> </w:t>
      </w:r>
    </w:p>
    <w:p w:rsidR="003C470D" w:rsidRPr="003C470D" w:rsidRDefault="003C470D" w:rsidP="003C470D">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3C470D">
        <w:rPr>
          <w:rFonts w:ascii="Open Sans" w:eastAsia="Times New Roman" w:hAnsi="Open Sans" w:cs="Open Sans"/>
          <w:b/>
          <w:bCs/>
          <w:color w:val="333333"/>
          <w:sz w:val="27"/>
          <w:szCs w:val="27"/>
          <w:lang w:eastAsia="ru-RU"/>
        </w:rPr>
        <w:lastRenderedPageBreak/>
        <w:t>3.      План мероприятий по профилактике нарушений</w:t>
      </w:r>
      <w:r w:rsidRPr="003C470D">
        <w:rPr>
          <w:rFonts w:ascii="Open Sans" w:eastAsia="Times New Roman" w:hAnsi="Open Sans" w:cs="Open Sans"/>
          <w:b/>
          <w:bCs/>
          <w:color w:val="333333"/>
          <w:sz w:val="27"/>
          <w:szCs w:val="27"/>
          <w:lang w:eastAsia="ru-RU"/>
        </w:rPr>
        <w:br/>
        <w:t> обязательных требований  по осуществлению муниципального контроля за сохранностью автомобильных дорог  местного значения, на автомобильном транспорте на  2022  год</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Таблица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
        <w:gridCol w:w="2768"/>
        <w:gridCol w:w="1565"/>
        <w:gridCol w:w="1079"/>
        <w:gridCol w:w="1295"/>
        <w:gridCol w:w="1219"/>
        <w:gridCol w:w="1185"/>
      </w:tblGrid>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Вид профилак</w:t>
            </w:r>
            <w:r w:rsidRPr="003C470D">
              <w:rPr>
                <w:rFonts w:ascii="Helvetica" w:eastAsia="Times New Roman" w:hAnsi="Helvetica" w:cs="Helvetica"/>
                <w:color w:val="333333"/>
                <w:sz w:val="20"/>
                <w:szCs w:val="20"/>
                <w:lang w:eastAsia="ru-RU"/>
              </w:rPr>
              <w:br/>
              <w:t> 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Форма профи</w:t>
            </w:r>
            <w:r w:rsidRPr="003C470D">
              <w:rPr>
                <w:rFonts w:ascii="Helvetica" w:eastAsia="Times New Roman" w:hAnsi="Helvetica" w:cs="Helvetica"/>
                <w:color w:val="333333"/>
                <w:sz w:val="20"/>
                <w:szCs w:val="20"/>
                <w:lang w:eastAsia="ru-RU"/>
              </w:rPr>
              <w:br/>
              <w:t> 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Срок (периодич</w:t>
            </w:r>
            <w:r w:rsidRPr="003C470D">
              <w:rPr>
                <w:rFonts w:ascii="Helvetica" w:eastAsia="Times New Roman" w:hAnsi="Helvetica" w:cs="Helvetica"/>
                <w:color w:val="333333"/>
                <w:sz w:val="20"/>
                <w:szCs w:val="20"/>
                <w:lang w:eastAsia="ru-RU"/>
              </w:rPr>
              <w:br/>
              <w:t> ность) проведения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Адресат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Ожидаемый результат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Ответственный исполнитель</w:t>
            </w:r>
          </w:p>
        </w:tc>
      </w:tr>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7</w:t>
            </w:r>
          </w:p>
        </w:tc>
      </w:tr>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Размещение на официальном сайте муниципального образования «Администрация МО «Муйский район»,  перечня и текстов нормативных правовых актов,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Поддержание</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 актуальном состоянии перечней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Обновление перечня</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Своевременное информирование подконтрольных субъектов об изменении обязательных требований, требований, требований, установленных муниципальными правовыми актами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«Муйский район» в  соответствующих обобщений,</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в целях недопущения таких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Проведение анализа правоприменительной практики с выделением наиболее часто встречающихся случаев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Не реже одного раза в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Предотвращение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
        <w:gridCol w:w="1654"/>
        <w:gridCol w:w="1573"/>
        <w:gridCol w:w="1394"/>
        <w:gridCol w:w="1604"/>
        <w:gridCol w:w="1516"/>
        <w:gridCol w:w="1467"/>
      </w:tblGrid>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7</w:t>
            </w:r>
          </w:p>
        </w:tc>
      </w:tr>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Осуществление информирования юридических лиц, индивидуальных предпринимателей по вопросам соблюдения обязательных требований,</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и иными способами.</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 случае изменения обязательных требований: подготовка и распространение комментариев</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их в действие,</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а также рекомендаций</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о проведении необходимых организационных, технических мероприятий, направленных</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на внедрение</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и обеспечение соблюдения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Разработка руководств</w:t>
            </w:r>
            <w:r w:rsidRPr="003C470D">
              <w:rPr>
                <w:rFonts w:ascii="Helvetica" w:eastAsia="Times New Roman" w:hAnsi="Helvetica" w:cs="Helvetica"/>
                <w:color w:val="333333"/>
                <w:sz w:val="20"/>
                <w:szCs w:val="20"/>
                <w:lang w:eastAsia="ru-RU"/>
              </w:rPr>
              <w:br/>
              <w:t> по соблюдению действующих обязательных требований;</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подготовка разъяснений</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 содержании новых нормативно-правовых актов, устанавливающих обязательные требования, внесенных изменениях в действующие акты, сроках и порядке вступления их в действие;</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Проведение консультаций с подконтрольными субъектами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 течение года</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 к проверке, исключение возникновения возможных конфликтов (спорных вопросов) 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3C470D" w:rsidRPr="003C470D" w:rsidRDefault="003C470D" w:rsidP="003C470D">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3C470D">
        <w:rPr>
          <w:rFonts w:ascii="Open Sans" w:eastAsia="Times New Roman" w:hAnsi="Open Sans" w:cs="Open Sans"/>
          <w:b/>
          <w:bCs/>
          <w:color w:val="333333"/>
          <w:sz w:val="27"/>
          <w:szCs w:val="27"/>
          <w:lang w:eastAsia="ru-RU"/>
        </w:rPr>
        <w:t> </w:t>
      </w:r>
    </w:p>
    <w:p w:rsidR="003C470D" w:rsidRPr="003C470D" w:rsidRDefault="003C470D" w:rsidP="003C470D">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3C470D">
        <w:rPr>
          <w:rFonts w:ascii="Open Sans" w:eastAsia="Times New Roman" w:hAnsi="Open Sans" w:cs="Open Sans"/>
          <w:b/>
          <w:bCs/>
          <w:color w:val="333333"/>
          <w:sz w:val="27"/>
          <w:szCs w:val="27"/>
          <w:lang w:eastAsia="ru-RU"/>
        </w:rPr>
        <w:t>4.      План  мероприятий по профилактике нарушений обязательных требований в сфере муниципального контроля за сохранностью автомобильных дорог общего местного значения  на  2022 год</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Таблица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
        <w:gridCol w:w="1990"/>
        <w:gridCol w:w="1733"/>
        <w:gridCol w:w="1273"/>
        <w:gridCol w:w="1433"/>
        <w:gridCol w:w="1348"/>
        <w:gridCol w:w="1311"/>
      </w:tblGrid>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Вид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Форма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Срок (периодичность) проведения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Адресат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Ожидаемый результат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Ответственный исполнитель</w:t>
            </w:r>
          </w:p>
        </w:tc>
      </w:tr>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7</w:t>
            </w:r>
          </w:p>
        </w:tc>
      </w:tr>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Размещение</w:t>
            </w:r>
            <w:r w:rsidRPr="003C470D">
              <w:rPr>
                <w:rFonts w:ascii="Helvetica" w:eastAsia="Times New Roman" w:hAnsi="Helvetica" w:cs="Helvetica"/>
                <w:color w:val="333333"/>
                <w:sz w:val="20"/>
                <w:szCs w:val="20"/>
                <w:lang w:eastAsia="ru-RU"/>
              </w:rPr>
              <w:br/>
              <w:t> на официальном сайте муниципального образования  «Муйский район» перечня и текстов нормативных правовых актов,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Поддержание в актуальном состоянии перечней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Обновление перечня</w:t>
            </w:r>
            <w:r w:rsidRPr="003C470D">
              <w:rPr>
                <w:rFonts w:ascii="Helvetica" w:eastAsia="Times New Roman" w:hAnsi="Helvetica" w:cs="Helvetica"/>
                <w:color w:val="333333"/>
                <w:sz w:val="20"/>
                <w:szCs w:val="20"/>
                <w:lang w:eastAsia="ru-RU"/>
              </w:rPr>
              <w:br/>
              <w:t> 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общего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Своевременное информирование подконтрольных субъектов об изменении обязательных требований, требований, требований, установленных муниципальными правовыми актами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Обобщение практики осуществления</w:t>
            </w:r>
            <w:r w:rsidRPr="003C470D">
              <w:rPr>
                <w:rFonts w:ascii="Helvetica" w:eastAsia="Times New Roman" w:hAnsi="Helvetica" w:cs="Helvetica"/>
                <w:color w:val="333333"/>
                <w:sz w:val="20"/>
                <w:szCs w:val="20"/>
                <w:lang w:eastAsia="ru-RU"/>
              </w:rPr>
              <w:br/>
              <w:t xml:space="preserve"> в соответствующей сфере деятельности муниципального контроля и размещение на официальном сайте </w:t>
            </w:r>
            <w:r w:rsidRPr="003C470D">
              <w:rPr>
                <w:rFonts w:ascii="Helvetica" w:eastAsia="Times New Roman" w:hAnsi="Helvetica" w:cs="Helvetica"/>
                <w:color w:val="333333"/>
                <w:sz w:val="20"/>
                <w:szCs w:val="20"/>
                <w:lang w:eastAsia="ru-RU"/>
              </w:rPr>
              <w:lastRenderedPageBreak/>
              <w:t>муниципального образования «Муйский район»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 xml:space="preserve">Проведение анализа правоприменительной практики с выделением наиболее часто встречающихся случаев нарушений </w:t>
            </w:r>
            <w:r w:rsidRPr="003C470D">
              <w:rPr>
                <w:rFonts w:ascii="Helvetica" w:eastAsia="Times New Roman" w:hAnsi="Helvetica" w:cs="Helvetica"/>
                <w:color w:val="333333"/>
                <w:sz w:val="20"/>
                <w:szCs w:val="20"/>
                <w:lang w:eastAsia="ru-RU"/>
              </w:rPr>
              <w:lastRenderedPageBreak/>
              <w:t>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Не реже одного раза в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xml:space="preserve">Юридические лица и индивидуальные предприниматели, осуществляющие дорожную деятельность </w:t>
            </w:r>
            <w:r w:rsidRPr="003C470D">
              <w:rPr>
                <w:rFonts w:ascii="Helvetica" w:eastAsia="Times New Roman" w:hAnsi="Helvetica" w:cs="Helvetica"/>
                <w:color w:val="333333"/>
                <w:sz w:val="20"/>
                <w:szCs w:val="20"/>
                <w:lang w:eastAsia="ru-RU"/>
              </w:rPr>
              <w:lastRenderedPageBreak/>
              <w:t>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Предотвращение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
        <w:gridCol w:w="1654"/>
        <w:gridCol w:w="1573"/>
        <w:gridCol w:w="1394"/>
        <w:gridCol w:w="1604"/>
        <w:gridCol w:w="1516"/>
        <w:gridCol w:w="1467"/>
      </w:tblGrid>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7</w:t>
            </w:r>
          </w:p>
        </w:tc>
      </w:tr>
      <w:tr w:rsidR="003C470D" w:rsidRPr="003C470D" w:rsidTr="003C47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Осуществление информирования юридических лиц, индивидуальных предпринимателей по вопросам соблюдения обязательных требований,</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и иными способами.</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 xml:space="preserve">В случае изменения обязательных требований: подготовка и распространение </w:t>
            </w:r>
            <w:r w:rsidRPr="003C470D">
              <w:rPr>
                <w:rFonts w:ascii="Helvetica" w:eastAsia="Times New Roman" w:hAnsi="Helvetica" w:cs="Helvetica"/>
                <w:color w:val="333333"/>
                <w:sz w:val="20"/>
                <w:szCs w:val="20"/>
                <w:lang w:eastAsia="ru-RU"/>
              </w:rPr>
              <w:lastRenderedPageBreak/>
              <w:t>комментариев о содержании новых нормативных правовых актов, устанавливающих обязательные требования, внесенных изменениях</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 действующие акты, сроках</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и порядке вступления их в действие, а также рекомендаций</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о проведении необходимых организационных, технических мероприятий, направленных</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на внедрение</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и обеспечение соблюдения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lastRenderedPageBreak/>
              <w:t>Разработка руководств по соблюдению действующих обязательных требований;</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подготовка разъяснений</w:t>
            </w:r>
            <w:r w:rsidRPr="003C470D">
              <w:rPr>
                <w:rFonts w:ascii="Helvetica" w:eastAsia="Times New Roman" w:hAnsi="Helvetica" w:cs="Helvetica"/>
                <w:color w:val="333333"/>
                <w:sz w:val="20"/>
                <w:szCs w:val="20"/>
                <w:lang w:eastAsia="ru-RU"/>
              </w:rPr>
              <w:br/>
              <w:t> о содержании новых нормативно-правовых актов, устанавливающих обязательные требования, внесенных изменениях</w:t>
            </w:r>
            <w:r w:rsidRPr="003C470D">
              <w:rPr>
                <w:rFonts w:ascii="Helvetica" w:eastAsia="Times New Roman" w:hAnsi="Helvetica" w:cs="Helvetica"/>
                <w:color w:val="333333"/>
                <w:sz w:val="20"/>
                <w:szCs w:val="20"/>
                <w:lang w:eastAsia="ru-RU"/>
              </w:rPr>
              <w:br/>
              <w:t> в действующие акты, сроках и порядке вступления их</w:t>
            </w:r>
            <w:r w:rsidRPr="003C470D">
              <w:rPr>
                <w:rFonts w:ascii="Helvetica" w:eastAsia="Times New Roman" w:hAnsi="Helvetica" w:cs="Helvetica"/>
                <w:color w:val="333333"/>
                <w:sz w:val="20"/>
                <w:szCs w:val="20"/>
                <w:lang w:eastAsia="ru-RU"/>
              </w:rPr>
              <w:br/>
              <w:t> в действие;</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проведение консультаций с подконтрольными субъектами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 течение года</w:t>
            </w:r>
            <w:r w:rsidRPr="003C470D">
              <w:rPr>
                <w:rFonts w:ascii="Helvetica" w:eastAsia="Times New Roman" w:hAnsi="Helvetica" w:cs="Helvetica"/>
                <w:color w:val="333333"/>
                <w:sz w:val="20"/>
                <w:szCs w:val="20"/>
                <w:lang w:eastAsia="ru-RU"/>
              </w:rPr>
              <w:br/>
              <w:t> (по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к проверке, исключение возникновения возможных конфликтов (спорных вопросов)</w:t>
            </w:r>
          </w:p>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470D" w:rsidRPr="003C470D" w:rsidRDefault="003C470D" w:rsidP="003C470D">
            <w:pPr>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3C470D" w:rsidRPr="003C470D" w:rsidRDefault="003C470D" w:rsidP="003C470D">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3C470D">
        <w:rPr>
          <w:rFonts w:ascii="Open Sans" w:eastAsia="Times New Roman" w:hAnsi="Open Sans" w:cs="Open Sans"/>
          <w:b/>
          <w:bCs/>
          <w:color w:val="333333"/>
          <w:sz w:val="27"/>
          <w:szCs w:val="27"/>
          <w:lang w:eastAsia="ru-RU"/>
        </w:rPr>
        <w:t> </w:t>
      </w:r>
    </w:p>
    <w:p w:rsidR="003C470D" w:rsidRPr="003C470D" w:rsidRDefault="003C470D" w:rsidP="003C470D">
      <w:pPr>
        <w:shd w:val="clear" w:color="auto" w:fill="FFFFFF"/>
        <w:spacing w:after="135" w:line="240" w:lineRule="auto"/>
        <w:rPr>
          <w:rFonts w:ascii="Helvetica" w:eastAsia="Times New Roman" w:hAnsi="Helvetica" w:cs="Helvetica"/>
          <w:color w:val="333333"/>
          <w:sz w:val="20"/>
          <w:szCs w:val="20"/>
          <w:lang w:eastAsia="ru-RU"/>
        </w:rPr>
      </w:pPr>
      <w:r w:rsidRPr="003C470D">
        <w:rPr>
          <w:rFonts w:ascii="Helvetica" w:eastAsia="Times New Roman" w:hAnsi="Helvetica" w:cs="Helvetica"/>
          <w:color w:val="333333"/>
          <w:sz w:val="20"/>
          <w:szCs w:val="20"/>
          <w:lang w:eastAsia="ru-RU"/>
        </w:rPr>
        <w:t>+</w:t>
      </w:r>
    </w:p>
    <w:p w:rsidR="003C470D" w:rsidRDefault="003C470D">
      <w:bookmarkStart w:id="0" w:name="_GoBack"/>
      <w:bookmarkEnd w:id="0"/>
    </w:p>
    <w:sectPr w:rsidR="003C4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F4D87"/>
    <w:multiLevelType w:val="multilevel"/>
    <w:tmpl w:val="CD68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0D"/>
    <w:rsid w:val="003C4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A92F-04DE-4B71-B151-A6F5786F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C47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C47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470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470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C4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470D"/>
    <w:rPr>
      <w:b/>
      <w:bCs/>
    </w:rPr>
  </w:style>
  <w:style w:type="character" w:styleId="a5">
    <w:name w:val="Hyperlink"/>
    <w:basedOn w:val="a0"/>
    <w:uiPriority w:val="99"/>
    <w:semiHidden/>
    <w:unhideWhenUsed/>
    <w:rsid w:val="003C4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6184613" TargetMode="External"/><Relationship Id="rId3" Type="http://schemas.openxmlformats.org/officeDocument/2006/relationships/settings" Target="settings.xml"/><Relationship Id="rId7" Type="http://schemas.openxmlformats.org/officeDocument/2006/relationships/hyperlink" Target="http://docs.cntd.ru/document/902070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765" TargetMode="External"/><Relationship Id="rId11" Type="http://schemas.openxmlformats.org/officeDocument/2006/relationships/theme" Target="theme/theme1.xml"/><Relationship Id="rId5" Type="http://schemas.openxmlformats.org/officeDocument/2006/relationships/hyperlink" Target="http://www.admm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2583</Words>
  <Characters>14726</Characters>
  <Application>Microsoft Office Word</Application>
  <DocSecurity>0</DocSecurity>
  <Lines>122</Lines>
  <Paragraphs>34</Paragraphs>
  <ScaleCrop>false</ScaleCrop>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2025-06-06T13:59:00Z</dcterms:created>
  <dcterms:modified xsi:type="dcterms:W3CDTF">2025-06-06T13:59:00Z</dcterms:modified>
</cp:coreProperties>
</file>