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47D" w:rsidRDefault="00FD247D" w:rsidP="00FD247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Статьей  47.2 Закона Республики Бурятия от 05.05.2011 года «Об административных правонарушениях» предусматривается административная ответственность за нарушение Порядка   регистрации домашних животных (собак), установленного законом Республики Бурятия и нормативным правовым актом Правительства Республики Бурятия порядка регистрации домашних животных (собак) -  влечет наложение административного штрафа на граждан в размере от 3 000  до 5 000 тысяч  рублей.</w:t>
      </w:r>
    </w:p>
    <w:p w:rsidR="00FD247D" w:rsidRDefault="00FD247D" w:rsidP="00FD247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        </w:t>
      </w:r>
      <w:r>
        <w:rPr>
          <w:rFonts w:ascii="Helvetica" w:hAnsi="Helvetica" w:cs="Helvetica"/>
          <w:color w:val="333333"/>
          <w:sz w:val="20"/>
          <w:szCs w:val="20"/>
        </w:rPr>
        <w:t>Постановлением Правительства Республики Бурятия от 08.07.2020  № 323 «Об утверждении Порядка регистрации домашних животных в Республике Бурятия», Законом Республики Бурятия от 07.11.200 № 574 – IV «О содержании и защите домашних животных на территории Республики Бурятия» установлены мероприятия по предупреждению и ликвидации болезней животных, их лечению, защите населения от болезней, общих для человека и животных, в  том числе, организация регистрации домашних животных путем проведения процедуры идентификации домашнего животного с помощью регистрационного знака, установления форм регистрационного удостоверения и регистрационного знака домашних животных.</w:t>
      </w:r>
    </w:p>
    <w:p w:rsidR="00FD247D" w:rsidRDefault="00FD247D" w:rsidP="00FD247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   Для проведения регистрации своего домашнего животного (собаки) просим обращаться к ветеринарного врачу по адресу: п. Таксимо, улица Солнечная, дом 14.</w:t>
      </w:r>
    </w:p>
    <w:p w:rsidR="00FD247D" w:rsidRDefault="00FD247D" w:rsidP="00FD247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  Статье 51 Закона Республики Бурятия от 05.05.2011 № 2003-IV «Об административных правонарушениях» установлена административная ответственность за допущение нападения домашнего животного на человека с причинением вреда здоровью человека  влечет наложение административного штрафа на граждан в размере от трех тысяч до пяти тысяч рублей; на должностных лиц - от десяти тысяч рублей до пятидесяти тысяч рублей; на юридических лиц - от пятидесяти тысяч до ста тысяч рублей.</w:t>
      </w:r>
    </w:p>
    <w:p w:rsidR="00FD247D" w:rsidRDefault="00FD247D" w:rsidP="00FD247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 Статьей 47.1 Закона Республики Бурятия от 05.05.2011 № 2003-IV «Об административных правонарушениях»  за нарушение установленных нормативным правовым актом Правительства Республики Бурятия правил выгула домашних животных - влечет наложение административного штрафа на граждан в размере от трех тысяч до пяти тысяч рублей; на должностных лиц - от десяти тысяч до пятидесяти тысяч рублей; на юридических лиц - от пятидесяти тысяч до ста тысяч рублей.</w:t>
      </w:r>
      <w:r>
        <w:rPr>
          <w:rFonts w:ascii="Helvetica" w:hAnsi="Helvetica" w:cs="Helvetica"/>
          <w:color w:val="333333"/>
          <w:sz w:val="20"/>
          <w:szCs w:val="20"/>
        </w:rPr>
        <w:br/>
        <w:t>Администрация МО «Муйский  район».</w:t>
      </w:r>
    </w:p>
    <w:p w:rsidR="00FD247D" w:rsidRDefault="00FD247D">
      <w:bookmarkStart w:id="0" w:name="_GoBack"/>
      <w:bookmarkEnd w:id="0"/>
    </w:p>
    <w:sectPr w:rsidR="00FD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7D"/>
    <w:rsid w:val="00FD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C90F8-DF49-4540-B4A8-766CFFC4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2025-06-06T15:19:00Z</dcterms:created>
  <dcterms:modified xsi:type="dcterms:W3CDTF">2025-06-06T15:19:00Z</dcterms:modified>
</cp:coreProperties>
</file>