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autoSpaceDE w:val="0"/>
        <w:autoSpaceDN w:val="0"/>
        <w:adjustRightInd w:val="0"/>
        <w:spacing w:line="252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3"/>
        <w:gridCol w:w="1942"/>
        <w:gridCol w:w="39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Буряад Уласай Муяын аймаг- «Муяын аймаг» гэһэн нютагай засагай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байгууламжын депутадуудай Зүблэлэй  ээлжээтэ сесси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76275"/>
                  <wp:effectExtent l="0" t="0" r="9525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48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очередная  сессия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>
            <w:pPr>
              <w:widowControl w:val="0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019800" cy="0"/>
                <wp:effectExtent l="0" t="0" r="0" b="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o:spt="32" type="#_x0000_t32" style="position:absolute;left:0pt;margin-left:0pt;margin-top:1.15pt;height:0pt;width:474pt;z-index:251659264;mso-width-relative:page;mso-height-relative:page;" filled="f" stroked="t" coordsize="21600,21600" o:gfxdata="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6yhE0AAAAAQBAAAPAAAAAAAAAAEAIAAAACIAAABkcnMvZG93bnJldi54bWxQ&#10;SwECFAAUAAAACACHTuJAnQZm+v8BAADMAwAADgAAAAAAAAABACAAAAAf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zh-CN"/>
        </w:rPr>
        <w:t>РЕШЕНИЕ</w:t>
      </w: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lang w:eastAsia="zh-C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19 мая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2023 г.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340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пгт. Таксимо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объявлении конкурса по отбору кандидатур на должность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Главы муниципального образования «Муйский район»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решением Совета депутатов МО «Муйский район» от 26.04.2023 № 334 «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Об утверждении Положения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порядке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район», Уставом муниципального образования «Муйский район» Республики Бурятия, Совет депутатов МО «Муйский район»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решил:</w:t>
      </w:r>
    </w:p>
    <w:p>
      <w:pPr>
        <w:pStyle w:val="6"/>
        <w:numPr>
          <w:ilvl w:val="0"/>
          <w:numId w:val="1"/>
        </w:numPr>
        <w:tabs>
          <w:tab w:val="left" w:pos="851"/>
        </w:tabs>
        <w:spacing w:after="0" w:line="360" w:lineRule="auto"/>
        <w:ind w:left="142" w:firstLine="425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>Объявить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конкурс по отбору кандидатур на должность Главы муниципального образования «Муйский район».</w:t>
      </w:r>
    </w:p>
    <w:p>
      <w:pPr>
        <w:pStyle w:val="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по отбору кандидатур на должность Главы муниципального образования «Муйский район» 23 августа 2023 года в 10 часов 00 минут по адресу: Республика Бурятия, Муйский район, пгт. Таксимо, ул. Советская 10 а, кабинет № 12 (здание районной администрации).</w:t>
      </w:r>
    </w:p>
    <w:p>
      <w:pPr>
        <w:pStyle w:val="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>
      <w:pPr>
        <w:pStyle w:val="6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Условия конкурса: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Допуск кандидатов к конкурсу осуществляется в соответствии с нормами Положения о порядке проведения конкурса по отбору кандидатур на должность главы муниципального образования «Муйский район» и избрания Главы муниципального образования «Муйский район», утвержденного Решением Совета депутатов МО «Муйский район» от 26.04.2023 № 334 (далее–Положение).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Конкурс заключается в оценке профессионального уровня кандидатов и проводится в форме собеседования.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Общим критерием оценки кандидатов при проведении конкурса являются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значения. К числу наиболее значимых знаний, навыков и умений, необходимых для исполнения полномочий, относятся: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знания, умения, навыки по вопросам государственного и муниципального управления;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знание федерального законодательства и законодательства Республики Бурятия, регулирующего сферу местного самоуправления, знание нормативных актов МО «Муйский район»;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знание о направлениях деятельности МО «Муйский район», о проблемах развития МО «Муйский район», предложения по решению проблем муниципального района;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знание о специфике исполнения обязанностей на должности Главы муниципального образования;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культура речи, опыт публичных выступлений и т.п.;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личностные, деловые качества кандидата;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навыков руководства на должностях руководителя организации, заместителя руководителя организации, руководителя 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Собеседование со всеми кандидатами проводится в день проведения конкурса в порядке, определенном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Приём документов от лиц, изъявивших желание участвовать в конкурсе, осуществляется с 29 мая 2023 года по 28 июня 2023 года включительно </w:t>
      </w:r>
      <w:r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 xml:space="preserve">в рабочие дни, с 9 часов 00 минут до 17 часов 30 минут, в пятницу с 9 часов 00 минут до 12 часов 30 минут.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Адрес места приема документов для участия в конкурсе: Республика Бурятия, пгт. Таксимо, ул. Советская, д. 10 а, каб. 19 (кабинет канцелярии в районной администрации).</w:t>
      </w:r>
    </w:p>
    <w:p>
      <w:pPr>
        <w:pStyle w:val="7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Лицами, уполномоченными осуществлять приём документов определить:</w:t>
      </w:r>
    </w:p>
    <w:p>
      <w:pPr>
        <w:pStyle w:val="7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главного специалиста по кадровой политики - Штифонову Кристину Юрьевну (каб. № 19);</w:t>
      </w:r>
    </w:p>
    <w:p>
      <w:pPr>
        <w:pStyle w:val="7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главного специалиста по регистрации и контролю - Толстову Татьяну Сергеевну (каб. № 19).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документов, представляемых для участия в конкурсе, и требования к их оформлению.</w:t>
      </w:r>
    </w:p>
    <w:p>
      <w:pPr>
        <w:pStyle w:val="7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Гражданин, изъявивший желание участвовать в конкурсе,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лично заявление (приложение 1 - к Положению),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 которому прилагаются: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а) копия паспорта или заменяющего его документа (соответствующий оригинал документа предъявляется лично при подаче документов);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собственноручно заполненная и подписанная анкета по форме 4 приложения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N 63 «Об утверждении Инструкции о порядке допуска должностных лиц и граждан Российской Федерации к государственной тайне»;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согласие на обработку персональных данных приложение 2 к Положению;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собственноручно заполненная и подписанная анкета приложение 3 к Положению;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д) две цветных фотографии 4x6;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е) 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 </w:t>
      </w:r>
    </w:p>
    <w:p>
      <w:pPr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этом справка о наличии (отсутствии) судимости должна быть представлена в комиссию не позднее дня, предшествующего дню проведения конкурса. 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указании в анкете сведений о наличии образования, квалификации и стажа работы - копии документов, подтверждающих указанные сведения;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з) документ (</w:t>
      </w:r>
      <w:r>
        <w:fldChar w:fldCharType="begin"/>
      </w:r>
      <w:r>
        <w:instrText xml:space="preserve"> HYPERLINK "consultantplus://offline/ref=4F2AFCA56035513BBE8F4E89C011232239A50FB786000A3B84C2B4E82424833CF83982DCACD8C1yE0FN" </w:instrText>
      </w:r>
      <w:r>
        <w:fldChar w:fldCharType="separate"/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eastAsia="ru-RU"/>
        </w:rPr>
        <w:t>заключение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медицинского учреждения) по форме, утвержденной приказом Министерства здравоохранения и социального развития Российской Федерации от 26.08.2011 № 989н;</w:t>
      </w:r>
    </w:p>
    <w:p>
      <w:pPr>
        <w:spacing w:after="0" w:line="360" w:lineRule="auto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и) программа предстоящей деятельности кандидата на должность Главы муниципального образования на бумажном и электронном носителях (по желанию);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к)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(представляется кандидатом в свободной форме)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Для получения дополнительной информации о конкурсе можно обращаться к главному специалисту – юристу Совета депутатов МО «Муйский район» - Зенюковой Ирине Андреевне, по телефону 89024561576 или по адресу: пгт. Таксимо, ул. Советская, д. 10 а, каб. № 12 (районная администрация).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 Направить настоящее решение с ходатайством Главе Республики Бурятия о назначении второй половины членов конкурсной комиссии в количестве шести человек.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10.  Совету депутатов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 ГП «Поселок Таксимо»  направить решение о назначении одной четвертой членов конкурсной комиссии  в Совет депутатов МО «Муйский район» в течении 5 рабочих дней с момента получения настоящего решения.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 Совету депутатов МО «Муйский район» назначить одну четвертую членов конкурсной комиссии и сформировать конкурсную комиссию после получения правового акта Главы Республики Бурятия о назначении второй половины членов конкурсной комиссии и решения Совета депутатов поселения о назначении одной четвертой членов конкурсной комиссии. </w:t>
      </w:r>
    </w:p>
    <w:p>
      <w:pPr>
        <w:pStyle w:val="8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Опубликовать настоящее решение в газете «Муйская новь» с одновременным опубликованием  </w:t>
      </w:r>
      <w:r>
        <w:rPr>
          <w:rFonts w:ascii="Times New Roman" w:hAnsi="Times New Roman" w:eastAsia="Calibri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«Муйский район» и избрания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лавы муниципального образования «Муйский район», утвержденное решением Совета депутатов МО «Муйский район» от 26.04.2023 № 334 и разместить на официальном сайте администрации муниципального образования «Муйский район» (</w:t>
      </w:r>
      <w:r>
        <w:fldChar w:fldCharType="begin"/>
      </w:r>
      <w:r>
        <w:instrText xml:space="preserve"> HYPERLINK "http://www.admmsk.ru"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www.admmsk.ru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8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Контроль за исполнением настоящего решения возложить на председателя Совета депутатов МО «Муйский район» Горбунову Марину Рафильевну.</w:t>
      </w:r>
    </w:p>
    <w:p>
      <w:pPr>
        <w:pStyle w:val="8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Настоящее решение вступает в силу с момента его официального опубликования. </w:t>
      </w:r>
    </w:p>
    <w:p>
      <w:pPr>
        <w:spacing w:after="0" w:line="36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«Муйский район»                                                                            А.И. Козлов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 «Муйский район»                                                            М.Р. Горбунова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567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342F0"/>
    <w:multiLevelType w:val="multilevel"/>
    <w:tmpl w:val="02F342F0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 w:eastAsia="Calibri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6"/>
    <w:rsid w:val="003473C7"/>
    <w:rsid w:val="003A3626"/>
    <w:rsid w:val="003C0F1B"/>
    <w:rsid w:val="00476F50"/>
    <w:rsid w:val="00523440"/>
    <w:rsid w:val="00525234"/>
    <w:rsid w:val="00585BED"/>
    <w:rsid w:val="005D0415"/>
    <w:rsid w:val="005D3005"/>
    <w:rsid w:val="006F26B1"/>
    <w:rsid w:val="00726481"/>
    <w:rsid w:val="00740FE9"/>
    <w:rsid w:val="007B6EC4"/>
    <w:rsid w:val="007C3202"/>
    <w:rsid w:val="0080438B"/>
    <w:rsid w:val="0096187B"/>
    <w:rsid w:val="009A4244"/>
    <w:rsid w:val="009A48B3"/>
    <w:rsid w:val="009E1FDB"/>
    <w:rsid w:val="00A22165"/>
    <w:rsid w:val="00A4244D"/>
    <w:rsid w:val="00CA099F"/>
    <w:rsid w:val="00D01AE8"/>
    <w:rsid w:val="00D672B4"/>
    <w:rsid w:val="00D84A77"/>
    <w:rsid w:val="00D9405C"/>
    <w:rsid w:val="00DA635C"/>
    <w:rsid w:val="00DB0E4E"/>
    <w:rsid w:val="00DB254D"/>
    <w:rsid w:val="00E94CD8"/>
    <w:rsid w:val="00F1201F"/>
    <w:rsid w:val="0277754F"/>
    <w:rsid w:val="1D665877"/>
    <w:rsid w:val="24C9341A"/>
    <w:rsid w:val="2CD05FD9"/>
    <w:rsid w:val="332A4F71"/>
    <w:rsid w:val="3B8476B9"/>
    <w:rsid w:val="4A0970E6"/>
    <w:rsid w:val="59E06CCB"/>
    <w:rsid w:val="751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nhideWhenUsed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Title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8">
    <w:name w:val="List Paragraph1"/>
    <w:basedOn w:val="1"/>
    <w:qFormat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ru-RU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1370</Words>
  <Characters>7813</Characters>
  <Lines>65</Lines>
  <Paragraphs>18</Paragraphs>
  <TotalTime>29</TotalTime>
  <ScaleCrop>false</ScaleCrop>
  <LinksUpToDate>false</LinksUpToDate>
  <CharactersWithSpaces>9165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2023-05-10T06:28:00Z</dcterms:created>
  <dc:creator>Юрист СД</dc:creator>
  <cp:lastModifiedBy>Ирина Зенюкова</cp:lastModifiedBy>
  <cp:lastPrinted>2023-05-22T01:08:16Z</cp:lastPrinted>
  <dcterms:modified xsi:type="dcterms:W3CDTF">2023-05-22T01:09:35Z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9594C9ACBD7D429CA87BC4A67164ABA1</vt:lpwstr>
  </property>
</Properties>
</file>