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ПОСТАНОВЛЕНИЕ № 465</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«11»  ноября   2021 г.</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Об утверждении формы проверочного</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листа  (списка контрольных вопросов),</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применяемого  при проведении  контрольного</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мероприятия  в рамках осуществления</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муниципального земельного контроля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на территории  муниципального образования</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городское  поселение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В соответствии с Федеральным законом от 31.07.2020 № 248 «О государственном контроле (надзору)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Уставом МО «Муйский район», Уставом МО ГП «Поселок Таксимо», в целях осуществления полномочий по муниципальному  земельному контролю   на территории муниципального образования городское поселение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ПОСТАНОВЛЯЮ:</w:t>
      </w:r>
    </w:p>
    <w:p w:rsidR="00F07204" w:rsidRPr="00F07204" w:rsidRDefault="00F07204" w:rsidP="00F0720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Утвердить форму проверочного листа (списка контрольных вопросов), применяемого при проведении контрольного мероприятия в рамках осуществления муниципального земельного контроля на территории муниципального образования городское поселение «Поселок Таксимо», согласно Приложению.</w:t>
      </w:r>
    </w:p>
    <w:p w:rsidR="00F07204" w:rsidRPr="00F07204" w:rsidRDefault="00F07204" w:rsidP="00F0720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Считать утратившим силу Постановление от 15.05.2019 № 377 «Об утверждении Проверочного листа (списка контрольных вопросов), используемого при проведении плановой проверки по муниципальному земельному контролю на территории МО ГП «Поселок Таксимо».</w:t>
      </w:r>
    </w:p>
    <w:p w:rsidR="00F07204" w:rsidRPr="00F07204" w:rsidRDefault="00F07204" w:rsidP="00F0720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Настоящее постановление вступает в силу со дня его подписания.</w:t>
      </w:r>
    </w:p>
    <w:p w:rsidR="00F07204" w:rsidRPr="00F07204" w:rsidRDefault="00F07204" w:rsidP="00F0720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Разместить настоящее постановление на официальном сайте Администрации МО «Муйский район».</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Глава муниципального образования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руководитель администрации                                                                         А.И. Козлов</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Приложение</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к  Постановлению Администрации МО</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«Муйский район» от «11»  ноября  2021  г.</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 465</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Проверочный лист (список контрольных вопросов), применяемый  при проведении контрольного мероприятия в рамках осуществления  муниципального  земельного контроля на территории муниципального образования городское поселение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Предмет муниципального земельного контроля на территории МО ГП «Поселок Таксимо» за соблюдением организациями, индивидуальными предпринимателями, гражданами обязательных требований земельного законодательства, иных муниципальных правовых актов муниципального земельного контроля ограничивается в рамках полномочий органов местного самоуправлению по решению вопросов местного значения.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Наименование организации, индивидуального предпринимателя, гражданина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 указание вида муниципального контроля: Муниципальный земельный  контроль  на территории МО ГП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указание вида (видов) деятельности юридических лиц, индивидуальных предпринимателей______________________________________________________производственных объектов, их типов и (или) отдельных характеристик_________________________________________________________категорий риска___________________________________________________, классов(категорий) опасности____________________________________________________________, позволяющих однозначно идентифицировать сферу применения формы проверочного листа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w:t>
      </w:r>
    </w:p>
    <w:p w:rsidR="00F07204" w:rsidRPr="00F07204" w:rsidRDefault="00F07204" w:rsidP="00F07204">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Место проведения плановой проверки с заполнением настоящего проверочного    </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листа и (или) указание на используемые юридическим лицом, индивидуальным</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предпринимателем производственные объекты.</w:t>
      </w:r>
    </w:p>
    <w:p w:rsidR="00F07204" w:rsidRPr="00F07204" w:rsidRDefault="00F07204" w:rsidP="00F07204">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Реквизиты решения (распоряжения) о проведении контрольного мероприятия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_______________________________________________________________________наименование органа государственного контроля (надзора), органа муниципального контроля: Администрация муниципального образования «Муйский район»</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w:t>
      </w:r>
    </w:p>
    <w:p w:rsidR="00F07204" w:rsidRPr="00F07204" w:rsidRDefault="00F07204" w:rsidP="00F07204">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Учетный номер контрольного мероприятия и дата присвоения учетного номера в</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Едином реестре проверок________________________________________________</w:t>
      </w:r>
    </w:p>
    <w:p w:rsidR="00F07204" w:rsidRPr="00F07204" w:rsidRDefault="00F07204" w:rsidP="00F07204">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Перечень вопросов, отражающих содержание обязательных требований, требований, установленных муниципальными правовыми актами, ответы на которые свидетельствуют о соблюдении требований или несоблюдении юридическим лицом, индивидуальным предпринимателем, гражданином обязательных требований, требований, установленных </w:t>
      </w:r>
      <w:r w:rsidRPr="00F07204">
        <w:rPr>
          <w:rFonts w:ascii="Helvetica" w:eastAsia="Times New Roman" w:hAnsi="Helvetica" w:cs="Helvetica"/>
          <w:color w:val="333333"/>
          <w:sz w:val="20"/>
          <w:szCs w:val="20"/>
          <w:lang w:eastAsia="ru-RU"/>
        </w:rPr>
        <w:lastRenderedPageBreak/>
        <w:t>муниципальными правовыми актами, составляющих предмет контрольного мероприятия;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
        <w:gridCol w:w="2459"/>
        <w:gridCol w:w="1624"/>
        <w:gridCol w:w="788"/>
        <w:gridCol w:w="1456"/>
        <w:gridCol w:w="1456"/>
        <w:gridCol w:w="1297"/>
      </w:tblGrid>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Контрольный вопрос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Реквизиты нормативного правового акта (подзаконного правового акта), содержащего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Варианты ответа (да,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Вывод о соблюдении законодательства: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Вывод о соблюдении законодательства: не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Принимаемые меры</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Имеются ли правоустанавливающие документы на земельный участок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Статьи 25, 26 Земельного  кодекса РФ, пункт 3 статьи 28 Федерального закона от 21.12.2001 № 178 «О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7.34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Пункт 2 статьи 13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8.7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Используется ли земельный участок в процессе хозяйственной или производственной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Используется ли земельный участок в соответствии с правоустанавливающими документами (разрешенное 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Направление акта проверки в органы Росреестра для принятия мер по </w:t>
            </w:r>
            <w:r w:rsidRPr="00F07204">
              <w:rPr>
                <w:rFonts w:ascii="Helvetica" w:eastAsia="Times New Roman" w:hAnsi="Helvetica" w:cs="Helvetica"/>
                <w:color w:val="333333"/>
                <w:sz w:val="20"/>
                <w:szCs w:val="20"/>
                <w:lang w:eastAsia="ru-RU"/>
              </w:rPr>
              <w:lastRenderedPageBreak/>
              <w:t>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7.2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Осуществляются ли мероприятия по охране земель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8.6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Своевременно ли производятся платежи за землю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Осуществляется ли загрязнение, истощение, деградация, порча, уничтожение земель и почв и иное негативное воздействие на земли и почвы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8.7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Используются ли землепользователями участки, прилегающие к полосам отвода автомобильных дорог, в пределах населенных пунктов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Направление акта проверки в органы Росреестра для принятия мер по </w:t>
            </w:r>
            <w:r w:rsidRPr="00F07204">
              <w:rPr>
                <w:rFonts w:ascii="Helvetica" w:eastAsia="Times New Roman" w:hAnsi="Helvetica" w:cs="Helvetica"/>
                <w:color w:val="333333"/>
                <w:sz w:val="20"/>
                <w:szCs w:val="20"/>
                <w:lang w:eastAsia="ru-RU"/>
              </w:rPr>
              <w:lastRenderedPageBreak/>
              <w:t>статье 11.22 КоАП РФ</w:t>
            </w:r>
          </w:p>
        </w:tc>
      </w:tr>
    </w:tbl>
    <w:p w:rsidR="00F07204" w:rsidRPr="00F07204" w:rsidRDefault="00F07204" w:rsidP="00F07204">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Фамилия, имя, отчество, должность лица, проводившего контрольное мероприятие по муниципальному земельному  контролю   на территории МО ГП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«____»____________20___ год</w:t>
      </w:r>
    </w:p>
    <w:p w:rsidR="00F07204" w:rsidRPr="00F07204" w:rsidRDefault="00F07204" w:rsidP="00F07204">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Фамилия, имя отчество, должностного лица юридического предпринимателя, присутствовавшего при проведении контрольного мероприятия и при заполнении настоящего проверочного листа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«____»____________20___ год</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r w:rsidRPr="00F07204">
        <w:rPr>
          <w:rFonts w:ascii="Helvetica" w:eastAsia="Times New Roman" w:hAnsi="Helvetica" w:cs="Helvetica"/>
          <w:b/>
          <w:bCs/>
          <w:noProof/>
          <w:color w:val="333333"/>
          <w:sz w:val="20"/>
          <w:szCs w:val="20"/>
          <w:lang w:eastAsia="ru-RU"/>
        </w:rPr>
        <mc:AlternateContent>
          <mc:Choice Requires="wps">
            <w:drawing>
              <wp:inline distT="0" distB="0" distL="0" distR="0">
                <wp:extent cx="10388600" cy="1917700"/>
                <wp:effectExtent l="0" t="0" r="0" b="0"/>
                <wp:docPr id="1" name="Прямоугольник 1" descr="шапкаАдминистрац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886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7592E" id="Прямоугольник 1" o:spid="_x0000_s1026" alt="шапкаАдминистрация" style="width:81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" filled="f" stroked="f">
                <o:lock v:ext="edit" aspectratio="t"/>
                <w10:anchorlock/>
              </v:rect>
            </w:pict>
          </mc:Fallback>
        </mc:AlternateConten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ПОСТАНОВЛЕНИЕ № 466</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«11»  ноября   2021 г.</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Об утверждении формы проверочного</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листа  (списка контрольных вопросов),</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применяемого  при проведении  контрольного</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мероприятия  в рамках осуществления</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муниципального земельного контроля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на межселенной  территории  муниципального</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образования «Муйский район», на территории</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муниципального образования сельское </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поселение   «Муйская сельская  администрация»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          В соответствии с Федеральным законом от 31.07.2020 № 248 «О государственном контроле (надзору)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Уставом МО «Муйский район», Уставом МО СП «Муйская </w:t>
      </w:r>
      <w:r w:rsidRPr="00F07204">
        <w:rPr>
          <w:rFonts w:ascii="Helvetica" w:eastAsia="Times New Roman" w:hAnsi="Helvetica" w:cs="Helvetica"/>
          <w:color w:val="333333"/>
          <w:sz w:val="20"/>
          <w:szCs w:val="20"/>
          <w:lang w:eastAsia="ru-RU"/>
        </w:rPr>
        <w:lastRenderedPageBreak/>
        <w:t>сельская аждминистрация», в целях осуществления полномочий по муниципальному  земельному контролю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ПОСТАНОВЛЯЮ:</w:t>
      </w:r>
    </w:p>
    <w:p w:rsidR="00F07204" w:rsidRPr="00F07204" w:rsidRDefault="00F07204" w:rsidP="00F07204">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Утвердить форму проверочного листа (списка контрольных вопросов), применяемого при проведении контрольного мероприятия в рамках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 согласно Приложению.</w:t>
      </w:r>
    </w:p>
    <w:p w:rsidR="00F07204" w:rsidRPr="00F07204" w:rsidRDefault="00F07204" w:rsidP="00F07204">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Считать утратившим силу Постановление от 15.05.2019 № 377 «Об утверждении Проверочного листа (списка контрольных вопросов), используемого при проведении плановой проверки по муниципальному земельному контролю на территории МО ГП «Поселок Таксимо».</w:t>
      </w:r>
    </w:p>
    <w:p w:rsidR="00F07204" w:rsidRPr="00F07204" w:rsidRDefault="00F07204" w:rsidP="00F07204">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Настоящее постановление вступает в силу со дня его подписания.</w:t>
      </w:r>
    </w:p>
    <w:p w:rsidR="00F07204" w:rsidRPr="00F07204" w:rsidRDefault="00F07204" w:rsidP="00F07204">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Разместить настоящее постановление на официальном сайте Администрации МО «Муйский район».</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Глава муниципального образования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руководитель администрации                                                                        А.И. Козлов</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Приложение</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к  Постановлению Администрации МО</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«Муйский район» от «11» ноября  2021  г.</w:t>
      </w:r>
    </w:p>
    <w:p w:rsidR="00F07204" w:rsidRPr="00F07204" w:rsidRDefault="00F07204" w:rsidP="00F07204">
      <w:pPr>
        <w:shd w:val="clear" w:color="auto" w:fill="FFFFFF"/>
        <w:spacing w:after="135" w:line="240" w:lineRule="auto"/>
        <w:jc w:val="right"/>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 468</w:t>
      </w:r>
    </w:p>
    <w:p w:rsidR="00F07204" w:rsidRPr="00F07204" w:rsidRDefault="00F07204" w:rsidP="00F07204">
      <w:pPr>
        <w:shd w:val="clear" w:color="auto" w:fill="FFFFFF"/>
        <w:spacing w:after="135" w:line="240" w:lineRule="auto"/>
        <w:jc w:val="center"/>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Проверочный лист (список контрольных вопросов), применяемый  при проведении контрольного мероприятия в рамках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b/>
          <w:bCs/>
          <w:color w:val="333333"/>
          <w:sz w:val="20"/>
          <w:szCs w:val="20"/>
          <w:lang w:eastAsia="ru-RU"/>
        </w:rPr>
        <w:t> </w:t>
      </w:r>
    </w:p>
    <w:p w:rsidR="00F07204" w:rsidRPr="00F07204" w:rsidRDefault="00F07204" w:rsidP="00F07204">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Предмет муниципального земельного контроля на межселенной территории МО «Муйский район», на территории МО СП «Муйская сельская администрация» за соблюдением организациями, индивидуальными предпринимателями, гражданами обязательных требований земельного законодательства, иных муниципальных правовых актов муниципального земельного контроля ограничивается в рамках полномочий органов местного самоуправлению по решению вопросов местного значения.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Наименование организации, индивидуального предпринимателя, гражданина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 указание вида муниципального контроля: Муниципальный земельный  контроль  на межселенной территории МО «Муйский район», на территории МО СП «Муйская сельская администрация»,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указание вида (видов) деятельности юридических лиц, индивидуальных предпринимателей______________________________________________________производственных объектов, их типов и (или) отдельных характеристик_________________________________________________________категорий риска___________________________________________________, классов(категорий) опасности____________________________________________________________, позволяющих однозначно идентифицировать сферу применения формы проверочного листа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w:t>
      </w:r>
    </w:p>
    <w:p w:rsidR="00F07204" w:rsidRPr="00F07204" w:rsidRDefault="00F07204" w:rsidP="00F07204">
      <w:pPr>
        <w:numPr>
          <w:ilvl w:val="0"/>
          <w:numId w:val="1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Место проведения контрольного мероприятия с заполнением проверочного листа_________________________________________________________________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положением о виде федерального государственного контроля (надзора), порядком организации и проведения вида регионального государственного контроля (надзора), вида муниципального контроля;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Место проведения плановой проверки с заполнением настоящего проверочного    </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листа и (или) указание на используемые юридическим лицом, индивидуальным</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предпринимателем производственные объекты.</w:t>
      </w:r>
    </w:p>
    <w:p w:rsidR="00F07204" w:rsidRPr="00F07204" w:rsidRDefault="00F07204" w:rsidP="00F07204">
      <w:pPr>
        <w:numPr>
          <w:ilvl w:val="0"/>
          <w:numId w:val="1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Реквизиты решения (распоряжения) о проведении контрольного мероприятия</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_______________________________________________________________________наименование органа государственного контроля (надзора), органа муниципального контроля: Администрация муниципального образования «Муйский район»</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и реквизиты правового акта об утверждении формы проверочного листа_________________________________________________________________________________________________________________________________________________________________________________________________________________</w:t>
      </w:r>
    </w:p>
    <w:p w:rsidR="00F07204" w:rsidRPr="00F07204" w:rsidRDefault="00F07204" w:rsidP="00F07204">
      <w:pPr>
        <w:numPr>
          <w:ilvl w:val="0"/>
          <w:numId w:val="1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Учетный номер контрольного мероприятия и дата присвоения учетного номера в</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Едином реестре проверок________________________________________________</w:t>
      </w:r>
    </w:p>
    <w:p w:rsidR="00F07204" w:rsidRPr="00F07204" w:rsidRDefault="00F07204" w:rsidP="00F07204">
      <w:pPr>
        <w:numPr>
          <w:ilvl w:val="0"/>
          <w:numId w:val="1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Перечень вопросов, отражающих содержание обязательных требований, требований, установленных муниципальными правовыми актами, ответы на которые свидетельствуют о соблюдении требований или несоблюдении юридическим лицом, индивидуальным предпринимателем, гражданином обязательных требований, требований, установленных муниципальными правовыми актами, составляющих предмет контрольного мероприятия; 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9"/>
        <w:gridCol w:w="2459"/>
        <w:gridCol w:w="1624"/>
        <w:gridCol w:w="788"/>
        <w:gridCol w:w="1456"/>
        <w:gridCol w:w="1456"/>
        <w:gridCol w:w="1297"/>
      </w:tblGrid>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Контрольный вопрос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Реквизиты нормативного правового акта (подзаконного правового акта), содержащего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Варианты ответа (да,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Вывод о соблюдении законодательства: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Вывод о соблюдении законодательства: не соответствует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Принимаемые меры</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Имеются ли правоустанавливающие документы на земельный участок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Статьи 25, 26 Земельного  кодекса РФ, пункт 3 статьи 28 Федерального закона от 21.12.2001 № 178 «О </w:t>
            </w:r>
            <w:r w:rsidRPr="00F07204">
              <w:rPr>
                <w:rFonts w:ascii="Helvetica" w:eastAsia="Times New Roman" w:hAnsi="Helvetica" w:cs="Helvetica"/>
                <w:color w:val="333333"/>
                <w:sz w:val="20"/>
                <w:szCs w:val="20"/>
                <w:lang w:eastAsia="ru-RU"/>
              </w:rPr>
              <w:lastRenderedPageBreak/>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xml:space="preserve">Направление акта проверки в органы Росреестра для принятия мер по  статье </w:t>
            </w:r>
            <w:r w:rsidRPr="00F07204">
              <w:rPr>
                <w:rFonts w:ascii="Helvetica" w:eastAsia="Times New Roman" w:hAnsi="Helvetica" w:cs="Helvetica"/>
                <w:color w:val="333333"/>
                <w:sz w:val="20"/>
                <w:szCs w:val="20"/>
                <w:lang w:eastAsia="ru-RU"/>
              </w:rPr>
              <w:lastRenderedPageBreak/>
              <w:t>7.34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Пункт 2 статьи 13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8.7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Используется ли земельный участок в процессе хозяйственной или производственной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Используется ли земельный участок в соответствии с правоустанавливающими документами (разрешенное использование)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7.2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Осуществляются ли мероприятия по охране земель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8.6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Своевременно ли производятся платежи за землю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8.8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Осуществляется ли загрязнение, истощение, деградация, порча, уничтожение земель и почв и иное негативное воздействие на земли и почвы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8.7 КоАП РФ</w:t>
            </w:r>
          </w:p>
        </w:tc>
      </w:tr>
      <w:tr w:rsidR="00F07204" w:rsidRPr="00F07204" w:rsidTr="00F072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Используются ли землепользователями участки, прилегающие к полосам отвода автомобильных дорог, в пределах населенных пунктов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Статья 42 Земельного кодекса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0"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7204" w:rsidRPr="00F07204" w:rsidRDefault="00F07204" w:rsidP="00F07204">
            <w:pPr>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Направление акта проверки в органы Росреестра для принятия мер по статье 11.22 КоАП РФ</w:t>
            </w:r>
          </w:p>
        </w:tc>
      </w:tr>
    </w:tbl>
    <w:p w:rsidR="00F07204" w:rsidRPr="00F07204" w:rsidRDefault="00F07204" w:rsidP="00F07204">
      <w:pPr>
        <w:numPr>
          <w:ilvl w:val="0"/>
          <w:numId w:val="1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Фамилия, имя, отчество, должность лица, проводившего контрольное мероприятие по муниципальному земельному  контролю   на территории МО ГП «Поселок Таксимо»</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«____»____________20___ год</w:t>
      </w:r>
    </w:p>
    <w:p w:rsidR="00F07204" w:rsidRPr="00F07204" w:rsidRDefault="00F07204" w:rsidP="00F07204">
      <w:pPr>
        <w:numPr>
          <w:ilvl w:val="0"/>
          <w:numId w:val="1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Фамилия, имя отчество, должностного лица юридического предпринимателя, присутствовавшего при проведении контрольного мероприятия и при заполнении настоящего проверочного листа</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w:t>
      </w:r>
    </w:p>
    <w:p w:rsidR="00F07204" w:rsidRPr="00F07204" w:rsidRDefault="00F07204" w:rsidP="00F07204">
      <w:pPr>
        <w:shd w:val="clear" w:color="auto" w:fill="FFFFFF"/>
        <w:spacing w:after="135" w:line="240" w:lineRule="auto"/>
        <w:rPr>
          <w:rFonts w:ascii="Helvetica" w:eastAsia="Times New Roman" w:hAnsi="Helvetica" w:cs="Helvetica"/>
          <w:color w:val="333333"/>
          <w:sz w:val="20"/>
          <w:szCs w:val="20"/>
          <w:lang w:eastAsia="ru-RU"/>
        </w:rPr>
      </w:pPr>
      <w:r w:rsidRPr="00F07204">
        <w:rPr>
          <w:rFonts w:ascii="Helvetica" w:eastAsia="Times New Roman" w:hAnsi="Helvetica" w:cs="Helvetica"/>
          <w:color w:val="333333"/>
          <w:sz w:val="20"/>
          <w:szCs w:val="20"/>
          <w:lang w:eastAsia="ru-RU"/>
        </w:rPr>
        <w:t>              «____»____________20___ год</w:t>
      </w:r>
    </w:p>
    <w:p w:rsidR="00F07204" w:rsidRDefault="00F07204">
      <w:bookmarkStart w:id="0" w:name="_GoBack"/>
      <w:bookmarkEnd w:id="0"/>
    </w:p>
    <w:sectPr w:rsidR="00F07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3AF"/>
    <w:multiLevelType w:val="multilevel"/>
    <w:tmpl w:val="BE1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D7A78"/>
    <w:multiLevelType w:val="multilevel"/>
    <w:tmpl w:val="3BD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0F59"/>
    <w:multiLevelType w:val="multilevel"/>
    <w:tmpl w:val="EA4A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941"/>
    <w:multiLevelType w:val="multilevel"/>
    <w:tmpl w:val="6C3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35156"/>
    <w:multiLevelType w:val="multilevel"/>
    <w:tmpl w:val="0FF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55D3B"/>
    <w:multiLevelType w:val="multilevel"/>
    <w:tmpl w:val="BDEA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62B24"/>
    <w:multiLevelType w:val="multilevel"/>
    <w:tmpl w:val="8F1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85252"/>
    <w:multiLevelType w:val="multilevel"/>
    <w:tmpl w:val="BEAE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87C9A"/>
    <w:multiLevelType w:val="multilevel"/>
    <w:tmpl w:val="CE5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20AA5"/>
    <w:multiLevelType w:val="multilevel"/>
    <w:tmpl w:val="0E7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F7243"/>
    <w:multiLevelType w:val="multilevel"/>
    <w:tmpl w:val="853E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B20C7"/>
    <w:multiLevelType w:val="multilevel"/>
    <w:tmpl w:val="5842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5366E"/>
    <w:multiLevelType w:val="multilevel"/>
    <w:tmpl w:val="ACB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6221D"/>
    <w:multiLevelType w:val="multilevel"/>
    <w:tmpl w:val="DF22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A7C24"/>
    <w:multiLevelType w:val="multilevel"/>
    <w:tmpl w:val="63E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1414D"/>
    <w:multiLevelType w:val="multilevel"/>
    <w:tmpl w:val="DD2E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3"/>
  </w:num>
  <w:num w:numId="4">
    <w:abstractNumId w:val="4"/>
  </w:num>
  <w:num w:numId="5">
    <w:abstractNumId w:val="11"/>
  </w:num>
  <w:num w:numId="6">
    <w:abstractNumId w:val="10"/>
  </w:num>
  <w:num w:numId="7">
    <w:abstractNumId w:val="2"/>
  </w:num>
  <w:num w:numId="8">
    <w:abstractNumId w:val="14"/>
  </w:num>
  <w:num w:numId="9">
    <w:abstractNumId w:val="12"/>
  </w:num>
  <w:num w:numId="10">
    <w:abstractNumId w:val="9"/>
  </w:num>
  <w:num w:numId="11">
    <w:abstractNumId w:val="8"/>
  </w:num>
  <w:num w:numId="12">
    <w:abstractNumId w:val="3"/>
  </w:num>
  <w:num w:numId="13">
    <w:abstractNumId w:val="0"/>
  </w:num>
  <w:num w:numId="14">
    <w:abstractNumId w:val="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04"/>
    <w:rsid w:val="00F0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29723-3382-4441-9C74-27F8BA76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7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2025-06-06T13:29:00Z</dcterms:created>
  <dcterms:modified xsi:type="dcterms:W3CDTF">2025-06-06T13:29:00Z</dcterms:modified>
</cp:coreProperties>
</file>