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E25" w:rsidRPr="00F61E25" w:rsidRDefault="00F61E25" w:rsidP="00F61E25">
      <w:r w:rsidRPr="00F61E25">
        <w:t>Информационная справка о результатах рассмотрения обращений граждан, организаций и общественных объединений в МО «Муйский район» за второе полугодие 2020 года</w:t>
      </w:r>
      <w:bookmarkStart w:id="0" w:name="_GoBack"/>
      <w:bookmarkEnd w:id="0"/>
    </w:p>
    <w:sectPr w:rsidR="00F61E25" w:rsidRPr="00F6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25"/>
    <w:rsid w:val="00F6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56B2"/>
  <w15:chartTrackingRefBased/>
  <w15:docId w15:val="{8BC234F2-0392-42BC-8B02-428B45DD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2025-01-18T16:24:00Z</dcterms:created>
  <dcterms:modified xsi:type="dcterms:W3CDTF">2025-01-18T16:24:00Z</dcterms:modified>
</cp:coreProperties>
</file>