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Информация для малого </w:t>
      </w:r>
      <w:proofErr w:type="gramStart"/>
      <w:r>
        <w:rPr>
          <w:rStyle w:val="a4"/>
          <w:rFonts w:ascii="Helvetica" w:hAnsi="Helvetica" w:cs="Helvetica"/>
          <w:color w:val="333333"/>
          <w:sz w:val="21"/>
          <w:szCs w:val="21"/>
        </w:rPr>
        <w:t>и  среднего</w:t>
      </w:r>
      <w:proofErr w:type="gram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предпринимательства, самозанятых граждан в МО «Муйский район»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Правила подключения объектов к централизованным системам горячего водоснабжения, холодного водоснабжения и (или) водоотведения, осуществляется в следующем порядке: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1)</w:t>
      </w:r>
      <w:r>
        <w:rPr>
          <w:rFonts w:ascii="Helvetica" w:hAnsi="Helvetica" w:cs="Helvetica"/>
          <w:color w:val="333333"/>
          <w:sz w:val="21"/>
          <w:szCs w:val="21"/>
        </w:rPr>
        <w:t> Лицу, имеющее намерение подключить объект (далее-абонент) к системам водоснабжения и водоотведения необходимо обратиться в ресурсоснабжающую организацию с заявлением о выдаче технических условий на подключение объекта. К запросу о выдаче технических условий должны быть приложены: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-копии учредительных документов (для физических лиц-копия паспорта), а также документы, подтверждающие полномочия лица, подписавшего запрос;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-копии правоустанавливающих документов, подтверждающих право собственности или иное законное право абонента на подключаемый объект или земельный участок;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информацию о предельных параметрах разрешенного строительства (реконструкции, модернизации) подключаемых объектов, соответствующих этому земельному участку;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-указать вид централизованной системы, для подключения к которой направляется запрос о выдаче технических условий (централизованная система холодного водоснабжения, централизованная система горячего водоснабжения, централизованная система водоотведения);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-планируемая величина максимальной необходимой мощности (нагрузки);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2)</w:t>
      </w:r>
      <w:r>
        <w:rPr>
          <w:rFonts w:ascii="Helvetica" w:hAnsi="Helvetica" w:cs="Helvetica"/>
          <w:color w:val="333333"/>
          <w:sz w:val="21"/>
          <w:szCs w:val="21"/>
        </w:rPr>
        <w:t> На втором этапе происходит заключение абонентом договора о подключении с ресурсоснабжающей организацией;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3)</w:t>
      </w:r>
      <w:r>
        <w:rPr>
          <w:rFonts w:ascii="Helvetica" w:hAnsi="Helvetica" w:cs="Helvetica"/>
          <w:color w:val="333333"/>
          <w:sz w:val="21"/>
          <w:szCs w:val="21"/>
        </w:rPr>
        <w:t> Выполняются мероприятия по подключению, предусмотренных договором о подключении;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4)</w:t>
      </w:r>
      <w:r>
        <w:rPr>
          <w:rFonts w:ascii="Helvetica" w:hAnsi="Helvetica" w:cs="Helvetica"/>
          <w:color w:val="333333"/>
          <w:sz w:val="21"/>
          <w:szCs w:val="21"/>
        </w:rPr>
        <w:t> Подписание абонентом и ресурсоснабжающей организацией акта о подключении.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Правила утверждены постановлением Правительства РФ от 30 ноября 2021 №2130.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Правила подключения объектов к системам теплоснабжения, осуществляется в следующем порядке: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1)</w:t>
      </w:r>
      <w:r>
        <w:rPr>
          <w:rFonts w:ascii="Helvetica" w:hAnsi="Helvetica" w:cs="Helvetica"/>
          <w:color w:val="333333"/>
          <w:sz w:val="21"/>
          <w:szCs w:val="21"/>
        </w:rPr>
        <w:t> Лицу, имеющее намерение подключить объект (далее-абонент) к системам теплоснабжения необходимо обратиться в теплоснабжающую организацию с заявлением о выдаче технических условий на подключение объекта. К запросу о выдаче технических условий должны быть приложены: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-копии учредительных документов (для физических лиц-копия паспорта), а также документы, подтверждающие полномочия лица, подписавшего запрос;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-копии правоустанавливающих документов, подтверждающих право собственности или иное законное право абонента на подключаемый объект или земельный участок;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надежности;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-информацию о границах земельного участка, на котором планируется осуществить строительство подключаемого объекта или на котором расположен подключаемый объект;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-информацию о разрешенном использовании земельного участка;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lastRenderedPageBreak/>
        <w:t>2)</w:t>
      </w:r>
      <w:r>
        <w:rPr>
          <w:rFonts w:ascii="Helvetica" w:hAnsi="Helvetica" w:cs="Helvetica"/>
          <w:color w:val="333333"/>
          <w:sz w:val="21"/>
          <w:szCs w:val="21"/>
        </w:rPr>
        <w:t> На втором этапе происходит заключение абонентом договора о подключении с теплоснабжающей организацией;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3)</w:t>
      </w:r>
      <w:r>
        <w:rPr>
          <w:rFonts w:ascii="Helvetica" w:hAnsi="Helvetica" w:cs="Helvetica"/>
          <w:color w:val="333333"/>
          <w:sz w:val="21"/>
          <w:szCs w:val="21"/>
        </w:rPr>
        <w:t> Выполняются мероприятия по подключению, предусмотренных договором о подключении;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4)</w:t>
      </w:r>
      <w:r>
        <w:rPr>
          <w:rFonts w:ascii="Helvetica" w:hAnsi="Helvetica" w:cs="Helvetica"/>
          <w:color w:val="333333"/>
          <w:sz w:val="21"/>
          <w:szCs w:val="21"/>
        </w:rPr>
        <w:t> Подписание абонентом и теплоснабжающей организацией акта о готовности;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5)</w:t>
      </w:r>
      <w:r>
        <w:rPr>
          <w:rFonts w:ascii="Helvetica" w:hAnsi="Helvetica" w:cs="Helvetica"/>
          <w:color w:val="333333"/>
          <w:sz w:val="21"/>
          <w:szCs w:val="21"/>
        </w:rPr>
        <w:t> Подача тепловой энергии и теплоносителя на объект абонента на время проведения пусконаладочных работ и комплексного опробования;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6)</w:t>
      </w:r>
      <w:r>
        <w:rPr>
          <w:rFonts w:ascii="Helvetica" w:hAnsi="Helvetica" w:cs="Helvetica"/>
          <w:color w:val="333333"/>
          <w:sz w:val="21"/>
          <w:szCs w:val="21"/>
        </w:rPr>
        <w:t> Составление акта о подключении.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9C16BC" w:rsidRDefault="009C16BC" w:rsidP="009C16B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Правила утверждены постановлением Правительства РФ от 30 ноября 2021 №2115.</w:t>
      </w:r>
    </w:p>
    <w:p w:rsidR="009C16BC" w:rsidRDefault="009C16BC">
      <w:bookmarkStart w:id="0" w:name="_GoBack"/>
      <w:bookmarkEnd w:id="0"/>
    </w:p>
    <w:sectPr w:rsidR="009C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BC"/>
    <w:rsid w:val="009C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79C00-A18A-4823-9E78-00F75879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2024-12-19T16:18:00Z</dcterms:created>
  <dcterms:modified xsi:type="dcterms:W3CDTF">2024-12-19T16:18:00Z</dcterms:modified>
</cp:coreProperties>
</file>