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1C03" w:rsidRPr="00521C03" w:rsidRDefault="00521C03" w:rsidP="00521C03">
      <w:pPr>
        <w:shd w:val="clear" w:color="auto" w:fill="FFFFFF"/>
        <w:spacing w:after="0" w:line="360" w:lineRule="atLeast"/>
        <w:jc w:val="center"/>
        <w:outlineLvl w:val="1"/>
        <w:rPr>
          <w:rFonts w:ascii="Open Sans" w:eastAsia="Times New Roman" w:hAnsi="Open Sans" w:cs="Open Sans"/>
          <w:b/>
          <w:bCs/>
          <w:color w:val="333333"/>
          <w:sz w:val="27"/>
          <w:szCs w:val="27"/>
          <w:lang w:eastAsia="ru-RU"/>
        </w:rPr>
      </w:pPr>
      <w:r w:rsidRPr="00521C03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Исполнение муниципальных программ за 2017 год</w:t>
      </w:r>
    </w:p>
    <w:p w:rsidR="00521C03" w:rsidRPr="00521C03" w:rsidRDefault="00521C03" w:rsidP="00521C03">
      <w:pPr>
        <w:shd w:val="clear" w:color="auto" w:fill="FFFFFF"/>
        <w:spacing w:after="135" w:line="240" w:lineRule="auto"/>
        <w:ind w:left="720" w:hanging="360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21C03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1. </w:t>
      </w:r>
      <w:r w:rsidRPr="00521C03">
        <w:rPr>
          <w:rFonts w:ascii="Helvetica" w:eastAsia="Times New Roman" w:hAnsi="Helvetica" w:cs="Helvetica"/>
          <w:b/>
          <w:bCs/>
          <w:color w:val="333333"/>
          <w:sz w:val="26"/>
          <w:szCs w:val="26"/>
          <w:lang w:eastAsia="ru-RU"/>
        </w:rPr>
        <w:t>Цели и задачи</w:t>
      </w:r>
    </w:p>
    <w:p w:rsidR="00521C03" w:rsidRPr="00521C03" w:rsidRDefault="00521C03" w:rsidP="00521C0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21C03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1.1. Реализация муниципальных программ МО «Муйский район» в 2017 году направлена на выполнение комплекса социально-экономических, производственных, информационных и иных мероприятий, обеспечивающих эффективное решение задач в области социально- экономического развития района, в рамках реализации «Программы социально-экономического развития муниципального образования «Муйский район» на 2016 год и на период до 2020 года».</w:t>
      </w:r>
    </w:p>
    <w:p w:rsidR="00521C03" w:rsidRPr="00521C03" w:rsidRDefault="00521C03" w:rsidP="00521C03">
      <w:pPr>
        <w:shd w:val="clear" w:color="auto" w:fill="FFFFFF"/>
        <w:spacing w:after="135" w:line="240" w:lineRule="auto"/>
        <w:ind w:firstLine="60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21C03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На  2017год  в бюджете муниципального образования «Муйский район»  предусмотрено финансирование 10 муниципальных программ, разработанных и утвержденных в соответствии с постановлением администрации МО «Муйский район» от 30.09.2013г. №847 «Об утверждении методических рекомендаций по разработке и реализации муниципальных программ МО «Муйский район», постановлением администрации МО «Муйский район» от 30.09.2013г. №846 «Об утверждении Порядка разработки, реализации и оценки эффективности муниципальных программ МО «Муйский район», на общую сумму 675 823,8 тыс. рублей в том числе:</w:t>
      </w:r>
    </w:p>
    <w:p w:rsidR="00521C03" w:rsidRPr="00521C03" w:rsidRDefault="00521C03" w:rsidP="00521C03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21C03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1. Муниципальная программа «Экономическое развитие» утверждена постановлением администрации МО «Муйский район» от 31.10.2013г. № 985;</w:t>
      </w:r>
    </w:p>
    <w:p w:rsidR="00521C03" w:rsidRPr="00521C03" w:rsidRDefault="00521C03" w:rsidP="00521C03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21C03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2. Муниципальная программа «Развитие потребительского рынка, малого и среднего предпринимательства» утверждена постановлением администрации МО «Муйский район» от 31.10.2013г. № 987;</w:t>
      </w:r>
    </w:p>
    <w:p w:rsidR="00521C03" w:rsidRPr="00521C03" w:rsidRDefault="00521C03" w:rsidP="00521C03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21C03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3. Муниципальная программа «Совершенствование муниципального управления» утверждена постановлением администрации МО «Муйский район» от 31.10.2013г. № 986;</w:t>
      </w:r>
    </w:p>
    <w:p w:rsidR="00521C03" w:rsidRPr="00521C03" w:rsidRDefault="00521C03" w:rsidP="00521C03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21C03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4. Муниципальная программа «Развитие образования» утверждена постановлением администрации МО «Муйский район» от 31.10.2013г. № 990;</w:t>
      </w:r>
    </w:p>
    <w:p w:rsidR="00521C03" w:rsidRPr="00521C03" w:rsidRDefault="00521C03" w:rsidP="00521C03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21C03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5. Муниципальная программа «Развитие физической культуры и спорта» утверждена постановлением администрации МО «Муйский район» от 30.01.2014г. № 55;</w:t>
      </w:r>
    </w:p>
    <w:p w:rsidR="00521C03" w:rsidRPr="00521C03" w:rsidRDefault="00521C03" w:rsidP="00521C03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21C03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6. Муниципальная программа «Развитие энергетики и дорожного хозяйства» утверждена постановлением администрации МО «Муйский район» от 31.10.2013г. № 988;</w:t>
      </w:r>
    </w:p>
    <w:p w:rsidR="00521C03" w:rsidRPr="00521C03" w:rsidRDefault="00521C03" w:rsidP="00521C03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21C03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7. Муниципальная программа «Развитие строительного и жилищно-коммунального комплекса» утверждена постановлением администрации МО «Муйский район» от 31.10.2013г. № 989;</w:t>
      </w:r>
    </w:p>
    <w:p w:rsidR="00521C03" w:rsidRPr="00521C03" w:rsidRDefault="00521C03" w:rsidP="00521C03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21C03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8. Муниципальная программа «Развитие туризма» утверждена постановлением администрации МО «Муйский район» от 28.01.2014г. № 47;</w:t>
      </w:r>
    </w:p>
    <w:p w:rsidR="00521C03" w:rsidRPr="00521C03" w:rsidRDefault="00521C03" w:rsidP="00521C03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21C03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9. Муниципальная программа «Управление муниципальными финансами» утверждена постановлением администрации МО «Муйский район» от 27.05.2014г. № 540;</w:t>
      </w:r>
    </w:p>
    <w:p w:rsidR="00521C03" w:rsidRPr="00521C03" w:rsidRDefault="00521C03" w:rsidP="00521C03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21C03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lastRenderedPageBreak/>
        <w:t>10. Муниципальная программа «Формирование современной городской среды МО ГП «Поселок Таксимо» утверждена постановлением администрации МО «Муйский район» от 23.05.2017г. № 221.</w:t>
      </w:r>
    </w:p>
    <w:p w:rsidR="00521C03" w:rsidRPr="00521C03" w:rsidRDefault="00521C03" w:rsidP="00521C03">
      <w:pPr>
        <w:shd w:val="clear" w:color="auto" w:fill="FFFFFF"/>
        <w:spacing w:after="135" w:line="240" w:lineRule="auto"/>
        <w:ind w:firstLine="71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21C03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В течение 2017 года в соответствии с решениями Совета депутатов МО «Муйский район» о бюджете в муниципальные программы вносились соответствующие изменения.</w:t>
      </w:r>
    </w:p>
    <w:p w:rsidR="00521C03" w:rsidRPr="00521C03" w:rsidRDefault="00521C03" w:rsidP="00521C03">
      <w:pPr>
        <w:shd w:val="clear" w:color="auto" w:fill="FFFFFF"/>
        <w:spacing w:after="0" w:line="420" w:lineRule="atLeast"/>
        <w:ind w:left="720" w:hanging="360"/>
        <w:jc w:val="center"/>
        <w:outlineLvl w:val="0"/>
        <w:rPr>
          <w:rFonts w:ascii="Open Sans" w:eastAsia="Times New Roman" w:hAnsi="Open Sans" w:cs="Open Sans"/>
          <w:b/>
          <w:bCs/>
          <w:color w:val="333333"/>
          <w:kern w:val="36"/>
          <w:sz w:val="39"/>
          <w:szCs w:val="39"/>
          <w:lang w:eastAsia="ru-RU"/>
        </w:rPr>
      </w:pPr>
      <w:r w:rsidRPr="00521C03">
        <w:rPr>
          <w:rFonts w:ascii="Times New Roman" w:eastAsia="Times New Roman" w:hAnsi="Times New Roman" w:cs="Times New Roman"/>
          <w:b/>
          <w:bCs/>
          <w:color w:val="333333"/>
          <w:kern w:val="36"/>
          <w:sz w:val="26"/>
          <w:szCs w:val="26"/>
          <w:lang w:eastAsia="ru-RU"/>
        </w:rPr>
        <w:t>2. Кассовое исполнение муниципальных программ</w:t>
      </w:r>
    </w:p>
    <w:p w:rsidR="00521C03" w:rsidRPr="00521C03" w:rsidRDefault="00521C03" w:rsidP="00521C03">
      <w:pPr>
        <w:shd w:val="clear" w:color="auto" w:fill="FFFFFF"/>
        <w:spacing w:after="135" w:line="240" w:lineRule="auto"/>
        <w:ind w:firstLine="71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21C03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В 2017 году на реализацию муниципальных программ направлено 675 823,8 тыс. рублей, в том числе за счет ФБ – 2 350,0 тыс. рублей, РБ – 476 521,2  тыс. рублей, МБ – 196 952,5 тыс. рублей. Кассовое исполнение составило 98,4% от предусмотренных годовых бюджетных ассигнований.</w:t>
      </w:r>
    </w:p>
    <w:p w:rsidR="00521C03" w:rsidRPr="00521C03" w:rsidRDefault="00521C03" w:rsidP="00521C03">
      <w:pPr>
        <w:shd w:val="clear" w:color="auto" w:fill="FFFFFF"/>
        <w:spacing w:after="135" w:line="240" w:lineRule="auto"/>
        <w:ind w:firstLine="71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21C03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 В разрезе программ финансовое исполнение представлено в таблице:</w:t>
      </w:r>
    </w:p>
    <w:tbl>
      <w:tblPr>
        <w:tblW w:w="957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"/>
        <w:gridCol w:w="4770"/>
        <w:gridCol w:w="1695"/>
        <w:gridCol w:w="1695"/>
        <w:gridCol w:w="930"/>
      </w:tblGrid>
      <w:tr w:rsidR="00521C03" w:rsidRPr="00521C03" w:rsidTr="00521C03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  <w:hideMark/>
          </w:tcPr>
          <w:p w:rsidR="00521C03" w:rsidRPr="00521C03" w:rsidRDefault="00521C03" w:rsidP="00521C0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21C03"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  <w:hideMark/>
          </w:tcPr>
          <w:p w:rsidR="00521C03" w:rsidRPr="00521C03" w:rsidRDefault="00521C03" w:rsidP="00521C0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21C03"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  <w:t>Наименование муниципальной программы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521C03" w:rsidRPr="00521C03" w:rsidRDefault="00521C03" w:rsidP="00521C0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21C03"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  <w:t>План 2017г., тыс. рублей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521C03" w:rsidRPr="00521C03" w:rsidRDefault="00521C03" w:rsidP="00521C0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21C03"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  <w:t>Факт 2017 г., тыс. рублей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521C03" w:rsidRPr="00521C03" w:rsidRDefault="00521C03" w:rsidP="00521C0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21C03"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  <w:t>% испол.</w:t>
            </w:r>
          </w:p>
        </w:tc>
      </w:tr>
      <w:tr w:rsidR="00521C03" w:rsidRPr="00521C03" w:rsidTr="00521C03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521C03" w:rsidRPr="00521C03" w:rsidRDefault="00521C03" w:rsidP="00521C03">
            <w:pPr>
              <w:spacing w:after="135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21C03"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521C03" w:rsidRPr="00521C03" w:rsidRDefault="00521C03" w:rsidP="00521C03">
            <w:pPr>
              <w:spacing w:after="135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21C03"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  <w:t>Муниципальная программа «Экономическое развитие»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  <w:hideMark/>
          </w:tcPr>
          <w:p w:rsidR="00521C03" w:rsidRPr="00521C03" w:rsidRDefault="00521C03" w:rsidP="00521C0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21C03"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  <w:t>300,0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  <w:hideMark/>
          </w:tcPr>
          <w:p w:rsidR="00521C03" w:rsidRPr="00521C03" w:rsidRDefault="00521C03" w:rsidP="00521C0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21C03"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  <w:t>299,9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  <w:hideMark/>
          </w:tcPr>
          <w:p w:rsidR="00521C03" w:rsidRPr="00521C03" w:rsidRDefault="00521C03" w:rsidP="00521C0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21C03"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  <w:t>99,97</w:t>
            </w:r>
          </w:p>
        </w:tc>
      </w:tr>
      <w:tr w:rsidR="00521C03" w:rsidRPr="00521C03" w:rsidTr="00521C03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521C03" w:rsidRPr="00521C03" w:rsidRDefault="00521C03" w:rsidP="00521C03">
            <w:pPr>
              <w:spacing w:after="135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21C03"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521C03" w:rsidRPr="00521C03" w:rsidRDefault="00521C03" w:rsidP="00521C03">
            <w:pPr>
              <w:spacing w:after="135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21C03"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  <w:t>Муниципальная программа «Развитие потребительского рынка, малого и среднего предпринимательства»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  <w:hideMark/>
          </w:tcPr>
          <w:p w:rsidR="00521C03" w:rsidRPr="00521C03" w:rsidRDefault="00521C03" w:rsidP="00521C0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21C03"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  <w:t>155,0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  <w:hideMark/>
          </w:tcPr>
          <w:p w:rsidR="00521C03" w:rsidRPr="00521C03" w:rsidRDefault="00521C03" w:rsidP="00521C0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21C03"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  <w:t>145,0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  <w:hideMark/>
          </w:tcPr>
          <w:p w:rsidR="00521C03" w:rsidRPr="00521C03" w:rsidRDefault="00521C03" w:rsidP="00521C0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21C03"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  <w:t>93,5</w:t>
            </w:r>
          </w:p>
        </w:tc>
      </w:tr>
      <w:tr w:rsidR="00521C03" w:rsidRPr="00521C03" w:rsidTr="00521C03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521C03" w:rsidRPr="00521C03" w:rsidRDefault="00521C03" w:rsidP="00521C03">
            <w:pPr>
              <w:spacing w:after="135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21C03"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521C03" w:rsidRPr="00521C03" w:rsidRDefault="00521C03" w:rsidP="00521C03">
            <w:pPr>
              <w:spacing w:after="135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21C03"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  <w:t>Муниципальная программа «Совершенствование муниципального управления»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  <w:hideMark/>
          </w:tcPr>
          <w:p w:rsidR="00521C03" w:rsidRPr="00521C03" w:rsidRDefault="00521C03" w:rsidP="00521C0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21C03"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  <w:t>57 722,0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  <w:hideMark/>
          </w:tcPr>
          <w:p w:rsidR="00521C03" w:rsidRPr="00521C03" w:rsidRDefault="00521C03" w:rsidP="00521C0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21C03"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  <w:t>57 201,9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  <w:hideMark/>
          </w:tcPr>
          <w:p w:rsidR="00521C03" w:rsidRPr="00521C03" w:rsidRDefault="00521C03" w:rsidP="00521C0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21C03"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  <w:t>99,1</w:t>
            </w:r>
          </w:p>
        </w:tc>
      </w:tr>
      <w:tr w:rsidR="00521C03" w:rsidRPr="00521C03" w:rsidTr="00521C03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521C03" w:rsidRPr="00521C03" w:rsidRDefault="00521C03" w:rsidP="00521C03">
            <w:pPr>
              <w:spacing w:after="135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21C03"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521C03" w:rsidRPr="00521C03" w:rsidRDefault="00521C03" w:rsidP="00521C03">
            <w:pPr>
              <w:spacing w:after="135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21C03"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  <w:t>Муниципальная программа «Развитие образования»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  <w:hideMark/>
          </w:tcPr>
          <w:p w:rsidR="00521C03" w:rsidRPr="00521C03" w:rsidRDefault="00521C03" w:rsidP="00521C0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21C03"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  <w:t>339 503,7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  <w:hideMark/>
          </w:tcPr>
          <w:p w:rsidR="00521C03" w:rsidRPr="00521C03" w:rsidRDefault="00521C03" w:rsidP="00521C0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21C03"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  <w:t>332 484,8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  <w:hideMark/>
          </w:tcPr>
          <w:p w:rsidR="00521C03" w:rsidRPr="00521C03" w:rsidRDefault="00521C03" w:rsidP="00521C0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21C03"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  <w:t>97,9</w:t>
            </w:r>
          </w:p>
        </w:tc>
      </w:tr>
      <w:tr w:rsidR="00521C03" w:rsidRPr="00521C03" w:rsidTr="00521C03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521C03" w:rsidRPr="00521C03" w:rsidRDefault="00521C03" w:rsidP="00521C03">
            <w:pPr>
              <w:spacing w:after="135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21C03"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521C03" w:rsidRPr="00521C03" w:rsidRDefault="00521C03" w:rsidP="00521C03">
            <w:pPr>
              <w:spacing w:after="135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21C03"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  <w:t>Муниципальная программа «Развитие физической культуры и спорта»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  <w:hideMark/>
          </w:tcPr>
          <w:p w:rsidR="00521C03" w:rsidRPr="00521C03" w:rsidRDefault="00521C03" w:rsidP="00521C0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21C03"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  <w:t>1 991,5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  <w:hideMark/>
          </w:tcPr>
          <w:p w:rsidR="00521C03" w:rsidRPr="00521C03" w:rsidRDefault="00521C03" w:rsidP="00521C0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21C03"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  <w:t>1 580,8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  <w:hideMark/>
          </w:tcPr>
          <w:p w:rsidR="00521C03" w:rsidRPr="00521C03" w:rsidRDefault="00521C03" w:rsidP="00521C0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21C03"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  <w:t>79,4</w:t>
            </w:r>
          </w:p>
        </w:tc>
      </w:tr>
      <w:tr w:rsidR="00521C03" w:rsidRPr="00521C03" w:rsidTr="00521C03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521C03" w:rsidRPr="00521C03" w:rsidRDefault="00521C03" w:rsidP="00521C03">
            <w:pPr>
              <w:spacing w:after="135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21C03"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521C03" w:rsidRPr="00521C03" w:rsidRDefault="00521C03" w:rsidP="00521C03">
            <w:pPr>
              <w:spacing w:after="135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21C03"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  <w:t>Муниципальная программа «Развитие энергетики и дорожного хозяйства»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  <w:hideMark/>
          </w:tcPr>
          <w:p w:rsidR="00521C03" w:rsidRPr="00521C03" w:rsidRDefault="00521C03" w:rsidP="00521C0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21C03"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  <w:t>2 977,0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  <w:hideMark/>
          </w:tcPr>
          <w:p w:rsidR="00521C03" w:rsidRPr="00521C03" w:rsidRDefault="00521C03" w:rsidP="00521C0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21C03"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  <w:t>2 510,6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  <w:hideMark/>
          </w:tcPr>
          <w:p w:rsidR="00521C03" w:rsidRPr="00521C03" w:rsidRDefault="00521C03" w:rsidP="00521C0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21C03"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  <w:t>84,3</w:t>
            </w:r>
          </w:p>
        </w:tc>
      </w:tr>
      <w:tr w:rsidR="00521C03" w:rsidRPr="00521C03" w:rsidTr="00521C03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521C03" w:rsidRPr="00521C03" w:rsidRDefault="00521C03" w:rsidP="00521C03">
            <w:pPr>
              <w:spacing w:after="135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21C03"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521C03" w:rsidRPr="00521C03" w:rsidRDefault="00521C03" w:rsidP="00521C03">
            <w:pPr>
              <w:spacing w:after="135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21C03"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  <w:t>Муниципальная программа «Развитие строительного и жилищно-коммунального комплекса»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  <w:hideMark/>
          </w:tcPr>
          <w:p w:rsidR="00521C03" w:rsidRPr="00521C03" w:rsidRDefault="00521C03" w:rsidP="00521C0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21C03"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  <w:t>256 652,0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  <w:hideMark/>
          </w:tcPr>
          <w:p w:rsidR="00521C03" w:rsidRPr="00521C03" w:rsidRDefault="00521C03" w:rsidP="00521C0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21C03"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  <w:t>254 179,6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  <w:hideMark/>
          </w:tcPr>
          <w:p w:rsidR="00521C03" w:rsidRPr="00521C03" w:rsidRDefault="00521C03" w:rsidP="00521C0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21C03"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  <w:t>99,0</w:t>
            </w:r>
          </w:p>
        </w:tc>
      </w:tr>
      <w:tr w:rsidR="00521C03" w:rsidRPr="00521C03" w:rsidTr="00521C03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521C03" w:rsidRPr="00521C03" w:rsidRDefault="00521C03" w:rsidP="00521C03">
            <w:pPr>
              <w:spacing w:after="135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21C03"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521C03" w:rsidRPr="00521C03" w:rsidRDefault="00521C03" w:rsidP="00521C03">
            <w:pPr>
              <w:spacing w:after="135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21C03"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  <w:t>Муниципальная программа «Развитие туризма»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  <w:hideMark/>
          </w:tcPr>
          <w:p w:rsidR="00521C03" w:rsidRPr="00521C03" w:rsidRDefault="00521C03" w:rsidP="00521C0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21C03"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  <w:t>10,0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  <w:hideMark/>
          </w:tcPr>
          <w:p w:rsidR="00521C03" w:rsidRPr="00521C03" w:rsidRDefault="00521C03" w:rsidP="00521C0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21C03"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  <w:hideMark/>
          </w:tcPr>
          <w:p w:rsidR="00521C03" w:rsidRPr="00521C03" w:rsidRDefault="00521C03" w:rsidP="00521C0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21C03"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  <w:t>0</w:t>
            </w:r>
          </w:p>
        </w:tc>
      </w:tr>
      <w:tr w:rsidR="00521C03" w:rsidRPr="00521C03" w:rsidTr="00521C03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521C03" w:rsidRPr="00521C03" w:rsidRDefault="00521C03" w:rsidP="00521C03">
            <w:pPr>
              <w:spacing w:after="135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21C03"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521C03" w:rsidRPr="00521C03" w:rsidRDefault="00521C03" w:rsidP="00521C03">
            <w:pPr>
              <w:spacing w:after="135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21C03"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  <w:t>Муниципальная программа «Управление муниципальными финансами»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  <w:hideMark/>
          </w:tcPr>
          <w:p w:rsidR="00521C03" w:rsidRPr="00521C03" w:rsidRDefault="00521C03" w:rsidP="00521C0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21C03"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  <w:t>24 681,7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  <w:hideMark/>
          </w:tcPr>
          <w:p w:rsidR="00521C03" w:rsidRPr="00521C03" w:rsidRDefault="00521C03" w:rsidP="00521C0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21C03"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  <w:t>24 577,3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  <w:hideMark/>
          </w:tcPr>
          <w:p w:rsidR="00521C03" w:rsidRPr="00521C03" w:rsidRDefault="00521C03" w:rsidP="00521C0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21C03"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  <w:t>99,6</w:t>
            </w:r>
          </w:p>
        </w:tc>
      </w:tr>
      <w:tr w:rsidR="00521C03" w:rsidRPr="00521C03" w:rsidTr="00521C03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521C03" w:rsidRPr="00521C03" w:rsidRDefault="00521C03" w:rsidP="00521C03">
            <w:pPr>
              <w:spacing w:after="135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21C03"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  <w:lastRenderedPageBreak/>
              <w:t>10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521C03" w:rsidRPr="00521C03" w:rsidRDefault="00521C03" w:rsidP="00521C03">
            <w:pPr>
              <w:spacing w:after="135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21C03"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  <w:t>Муниципальная программа «Формирование современной городской среды МО ГП «Поселок Таксимо»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  <w:hideMark/>
          </w:tcPr>
          <w:p w:rsidR="00521C03" w:rsidRPr="00521C03" w:rsidRDefault="00521C03" w:rsidP="00521C0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21C03"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  <w:t>2 843,8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  <w:hideMark/>
          </w:tcPr>
          <w:p w:rsidR="00521C03" w:rsidRPr="00521C03" w:rsidRDefault="00521C03" w:rsidP="00521C0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21C03"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  <w:t>2 843,8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  <w:hideMark/>
          </w:tcPr>
          <w:p w:rsidR="00521C03" w:rsidRPr="00521C03" w:rsidRDefault="00521C03" w:rsidP="00521C0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21C03"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  <w:t>100,0</w:t>
            </w:r>
          </w:p>
        </w:tc>
      </w:tr>
      <w:tr w:rsidR="00521C03" w:rsidRPr="00521C03" w:rsidTr="00521C03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521C03" w:rsidRPr="00521C03" w:rsidRDefault="00521C03" w:rsidP="00521C0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521C03" w:rsidRPr="00521C03" w:rsidRDefault="00521C03" w:rsidP="00521C0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21C03"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  <w:hideMark/>
          </w:tcPr>
          <w:p w:rsidR="00521C03" w:rsidRPr="00521C03" w:rsidRDefault="00521C03" w:rsidP="00521C0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21C03"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  <w:t>686 836,7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  <w:hideMark/>
          </w:tcPr>
          <w:p w:rsidR="00521C03" w:rsidRPr="00521C03" w:rsidRDefault="00521C03" w:rsidP="00521C0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21C03"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  <w:t>675 823,8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  <w:hideMark/>
          </w:tcPr>
          <w:p w:rsidR="00521C03" w:rsidRPr="00521C03" w:rsidRDefault="00521C03" w:rsidP="00521C0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21C03"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  <w:t>98,4</w:t>
            </w:r>
          </w:p>
        </w:tc>
      </w:tr>
    </w:tbl>
    <w:p w:rsidR="00521C03" w:rsidRPr="00521C03" w:rsidRDefault="00521C03" w:rsidP="00521C03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21C03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2.1. За 2017 год за счет местного бюджета финансирование на реализацию программных мероприятий   муниципальной программы «Экономическое развитие» составило 299,9 тыс. рублей, в том числе:</w:t>
      </w:r>
    </w:p>
    <w:p w:rsidR="00521C03" w:rsidRPr="00521C03" w:rsidRDefault="00521C03" w:rsidP="00521C03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21C03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– «Организация деятельности, направленной на организацию общественных работ» – 92,7 тыс. рублей, что позволило привлечь софинансирование из других  источников и трудоустроить  25 человек на временные  и общественные работы;</w:t>
      </w:r>
    </w:p>
    <w:p w:rsidR="00521C03" w:rsidRPr="00521C03" w:rsidRDefault="00521C03" w:rsidP="00521C03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21C03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– «Организация деятельности, направленной на временное трудоустройство несовершеннолетних граждан в возрасте от 14 до 18 лет» – 207,2 тыс. рублей, что позволило  с учетом  других  источников софинансирования   трудоустроить   69 школьников.</w:t>
      </w:r>
    </w:p>
    <w:p w:rsidR="00521C03" w:rsidRPr="00521C03" w:rsidRDefault="00521C03" w:rsidP="00521C03">
      <w:pPr>
        <w:shd w:val="clear" w:color="auto" w:fill="FFFFFF"/>
        <w:spacing w:after="135" w:line="240" w:lineRule="auto"/>
        <w:ind w:firstLine="75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21C03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Реализация программных мероприятий направлена на решение задач социально-экономического развития района по повышению эффективности содействия трудоустройству безработных граждан; снижение социальной напряженности путем создания рабочих мест.</w:t>
      </w:r>
    </w:p>
    <w:p w:rsidR="00521C03" w:rsidRPr="00521C03" w:rsidRDefault="00521C03" w:rsidP="00521C03">
      <w:pPr>
        <w:shd w:val="clear" w:color="auto" w:fill="FFFFFF"/>
        <w:spacing w:after="135" w:line="240" w:lineRule="auto"/>
        <w:ind w:firstLine="57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21C03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2.2. Расходы на программные мероприятия муниципальной программы «Развитие потребительского рынка, малого и среднего предпринимательства» составили 145,0 тыс. рублей, или 93,5% от запланированных. Средства направлены: 100 тыс. рублей - на пополнение  муниципального фонда поддержки малого предпринимательства, для предоставления микрозаймов  субъекту малого предпринимательства для  строительства кафе, 35 тыс. рублей на проведение аудита МФО Фонд поддержки малого и среднего предпринимательства МО «Муйский район», на оплату транспортных расходов директора Фонда для участия в республиканском форуме «Бизнес и успех». За 2017 год рассмотрено 16 заявок на финансовую поддержку субъектов малого бизнеса. Выдано 14 микрозаймов на сумму 5050 тыс. рублей, 1 компенсация первоначального лизингового платежа на сумму 578 тыс. рублей, 1 субъекту малого предпринимательства предоставлены основные средства на условиях лизинга на сумму 177,5 тыс. рублей. Создано 4 рабочих места.</w:t>
      </w:r>
    </w:p>
    <w:p w:rsidR="00521C03" w:rsidRPr="00521C03" w:rsidRDefault="00521C03" w:rsidP="00521C03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21C03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2.3. На реализацию муниципальной программы «Совершенствование муниципального управления» направлено 57 201,9 тыс. рублей или 8,5 % из общего объема финансирования программ, 99,1% от плановых назначений. Финансирование муниципальной программы направлено на повышение качества государственного управления и обеспечение эффективности управленческого процесса на территории Муйского района.</w:t>
      </w:r>
    </w:p>
    <w:p w:rsidR="00521C03" w:rsidRPr="00521C03" w:rsidRDefault="00521C03" w:rsidP="00521C03">
      <w:pPr>
        <w:shd w:val="clear" w:color="auto" w:fill="FFFFFF"/>
        <w:spacing w:after="0" w:line="210" w:lineRule="atLeast"/>
        <w:ind w:left="108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21C0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Программные мероприятия направлены на:</w:t>
      </w:r>
    </w:p>
    <w:p w:rsidR="00521C03" w:rsidRPr="00521C03" w:rsidRDefault="00521C03" w:rsidP="00521C03">
      <w:pPr>
        <w:shd w:val="clear" w:color="auto" w:fill="FFFFFF"/>
        <w:spacing w:after="0" w:line="210" w:lineRule="atLeast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21C03">
        <w:rPr>
          <w:rFonts w:ascii="Symbol" w:eastAsia="Times New Roman" w:hAnsi="Symbol" w:cs="Helvetica"/>
          <w:color w:val="333333"/>
          <w:sz w:val="26"/>
          <w:szCs w:val="26"/>
          <w:lang w:eastAsia="ru-RU"/>
        </w:rPr>
        <w:lastRenderedPageBreak/>
        <w:sym w:font="Symbol" w:char="F0B7"/>
      </w:r>
      <w:r w:rsidRPr="00521C03">
        <w:rPr>
          <w:rFonts w:ascii="Symbol" w:eastAsia="Times New Roman" w:hAnsi="Symbol" w:cs="Helvetica"/>
          <w:color w:val="333333"/>
          <w:sz w:val="26"/>
          <w:szCs w:val="26"/>
          <w:lang w:eastAsia="ru-RU"/>
        </w:rPr>
        <w:t> </w:t>
      </w:r>
      <w:r w:rsidRPr="00521C0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организацию профессиональной переподготовки и повышения квалификации муниципальными служащими.  Расходование средств составило в сумме 193,8 тыс. рублей, или 89,4% от запланированных, что позволило   обеспечить устойчивое развитие кадрового потенциала.</w:t>
      </w:r>
    </w:p>
    <w:p w:rsidR="00521C03" w:rsidRPr="00521C03" w:rsidRDefault="00521C03" w:rsidP="00521C03">
      <w:pPr>
        <w:shd w:val="clear" w:color="auto" w:fill="FFFFFF"/>
        <w:spacing w:after="0" w:line="21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21C03">
        <w:rPr>
          <w:rFonts w:ascii="Symbol" w:eastAsia="Times New Roman" w:hAnsi="Symbol" w:cs="Helvetica"/>
          <w:color w:val="333333"/>
          <w:sz w:val="26"/>
          <w:szCs w:val="26"/>
          <w:lang w:eastAsia="ru-RU"/>
        </w:rPr>
        <w:sym w:font="Symbol" w:char="F0B7"/>
      </w:r>
      <w:r w:rsidRPr="00521C03">
        <w:rPr>
          <w:rFonts w:ascii="Symbol" w:eastAsia="Times New Roman" w:hAnsi="Symbol" w:cs="Helvetica"/>
          <w:color w:val="333333"/>
          <w:sz w:val="26"/>
          <w:szCs w:val="26"/>
          <w:lang w:eastAsia="ru-RU"/>
        </w:rPr>
        <w:t> </w:t>
      </w:r>
      <w:r w:rsidRPr="00521C0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активизацию  участия пожилых людей в жизни общества, финансирование составило 88,4 тыс. рублей, или 88,4% от планового показателя.</w:t>
      </w:r>
    </w:p>
    <w:p w:rsidR="00521C03" w:rsidRPr="00521C03" w:rsidRDefault="00521C03" w:rsidP="00521C03">
      <w:pPr>
        <w:shd w:val="clear" w:color="auto" w:fill="FFFFFF"/>
        <w:spacing w:after="0" w:line="210" w:lineRule="atLeast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21C03">
        <w:rPr>
          <w:rFonts w:ascii="Symbol" w:eastAsia="Times New Roman" w:hAnsi="Symbol" w:cs="Helvetica"/>
          <w:color w:val="333333"/>
          <w:sz w:val="26"/>
          <w:szCs w:val="26"/>
          <w:lang w:eastAsia="ru-RU"/>
        </w:rPr>
        <w:sym w:font="Symbol" w:char="F0B7"/>
      </w:r>
      <w:r w:rsidRPr="00521C03">
        <w:rPr>
          <w:rFonts w:ascii="Symbol" w:eastAsia="Times New Roman" w:hAnsi="Symbol" w:cs="Helvetica"/>
          <w:color w:val="333333"/>
          <w:sz w:val="26"/>
          <w:szCs w:val="26"/>
          <w:lang w:eastAsia="ru-RU"/>
        </w:rPr>
        <w:t> </w:t>
      </w:r>
      <w:r w:rsidRPr="00521C0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на оказание материальной помощи коренным малочисленным народам Севера, проживающим на территории муниципального образования и пополнение материально-технической базы МКУ СКК «Муйские зори». Оказываемая социальная, материальная и другие виды помощи представителям КМНС, позволяет реализовывать  государственную программу сохранения  и развития традиционного образа жизни коренных  малочисленных народов Севера. Расходование средств составило 63,3 тыс. рублей. Исполнение составило 66,4%.</w:t>
      </w:r>
    </w:p>
    <w:p w:rsidR="00521C03" w:rsidRPr="00521C03" w:rsidRDefault="00521C03" w:rsidP="00521C03">
      <w:pPr>
        <w:shd w:val="clear" w:color="auto" w:fill="FFFFFF"/>
        <w:spacing w:after="0" w:line="210" w:lineRule="atLeast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21C03">
        <w:rPr>
          <w:rFonts w:ascii="Symbol" w:eastAsia="Times New Roman" w:hAnsi="Symbol" w:cs="Helvetica"/>
          <w:color w:val="333333"/>
          <w:sz w:val="26"/>
          <w:szCs w:val="26"/>
          <w:lang w:eastAsia="ru-RU"/>
        </w:rPr>
        <w:sym w:font="Symbol" w:char="F0B7"/>
      </w:r>
      <w:r w:rsidRPr="00521C03">
        <w:rPr>
          <w:rFonts w:ascii="Symbol" w:eastAsia="Times New Roman" w:hAnsi="Symbol" w:cs="Helvetica"/>
          <w:color w:val="333333"/>
          <w:sz w:val="26"/>
          <w:szCs w:val="26"/>
          <w:lang w:eastAsia="ru-RU"/>
        </w:rPr>
        <w:t> </w:t>
      </w:r>
      <w:r w:rsidRPr="00521C0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информирование населения в области здравоохранения, с целью сохранения и укрепления здоровья населения. На реализацию указанной цели из местного бюджета выделено 89,9 тыс. рублей, которые направлены на информирование населения и пропаганду здорового образа жизни (публикация 8 статей в СМИ), изготовление информационных материалов и проведение мероприятий, антинаркотической направленности (приобретение 180 шт. тест-полосок, выпуск буклетов антинаркотической направленности, приобретение призов победителям районных конкурсов Подросток и закон», «Альтернативная ёлка»). Реализация указанных мероприятий направлена, в соответствии с задачами социально-экономического развития района,    на снижение уровня смертности и заболеваемости среди населения Муйского района,  охват учащихся профилактическими антинаркотическими мероприятиями составил 37,1% или 100,3% к плану.</w:t>
      </w:r>
    </w:p>
    <w:p w:rsidR="00521C03" w:rsidRPr="00521C03" w:rsidRDefault="00521C03" w:rsidP="00521C03">
      <w:pPr>
        <w:shd w:val="clear" w:color="auto" w:fill="FFFFFF"/>
        <w:spacing w:after="0" w:line="210" w:lineRule="atLeast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21C03">
        <w:rPr>
          <w:rFonts w:ascii="Symbol" w:eastAsia="Times New Roman" w:hAnsi="Symbol" w:cs="Helvetica"/>
          <w:color w:val="333333"/>
          <w:sz w:val="26"/>
          <w:szCs w:val="26"/>
          <w:lang w:eastAsia="ru-RU"/>
        </w:rPr>
        <w:sym w:font="Symbol" w:char="F0B7"/>
      </w:r>
      <w:r w:rsidRPr="00521C03">
        <w:rPr>
          <w:rFonts w:ascii="Symbol" w:eastAsia="Times New Roman" w:hAnsi="Symbol" w:cs="Helvetica"/>
          <w:color w:val="333333"/>
          <w:sz w:val="26"/>
          <w:szCs w:val="26"/>
          <w:lang w:eastAsia="ru-RU"/>
        </w:rPr>
        <w:t> </w:t>
      </w:r>
      <w:r w:rsidRPr="00521C0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обеспечение безопасности дорожного движения на автомобильных дорогах. Финансирование за 2017 год составило 25,0 тыс. рублей. Исполнение составило 100%. За счет указанных средств приобретен комплект светоотражающих наклеек по правилам дорожного изготовление трёх информационных баннера, 100 листовок по БДД. В рамках программных мероприятий проведены оперативно-профилактические мероприятия: «Безопасность на дороге», «Безопасное лето», «Бессмертный полк», «Автокресло- детям!», «Трезвый водитель», «Пассажир», «Таксист», «Автобус», «Всемирный день памяти жертв ДТП», «Внимание-пешеход!», «Правила соблюдать- беду миновать», «Живые знаки». В средствах массовой информации освещалось проведение рейдов период осеннего, зимнего, весеннего и летнего декадников безопасности дорожного движения «За безопасность на дорогах». В образовательных учреждениях проведены специальные занятия, инструктаж о правилах поведения в транспорте.</w:t>
      </w:r>
    </w:p>
    <w:p w:rsidR="00521C03" w:rsidRPr="00521C03" w:rsidRDefault="00521C03" w:rsidP="00521C03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21C03">
        <w:rPr>
          <w:rFonts w:ascii="Symbol" w:eastAsia="Times New Roman" w:hAnsi="Symbol" w:cs="Helvetica"/>
          <w:color w:val="333333"/>
          <w:sz w:val="26"/>
          <w:szCs w:val="26"/>
          <w:lang w:eastAsia="ru-RU"/>
        </w:rPr>
        <w:sym w:font="Symbol" w:char="F0B7"/>
      </w:r>
      <w:r w:rsidRPr="00521C03">
        <w:rPr>
          <w:rFonts w:ascii="Symbol" w:eastAsia="Times New Roman" w:hAnsi="Symbol" w:cs="Helvetica"/>
          <w:color w:val="333333"/>
          <w:sz w:val="26"/>
          <w:szCs w:val="26"/>
          <w:lang w:eastAsia="ru-RU"/>
        </w:rPr>
        <w:t> </w:t>
      </w:r>
      <w:r w:rsidRPr="00521C03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организацию профилактики преступлений и иных правонарушений. За 2017 год выделено финансирование 556,0 тыс. рублей (РБ – 346,2 тыс. рублей, МБ-209,8 тыс. рублей), в том числе на: организацию профилактики преступлений и иных правонарушений – 147,1 тыс. рублей (МБ), в том числе арендная плата соединительной линии ООО «Пассим-Сервис» - 36 тыс.рублей, обслуживание системы видеонаблюдения АПК «Безопасный город» ИП Панов И.И. - 72 тыс. рублей, приобретение нагрудных видеорегистраторов - 39,1 тыс. рублей; организацию профилактики преступлений, совершаемых несовершеннолетними – 26,3 тыс. рублей (МБ), </w:t>
      </w:r>
      <w:r w:rsidRPr="00521C03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lastRenderedPageBreak/>
        <w:t>в том числе: 7,5 тыс. рублей произведены транспортные расходы для направления несовершеннолетнего в ЦВСНП МВД РФ ПО РБ г. Улан-Удэ; 18,8 тыс. рублей - приобретены новогодние подарки в рамках операции «Полицейский Дед Мороз» для детей, состоящих на учете в ПДН; обеспечение деятельности по охране правопорядка и общественной безопасности, повышение безопасности дорожного движения – 220,0 тыс. рублей. За счет средств местного бюджета в сумме 54,8 тыс. рублей приобретены МФУ, ноутбук, сканер. За счет субсидии из республиканского бюджета 165,18 тыс. рублей. приобретены 6 баннеров (34,98 тыс. рублей), произведено дооснащение (1 камера с установкой) системы видеонаблюдения АПК «Безопасный город» (36,0 тыс. рублей), анализатор Alcotest со встроенным принтером (91,2 тыс. рублей) и канцелярские расходы (3,0 тыс. рублей). Остаток неиспользованных республиканских средств 5,32 тыс. рублей образовался за счет экономии по муниципальным закупкам в соответствии с Федеральным законом от 05.04.2013 №44-ФЗ «О контрактной системе в сфере закупок товаров, работ, услуг для обеспечения государственных и муниципальных нужд».</w:t>
      </w:r>
    </w:p>
    <w:p w:rsidR="00521C03" w:rsidRPr="00521C03" w:rsidRDefault="00521C03" w:rsidP="00521C03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21C03">
        <w:rPr>
          <w:rFonts w:ascii="Symbol" w:eastAsia="Times New Roman" w:hAnsi="Symbol" w:cs="Helvetica"/>
          <w:color w:val="333333"/>
          <w:sz w:val="26"/>
          <w:szCs w:val="26"/>
          <w:lang w:eastAsia="ru-RU"/>
        </w:rPr>
        <w:sym w:font="Symbol" w:char="F0B7"/>
      </w:r>
      <w:r w:rsidRPr="00521C03">
        <w:rPr>
          <w:rFonts w:ascii="Symbol" w:eastAsia="Times New Roman" w:hAnsi="Symbol" w:cs="Helvetica"/>
          <w:color w:val="333333"/>
          <w:sz w:val="26"/>
          <w:szCs w:val="26"/>
          <w:lang w:eastAsia="ru-RU"/>
        </w:rPr>
        <w:t> </w:t>
      </w:r>
      <w:r w:rsidRPr="00521C03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организацию совершенствования управленческого процесса на территории МО «Муйский район». Выделено финансирование 56 348 тыс. рублей (РБ – 4753,9 тыс. рублей, МБ- 51 594 тыс. рублей), в том числе на: обеспечение деятельности администрации МО "Муйский район" в сумме 29 399,6 тыс. рублей; обеспечение деятельности Совета депутатов МО «Муйский район», Контрольно-счётной палаты - 5 286,7 тыс. рублей; осуществление переданных государственных полномочий - 2 684,8 тыс. рублей; осуществление переданных полномочий поселений, в соответствии с заключёнными Соглашениями - 85,3 тыс. рублей; обеспечение информирования населения о деятельности ОМСУ в средствах массовой информации - 2226,3 тыс. рублей; организацию хозяйственного обеспечения Администрации МО «Муйский район», Совета депутатов МО «Муйский район», Контрольно-счётной палаты - 14 069,4 тыс. рублей; доплату к пенсиям, дополнительное пенсионное обеспечение в сумме 2 595,9 тыс. рублей.</w:t>
      </w:r>
    </w:p>
    <w:p w:rsidR="00521C03" w:rsidRPr="00521C03" w:rsidRDefault="00521C03" w:rsidP="00521C03">
      <w:pPr>
        <w:shd w:val="clear" w:color="auto" w:fill="FFFFFF"/>
        <w:spacing w:after="135" w:line="240" w:lineRule="auto"/>
        <w:ind w:firstLine="57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21C03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2.4. На реализацию муниципальной программы «Развитие образования» направлено 332 484,8 тыс. рублей или 49,2 % из общего объема финансирования программ, 97,9% от плановых назначений.</w:t>
      </w:r>
    </w:p>
    <w:p w:rsidR="00521C03" w:rsidRPr="00521C03" w:rsidRDefault="00521C03" w:rsidP="00521C03">
      <w:pPr>
        <w:shd w:val="clear" w:color="auto" w:fill="FFFFFF"/>
        <w:spacing w:after="135" w:line="240" w:lineRule="auto"/>
        <w:ind w:firstLine="57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21C03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Реализация программных мероприятий позволила достичь результатов соответствующих, запланированным в программе СЭР  Муйского района.</w:t>
      </w:r>
    </w:p>
    <w:p w:rsidR="00521C03" w:rsidRPr="00521C03" w:rsidRDefault="00521C03" w:rsidP="00521C03">
      <w:pPr>
        <w:shd w:val="clear" w:color="auto" w:fill="FFFFFF"/>
        <w:spacing w:after="135" w:line="240" w:lineRule="auto"/>
        <w:ind w:firstLine="57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21C03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Обеспечен 100 процентный охват детей разными формами дошкольного образования.</w:t>
      </w:r>
    </w:p>
    <w:p w:rsidR="00521C03" w:rsidRPr="00521C03" w:rsidRDefault="00521C03" w:rsidP="00521C03">
      <w:pPr>
        <w:shd w:val="clear" w:color="auto" w:fill="FFFFFF"/>
        <w:spacing w:after="0" w:line="210" w:lineRule="atLeast"/>
        <w:ind w:firstLine="57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21C0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В муниципальном образовании «Муйский район» в летнюю оздоровительную кампанию 2017 года функционировало ЛОУ, в том числе 8 лагерей с дневным пребыванием детей; лагерь труда и отдыха, два палаточных лагеря. В общей сложности в оздоровительных учреждениях Муйского района разного типа отдохнуло и оздоровилось 1050 человек (в том числе 252 детей, находящихся в трудной жизненной ситуации). Удельный вес детей в возрасте от 7 до 15 лет, охваченных всеми формами отдыха и оздоровления, к общему числу детей от 7 до </w:t>
      </w:r>
      <w:r w:rsidRPr="00521C0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lastRenderedPageBreak/>
        <w:t>15 лет составил 80,5%. Средства местного бюджета направлены на организацию оздоровительной кампании, обеспечение санитарных норм, питание детей.</w:t>
      </w:r>
    </w:p>
    <w:p w:rsidR="00521C03" w:rsidRPr="00521C03" w:rsidRDefault="00521C03" w:rsidP="00521C03">
      <w:pPr>
        <w:shd w:val="clear" w:color="auto" w:fill="FFFFFF"/>
        <w:spacing w:after="135" w:line="240" w:lineRule="auto"/>
        <w:ind w:firstLine="57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21C03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В 2017 году доля детей от 5 до 18 лет, обучающихся по дополнительным образовательным программам, в общей численности детей этого возраста составила 91%.</w:t>
      </w:r>
    </w:p>
    <w:p w:rsidR="00521C03" w:rsidRPr="00521C03" w:rsidRDefault="00521C03" w:rsidP="00521C03">
      <w:pPr>
        <w:shd w:val="clear" w:color="auto" w:fill="FFFFFF"/>
        <w:spacing w:after="135" w:line="240" w:lineRule="auto"/>
        <w:ind w:firstLine="57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21C03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На организацию горячего питания детей направлено 2526 тыс. рублей, охват горячим питанием составил 90,07%. (1324 детей, из них 427 ученика обеспечены бесплатным питанием).</w:t>
      </w:r>
    </w:p>
    <w:p w:rsidR="00521C03" w:rsidRPr="00521C03" w:rsidRDefault="00521C03" w:rsidP="00521C03">
      <w:pPr>
        <w:shd w:val="clear" w:color="auto" w:fill="FFFFFF"/>
        <w:spacing w:after="135" w:line="240" w:lineRule="auto"/>
        <w:ind w:firstLine="57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21C03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Доля детей подвозимых к месту учебы в общей численности детей составила 80,5%.</w:t>
      </w:r>
    </w:p>
    <w:p w:rsidR="00521C03" w:rsidRPr="00521C03" w:rsidRDefault="00521C03" w:rsidP="00521C03">
      <w:pPr>
        <w:shd w:val="clear" w:color="auto" w:fill="FFFFFF"/>
        <w:spacing w:after="135" w:line="240" w:lineRule="auto"/>
        <w:ind w:firstLine="57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21C03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Удельный вес лиц, сдавших единый государственный экзамен, от числа выпускников, участвовавших в едином государственном экзамене, составил 91,8%.</w:t>
      </w:r>
    </w:p>
    <w:p w:rsidR="00521C03" w:rsidRPr="00521C03" w:rsidRDefault="00521C03" w:rsidP="00521C03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21C03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2.5. Муниципальная программа «Развитие физической культуры и спорта». Основной целью муниципальной программы является формирование здорового образа жизни населения.</w:t>
      </w:r>
    </w:p>
    <w:p w:rsidR="00521C03" w:rsidRPr="00521C03" w:rsidRDefault="00521C03" w:rsidP="00521C03">
      <w:pPr>
        <w:shd w:val="clear" w:color="auto" w:fill="FFFFFF"/>
        <w:spacing w:after="135" w:line="240" w:lineRule="auto"/>
        <w:ind w:firstLine="60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21C03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 Для достижения поставленной цели решались следующие задачи:</w:t>
      </w:r>
    </w:p>
    <w:p w:rsidR="00521C03" w:rsidRPr="00521C03" w:rsidRDefault="00521C03" w:rsidP="00521C03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21C03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- Развитие физической культуры, спорта и здорового образа жизни;</w:t>
      </w:r>
    </w:p>
    <w:p w:rsidR="00521C03" w:rsidRPr="00521C03" w:rsidRDefault="00521C03" w:rsidP="00521C03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21C03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- Развитие детско-юношеского спорта.</w:t>
      </w:r>
    </w:p>
    <w:p w:rsidR="00521C03" w:rsidRPr="00521C03" w:rsidRDefault="00521C03" w:rsidP="00521C03">
      <w:pPr>
        <w:shd w:val="clear" w:color="auto" w:fill="FFFFFF"/>
        <w:spacing w:after="135" w:line="240" w:lineRule="auto"/>
        <w:ind w:firstLine="57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21C03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За 2017 год  финансирование на реализацию программных мероприятий   составило 1580,8 тыс., в том числе за счет республиканского бюджета 159,1 тыс. рублей, местного бюджета 1421,7 тыс. рублей. Денежные средства выделены на:</w:t>
      </w:r>
    </w:p>
    <w:p w:rsidR="00521C03" w:rsidRPr="00521C03" w:rsidRDefault="00521C03" w:rsidP="00521C03">
      <w:pPr>
        <w:shd w:val="clear" w:color="auto" w:fill="FFFFFF"/>
        <w:spacing w:after="0" w:line="210" w:lineRule="atLeast"/>
        <w:ind w:left="360" w:hanging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21C03">
        <w:rPr>
          <w:rFonts w:ascii="Symbol" w:eastAsia="Times New Roman" w:hAnsi="Symbol" w:cs="Helvetica"/>
          <w:color w:val="333333"/>
          <w:sz w:val="26"/>
          <w:szCs w:val="26"/>
          <w:lang w:eastAsia="ru-RU"/>
        </w:rPr>
        <w:sym w:font="Symbol" w:char="F0B7"/>
      </w:r>
      <w:r w:rsidRPr="00521C03">
        <w:rPr>
          <w:rFonts w:ascii="Symbol" w:eastAsia="Times New Roman" w:hAnsi="Symbol" w:cs="Helvetica"/>
          <w:color w:val="333333"/>
          <w:sz w:val="26"/>
          <w:szCs w:val="26"/>
          <w:lang w:eastAsia="ru-RU"/>
        </w:rPr>
        <w:t> </w:t>
      </w:r>
      <w:r w:rsidRPr="00521C0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Содержание спортивных инструкторов – 612,1 тыс. рублей;</w:t>
      </w:r>
    </w:p>
    <w:p w:rsidR="00521C03" w:rsidRPr="00521C03" w:rsidRDefault="00521C03" w:rsidP="00521C03">
      <w:pPr>
        <w:shd w:val="clear" w:color="auto" w:fill="FFFFFF"/>
        <w:spacing w:after="0" w:line="210" w:lineRule="atLeast"/>
        <w:ind w:left="360" w:hanging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21C03">
        <w:rPr>
          <w:rFonts w:ascii="Symbol" w:eastAsia="Times New Roman" w:hAnsi="Symbol" w:cs="Helvetica"/>
          <w:color w:val="333333"/>
          <w:sz w:val="26"/>
          <w:szCs w:val="26"/>
          <w:lang w:eastAsia="ru-RU"/>
        </w:rPr>
        <w:sym w:font="Symbol" w:char="F0B7"/>
      </w:r>
      <w:r w:rsidRPr="00521C03">
        <w:rPr>
          <w:rFonts w:ascii="Symbol" w:eastAsia="Times New Roman" w:hAnsi="Symbol" w:cs="Helvetica"/>
          <w:color w:val="333333"/>
          <w:sz w:val="26"/>
          <w:szCs w:val="26"/>
          <w:lang w:eastAsia="ru-RU"/>
        </w:rPr>
        <w:t> </w:t>
      </w:r>
      <w:r w:rsidRPr="00521C0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Проведение спортивных мероприятий, в т. ч. организация и координация деятельности в сфере физической культуры и спорта – 557,3 тыс. рублей;</w:t>
      </w:r>
    </w:p>
    <w:p w:rsidR="00521C03" w:rsidRPr="00521C03" w:rsidRDefault="00521C03" w:rsidP="00521C03">
      <w:pPr>
        <w:shd w:val="clear" w:color="auto" w:fill="FFFFFF"/>
        <w:spacing w:after="0" w:line="210" w:lineRule="atLeast"/>
        <w:ind w:left="360" w:hanging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21C03">
        <w:rPr>
          <w:rFonts w:ascii="Symbol" w:eastAsia="Times New Roman" w:hAnsi="Symbol" w:cs="Helvetica"/>
          <w:color w:val="333333"/>
          <w:sz w:val="26"/>
          <w:szCs w:val="26"/>
          <w:lang w:eastAsia="ru-RU"/>
        </w:rPr>
        <w:sym w:font="Symbol" w:char="F0B7"/>
      </w:r>
      <w:r w:rsidRPr="00521C03">
        <w:rPr>
          <w:rFonts w:ascii="Symbol" w:eastAsia="Times New Roman" w:hAnsi="Symbol" w:cs="Helvetica"/>
          <w:color w:val="333333"/>
          <w:sz w:val="26"/>
          <w:szCs w:val="26"/>
          <w:lang w:eastAsia="ru-RU"/>
        </w:rPr>
        <w:t> </w:t>
      </w:r>
      <w:r w:rsidRPr="00521C0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Разработка ПСД по строительству спортивной площадки (30м*16м) с искусственным покрытием в п.Таксимо – 100 тыс. рублей.</w:t>
      </w:r>
    </w:p>
    <w:p w:rsidR="00521C03" w:rsidRPr="00521C03" w:rsidRDefault="00521C03" w:rsidP="00521C03">
      <w:pPr>
        <w:shd w:val="clear" w:color="auto" w:fill="FFFFFF"/>
        <w:spacing w:after="135" w:line="240" w:lineRule="auto"/>
        <w:ind w:firstLine="71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21C03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В ходе реализации программных мероприятий за 2017 год позволило достичь следующих качественных результатов:</w:t>
      </w:r>
    </w:p>
    <w:p w:rsidR="00521C03" w:rsidRPr="00521C03" w:rsidRDefault="00521C03" w:rsidP="00521C03">
      <w:pPr>
        <w:shd w:val="clear" w:color="auto" w:fill="FFFFFF"/>
        <w:spacing w:after="135" w:line="240" w:lineRule="auto"/>
        <w:ind w:firstLine="4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21C03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1. Удельный вес населения Муйского района, систематически занимающегося физической культурой и спортом от общего количества населения достиг 34,6 %.</w:t>
      </w:r>
    </w:p>
    <w:p w:rsidR="00521C03" w:rsidRPr="00521C03" w:rsidRDefault="00521C03" w:rsidP="00521C03">
      <w:pPr>
        <w:shd w:val="clear" w:color="auto" w:fill="FFFFFF"/>
        <w:spacing w:after="135" w:line="210" w:lineRule="atLeast"/>
        <w:ind w:firstLine="4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21C03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2. Удельный вес детей и подростков, систематически занимающихся физической культурой и спортом достиг 93,8%.</w:t>
      </w:r>
    </w:p>
    <w:p w:rsidR="00521C03" w:rsidRPr="00521C03" w:rsidRDefault="00521C03" w:rsidP="00521C03">
      <w:pPr>
        <w:shd w:val="clear" w:color="auto" w:fill="FFFFFF"/>
        <w:spacing w:after="135" w:line="240" w:lineRule="auto"/>
        <w:ind w:firstLine="4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21C03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3. За 2017 год спортсмены Муйского района заняли призовые места на первенствах Республики Бурятия, на Международном турнире и первенстве Сибирского Федерального округа по боксу, настольному теннису, вольной борьбе, спортивной акробатике.</w:t>
      </w:r>
    </w:p>
    <w:p w:rsidR="00521C03" w:rsidRPr="00521C03" w:rsidRDefault="00521C03" w:rsidP="00521C03">
      <w:pPr>
        <w:shd w:val="clear" w:color="auto" w:fill="FFFFFF"/>
        <w:spacing w:after="135" w:line="240" w:lineRule="auto"/>
        <w:ind w:firstLine="4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21C03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 </w:t>
      </w:r>
    </w:p>
    <w:p w:rsidR="00521C03" w:rsidRPr="00521C03" w:rsidRDefault="00521C03" w:rsidP="00521C03">
      <w:pPr>
        <w:shd w:val="clear" w:color="auto" w:fill="FFFFFF"/>
        <w:spacing w:after="135" w:line="240" w:lineRule="auto"/>
        <w:ind w:firstLine="4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21C03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2.6. На муниципальную программу «Развитие энергетики и дорожного хозяйства» в 2017 году направлено 2510,6 тыс. рублей, мероприятия по </w:t>
      </w:r>
      <w:r w:rsidRPr="00521C03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lastRenderedPageBreak/>
        <w:t>ремонту и содержанию автомобильных дорог. Реализация указанных мероприятий позволяет повысить уровень объемов перевозок и качество обслуживания перевозок.</w:t>
      </w:r>
    </w:p>
    <w:p w:rsidR="00521C03" w:rsidRPr="00521C03" w:rsidRDefault="00521C03" w:rsidP="00521C03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21C03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2.7. Расходы на муниципальную программу «Развитие строительного и жилищно-коммунального комплекса» составили 254 179,6 тыс. рублей, в том числе ФБ – 1489,0 тыс. рублей, РБ – 251 243,8 тыс. рублей, МБ – 1446,8 тыс. рублей. Наибольший объем финансирования (98,5%) направлен в 2017 году на реализацию подпрограммы «Переселение граждан из ветхого и аварийного жилищного фонда в зоне Байкало-Амурской магистрали на территории Муйского района Республики Бурятия»  - 250 375,1 тыс. рублей (РБ). В результате социальную выплату получили 117 семей. На реализацию подпрограммы «Обеспечение жильем молодых семей» выделено 3226,4 тыс. рублей. Исполнение к плану составило 100%. В результате семь молодых семей получили государственную поддержку и улучшили жилищные условия. На реализацию подпрограммы «Предотвращение негативного воздействия хозяйственной и иной деятельности на окружающую среду» выделено 578,2 тыс. рублей, в том числе за счет средств на развитие инфраструктуры 298,1 тыс. рублей (РБ-280,5 тыс. рублей, МБ – 17,6 тыс. рублей) на приобретение контейнеров (27 шт.) для сбора твердых коммунальных отходов; 280 тыс. рублей (МБ) – на расчистку территории для полигона ТБО (70,0 тыс. рублей), рекультивацию земельных участков и разбор зданий (210,0 тыс. рублей).</w:t>
      </w:r>
    </w:p>
    <w:p w:rsidR="00521C03" w:rsidRPr="00521C03" w:rsidRDefault="00521C03" w:rsidP="00521C03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21C03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2.8. В 2017 году финансирование муниципальной программы «Развитие туризма» не производилось, в связи с секвестрованием бюджетных средств.</w:t>
      </w:r>
    </w:p>
    <w:p w:rsidR="00521C03" w:rsidRPr="00521C03" w:rsidRDefault="00521C03" w:rsidP="00521C03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21C03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2.9. Объем финансирования программных мероприятий муниципальной программы «Управление муниципальными финансами. составил 24 577,3 тыс. рублей, или 99,6% от запланированных. Средства израсходованы   на  предоставление межбюджетных трансфертов поселениям (20389,4 тыс. рублей); предоставление дотаций бюджетам муниципальных образований поселений (3400,2 тыс. рублей); реализацию обслуживания муниципального долга (787,7 тыс. рублей). Реализация программы позволила не допустить просроченной кредиторской задолженности местных бюджетов, расходов по обслуживанию муниципального долга произведено своевременно и в полном объеме.</w:t>
      </w:r>
    </w:p>
    <w:p w:rsidR="00521C03" w:rsidRPr="00521C03" w:rsidRDefault="00521C03" w:rsidP="00521C03">
      <w:pPr>
        <w:shd w:val="clear" w:color="auto" w:fill="FFFFFF"/>
        <w:spacing w:after="135" w:line="240" w:lineRule="auto"/>
        <w:ind w:firstLine="4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21C03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2.10. По муниципальной программе «Формирование современной городской средой МО ГП «Поселок Таксимо» финансирование программных мероприятий составил 2843,8 тыс. рублей или 100% от запланированных. Средства израсходованы   на благоустройство дворовых и общественной территорий в п.Таксимо.</w:t>
      </w:r>
    </w:p>
    <w:p w:rsidR="00521C03" w:rsidRPr="00521C03" w:rsidRDefault="00521C03" w:rsidP="00521C03">
      <w:pPr>
        <w:shd w:val="clear" w:color="auto" w:fill="FFFFFF"/>
        <w:spacing w:after="135" w:line="240" w:lineRule="auto"/>
        <w:ind w:firstLine="4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21C03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3. Соответствие исполнения муниципальных программ целям и задачам социально-экономического развития района.</w:t>
      </w:r>
    </w:p>
    <w:p w:rsidR="00521C03" w:rsidRPr="00521C03" w:rsidRDefault="00521C03" w:rsidP="00521C03">
      <w:pPr>
        <w:shd w:val="clear" w:color="auto" w:fill="FFFFFF"/>
        <w:spacing w:after="0" w:line="210" w:lineRule="atLeast"/>
        <w:ind w:firstLine="57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21C0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Мероприятия по муниципальным программам на 2017 год исполнены на 98,4% от запланированных. Достигнуты результаты, соответствующие целям и задачам социально-экономического развития района:</w:t>
      </w:r>
    </w:p>
    <w:p w:rsidR="00521C03" w:rsidRPr="00521C03" w:rsidRDefault="00521C03" w:rsidP="00521C03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21C03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-   проведена работа по улучшению условий для развития предпринимательской деятельности;</w:t>
      </w:r>
    </w:p>
    <w:p w:rsidR="00521C03" w:rsidRPr="00521C03" w:rsidRDefault="00521C03" w:rsidP="00521C03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21C03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lastRenderedPageBreak/>
        <w:t>-    осуществлена социальная поддержка коренных и малочисленных народов Крайнего Севера, пополнена материально-техническая база МКУ СКК «Муйские зори».;</w:t>
      </w:r>
    </w:p>
    <w:p w:rsidR="00521C03" w:rsidRPr="00521C03" w:rsidRDefault="00521C03" w:rsidP="00521C03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21C03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- обеспечены доступность и качество дошкольного, дополнительного образования; созданы условия для проведения летней оздоровительной кампании;</w:t>
      </w:r>
    </w:p>
    <w:p w:rsidR="00521C03" w:rsidRPr="00521C03" w:rsidRDefault="00521C03" w:rsidP="00521C03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21C03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- в общеобразовательные учреждения привлечено 3 молодых специалистов;</w:t>
      </w:r>
    </w:p>
    <w:p w:rsidR="00521C03" w:rsidRPr="00521C03" w:rsidRDefault="00521C03" w:rsidP="00521C03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21C03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-  проведена профилактика правонарушений с целью их предупреждения со стороны несовершеннолетних и молодежи; совершенствование организации дорожного движения;</w:t>
      </w:r>
    </w:p>
    <w:p w:rsidR="00521C03" w:rsidRPr="00521C03" w:rsidRDefault="00521C03" w:rsidP="00521C03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21C03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-      в отчетном периоде организованы общественные работы и временное трудоустройство несовершеннолетних граждан;</w:t>
      </w:r>
    </w:p>
    <w:p w:rsidR="00521C03" w:rsidRPr="00521C03" w:rsidRDefault="00521C03" w:rsidP="00521C03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21C03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-     проведены мероприятия по укреплению здоровья граждан и формированию здорового образа жизни;</w:t>
      </w:r>
    </w:p>
    <w:p w:rsidR="00521C03" w:rsidRPr="00521C03" w:rsidRDefault="00521C03" w:rsidP="00521C03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21C03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-  произведены социальные выплаты;</w:t>
      </w:r>
    </w:p>
    <w:p w:rsidR="00521C03" w:rsidRPr="00521C03" w:rsidRDefault="00521C03" w:rsidP="00521C03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21C03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-    проведены мероприятия по осуществлению повышения эффективности бюджетных расходов;</w:t>
      </w:r>
    </w:p>
    <w:p w:rsidR="00521C03" w:rsidRPr="00521C03" w:rsidRDefault="00521C03" w:rsidP="00521C0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21C03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- не допущена просроченная кредиторская задолженность местных бюджетов;</w:t>
      </w:r>
    </w:p>
    <w:p w:rsidR="00521C03" w:rsidRPr="00521C03" w:rsidRDefault="00521C03" w:rsidP="00521C03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21C03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-   обеспечено проведение социально значимых мероприятий для граждан пожилого возраста.</w:t>
      </w:r>
    </w:p>
    <w:p w:rsidR="00521C03" w:rsidRPr="00521C03" w:rsidRDefault="00521C03" w:rsidP="00521C0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21C03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Главный специалист по прогнозированию СЭР</w:t>
      </w:r>
    </w:p>
    <w:p w:rsidR="00521C03" w:rsidRPr="00521C03" w:rsidRDefault="00521C03" w:rsidP="00521C0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21C03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и предпринимательству Т.В. Алесинская</w:t>
      </w:r>
    </w:p>
    <w:p w:rsidR="00521C03" w:rsidRDefault="00521C03">
      <w:bookmarkStart w:id="0" w:name="_GoBack"/>
      <w:bookmarkEnd w:id="0"/>
    </w:p>
    <w:sectPr w:rsidR="00521C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C03"/>
    <w:rsid w:val="00521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144889-CEB3-4514-BA1F-C2D558FE6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21C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21C0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1C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21C0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3">
    <w:name w:val="обычный"/>
    <w:basedOn w:val="a"/>
    <w:rsid w:val="00521C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текст2"/>
    <w:basedOn w:val="a"/>
    <w:rsid w:val="00521C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основнойтекст"/>
    <w:basedOn w:val="a"/>
    <w:rsid w:val="00521C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длятаблиц"/>
    <w:basedOn w:val="a"/>
    <w:rsid w:val="00521C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521C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абзацсписка"/>
    <w:basedOn w:val="a"/>
    <w:rsid w:val="00521C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основнойтекстсотступом"/>
    <w:basedOn w:val="a"/>
    <w:rsid w:val="00521C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521C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basedOn w:val="a"/>
    <w:rsid w:val="00521C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0">
    <w:name w:val="основнойтекстсотступом2100%"/>
    <w:basedOn w:val="a"/>
    <w:rsid w:val="00521C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91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2830</Words>
  <Characters>16133</Characters>
  <Application>Microsoft Office Word</Application>
  <DocSecurity>0</DocSecurity>
  <Lines>134</Lines>
  <Paragraphs>37</Paragraphs>
  <ScaleCrop>false</ScaleCrop>
  <Company/>
  <LinksUpToDate>false</LinksUpToDate>
  <CharactersWithSpaces>18926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Ishbulatova</dc:creator>
  <cp:keywords/>
  <dc:description/>
  <cp:lastModifiedBy>Elmira Ishbulatova</cp:lastModifiedBy>
  <cp:revision>1</cp:revision>
  <dcterms:created xsi:type="dcterms:W3CDTF">2024-12-22T09:19:00Z</dcterms:created>
  <dcterms:modified xsi:type="dcterms:W3CDTF">2024-12-22T09:19:00Z</dcterms:modified>
</cp:coreProperties>
</file>