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16" w:rsidRDefault="00DF5B16" w:rsidP="00DF5B1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Конкурс «Российская организация высокой социальной эффективности» - 2023</w:t>
      </w:r>
    </w:p>
    <w:p w:rsidR="00DF5B16" w:rsidRDefault="00DF5B16" w:rsidP="00DF5B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пунктом 7 распоряжения Правительства Российской Федерации от 04.03.2009 № 265-р ежегодно проводится всероссийский конкурс «Российская организация высокой социальной эффективности» (далее – Конкурс), цель которого привлечение общественного внимания к важности решения социальных вопросов на уровне организаций.</w:t>
      </w:r>
    </w:p>
    <w:p w:rsidR="00DF5B16" w:rsidRDefault="00DF5B16" w:rsidP="00DF5B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 Подробно ознакомиться с материалами по проведению Конкурса, в т.ч. с формами представления информации для участия можно на сайте Министерства экономики Республики Бурятия в разделе «Деятельность», «Направления деятельности», «Улучшение условий и охраны труда», «Конкурс по охране труда» по ссылке: «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https://egov-buryatia.ru/minec/activities/directions/razvitie-trudovykh-otnosheniy/uluchshenie-usloviy-i-okhrany-truda/konkurs-po-okhrane-truda-/</w:t>
        </w:r>
      </w:hyperlink>
      <w:r>
        <w:rPr>
          <w:rFonts w:ascii="Helvetica" w:hAnsi="Helvetica" w:cs="Helvetica"/>
          <w:color w:val="333333"/>
          <w:sz w:val="21"/>
          <w:szCs w:val="21"/>
        </w:rPr>
        <w:t>» или на сайте Министерства труда и социальной защиты Российской Федерации по ссылке: «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https://mintrud.gov.ru/events/1355</w:t>
        </w:r>
      </w:hyperlink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DF5B16" w:rsidRDefault="00DF5B16" w:rsidP="00DF5B1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Заявки на участие в Конкурсе принимаются до 1 мая 2023 года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эффективности», адрес в сети Интернет: </w:t>
      </w:r>
      <w:hyperlink r:id="rId6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http://ot.rosmintrud.ru</w:t>
        </w:r>
      </w:hyperlink>
      <w:r>
        <w:rPr>
          <w:rFonts w:ascii="Helvetica" w:hAnsi="Helvetica" w:cs="Helvetica"/>
          <w:color w:val="333333"/>
          <w:sz w:val="21"/>
          <w:szCs w:val="21"/>
        </w:rPr>
        <w:t>, без предоставления материалов Конкурса на бумажном носителе.</w:t>
      </w:r>
    </w:p>
    <w:p w:rsidR="00DF5B16" w:rsidRDefault="00DF5B16">
      <w:bookmarkStart w:id="0" w:name="_GoBack"/>
      <w:bookmarkEnd w:id="0"/>
    </w:p>
    <w:sectPr w:rsidR="00DF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16"/>
    <w:rsid w:val="00D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5873D-1273-463D-AFD0-2258B23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B16"/>
    <w:rPr>
      <w:b/>
      <w:bCs/>
    </w:rPr>
  </w:style>
  <w:style w:type="character" w:styleId="a5">
    <w:name w:val="Hyperlink"/>
    <w:basedOn w:val="a0"/>
    <w:uiPriority w:val="99"/>
    <w:semiHidden/>
    <w:unhideWhenUsed/>
    <w:rsid w:val="00DF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.rosmintrud.ru/" TargetMode="External"/><Relationship Id="rId5" Type="http://schemas.openxmlformats.org/officeDocument/2006/relationships/hyperlink" Target="https://mintrud.gov.ru/events/1355" TargetMode="External"/><Relationship Id="rId4" Type="http://schemas.openxmlformats.org/officeDocument/2006/relationships/hyperlink" Target="https://egov-buryatia.ru/minec/activities/directions/razvitie-trudovykh-otnosheniy/uluchshenie-usloviy-i-okhrany-truda/konkurs-po-okhrane-trud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2024-12-22T12:16:00Z</dcterms:created>
  <dcterms:modified xsi:type="dcterms:W3CDTF">2024-12-22T12:17:00Z</dcterms:modified>
</cp:coreProperties>
</file>