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2C4" w:rsidRPr="003A12C4" w:rsidRDefault="003A12C4" w:rsidP="003A12C4">
      <w:pPr>
        <w:shd w:val="clear" w:color="auto" w:fill="FFFFFF"/>
        <w:spacing w:before="120" w:after="135" w:line="210" w:lineRule="atLeast"/>
        <w:ind w:right="23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МИКРОКРЕДИТНАЯ КОМПАНИЯ</w:t>
      </w:r>
    </w:p>
    <w:p w:rsidR="003A12C4" w:rsidRPr="003A12C4" w:rsidRDefault="003A12C4" w:rsidP="003A12C4">
      <w:pPr>
        <w:shd w:val="clear" w:color="auto" w:fill="FFFFFF"/>
        <w:spacing w:before="120" w:after="135" w:line="210" w:lineRule="atLeast"/>
        <w:ind w:right="23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ФОНД ПОДДЕРЖКИ МАЛОГО И СРЕДНЕГО ПРЕДПРИНИМАТЕЛЬСТВА МУНИЦИПАЛЬНОГО ОБРАЗОВАНИЯ «МУЙСКИЙ РАЙОН»</w:t>
      </w:r>
    </w:p>
    <w:p w:rsidR="003A12C4" w:rsidRPr="003A12C4" w:rsidRDefault="003A12C4" w:rsidP="003A12C4">
      <w:pPr>
        <w:shd w:val="clear" w:color="auto" w:fill="FFFFFF"/>
        <w:spacing w:before="120" w:after="180" w:line="240" w:lineRule="atLeast"/>
        <w:jc w:val="center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3A12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Пояснения к бухгалтерскому балансу и отчету о финансовых результатах за 2017 г.</w:t>
      </w:r>
    </w:p>
    <w:p w:rsidR="003A12C4" w:rsidRPr="003A12C4" w:rsidRDefault="003A12C4" w:rsidP="003A12C4">
      <w:pPr>
        <w:shd w:val="clear" w:color="auto" w:fill="FFFFFF"/>
        <w:spacing w:before="120" w:after="0" w:line="360" w:lineRule="atLeast"/>
        <w:ind w:firstLine="570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3A12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1. Общие сведения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Микрокредитная компания Фонд поддержки малого и среднего предпринимательства муниципального образования «Муйский район» (далее Фонд) является некоммерческой организацией.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Фонд создан в целях государственной поддержки субъектов малого предпринимательства, в том числе путем финансирования программ, проектов и мероприятий, направленных на поддержку и развитие малого и среднего предпринимательства.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Фонд создан в соответствии с Федеральным законом от 24.07.2007 г. №209-ФЗ «О развитии малого и среднего предпринимательства в Российской Федерации», Законом Республики Бурятия от 07.11.2008 г. №568-IV «О развитии малого и среднего предпринимательства в Республике Бурятия».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Фонд имеет статус муниципального фонда поддержки развития субъектов малого предпринимательства.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Учредителем Фонда является Администрация муниципального образования «Муйский район».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Устав Фонда утвержден Постановлением Администрации муниципального образования «Муйский район» от 17.03.2011 г. №143.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Изменения и дополнения внесены Постановлением Администрации муниципального образования «Муйский район» от 02.11.2011 г. №652; Постановлением от 03.08.2012 г. №537; Постановлением от 21.09.2012 г. №696, решение № 1 от 02.12.2015 г.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Место нахождения Фонда: 671561, Республика Бурятия, Муйский район, пгт. Таксимо, ул. Советская, д. 10а.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Основным видом деятельности Фонда являются: прочее финансовое посредничество – предоставление микрозаймов субъектам малого предпринимательства, предоставление основных средств на условиях лизинга, предоставление компенсации первоначального взноса по договору лизинга.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Среднегодовая численность работающих за 2016 год составила 2 (два) человека.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Численность работающих Фонда по состоянию на 31 декабря 2016 года составила 2 (два) человека.</w:t>
      </w:r>
    </w:p>
    <w:p w:rsidR="003A12C4" w:rsidRPr="003A12C4" w:rsidRDefault="003A12C4" w:rsidP="003A12C4">
      <w:pPr>
        <w:shd w:val="clear" w:color="auto" w:fill="FFFFFF"/>
        <w:spacing w:before="120" w:after="0" w:line="360" w:lineRule="atLeast"/>
        <w:ind w:firstLine="570"/>
        <w:jc w:val="both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3A12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2. Учетная политика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right="-20"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Учетная политика формируется в соответствии с требованиями законодательства Российской Федерации и нормативными актами по бухгалтерскому и налоговому учету с учетом изменений, возникших с 01.01.2016 г.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2.1. Основа составления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Бухгалтерский отчет Фонда сформирован, исходя из действующих в Российской федерации правил бухгалтерского учета и отчетности, в частности Федерального закона от 06.12.2011 г. № 402-ФЗ «О бухгалтерском учете», Положений по бухгалтерскому учету и отчетности в Российской Федерации.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2.2. Основные средства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Бухгалтерский учет основных средств осуществляется в соответствии с Положением по бухгалтерскому учету «Учет основных средств», ПБУ 6/01, утвержденным приказом Минфина РФ от 30 марта 2001 г. № 26н.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 основным средствам относятся активы, используемые в производстве продукции, при выполнении работ, оказании услуг либо для управленческих нужд в течение срока продолжительностью более 12 месяцев, стоимостью более 40 000 рублей.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left="50" w:right="50"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Срок полезного использования основных средств определяется комиссией, назначаемой Приказом руководителя, при принятии объекта к бухгалтерскому учету с учетом Классификации основных средств, утвержденных Постановлением Правительства РФ от 01.01.2002 г. №1 «О Классификации основных средств, включаемых в амортизационные группы».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2.3. Нематериальные активы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 нематериальным активам согласно п.4 ПБУ 14/2007 при выполнении условий, установленных в п.3 ПБУ 14/2007, относятся, произведения науки, литературы и искусства; программы для электронных вычислительных машин; изобретения; полезные модели; селекционные достижения; секреты производства (ноу-хау); товарные знаки и знаки обслуживания, а также деловая репутация, возникшая в связи с приобретением предприятия как имущественного комплекса (в целом или его части).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Единицей бухгалтерского учета нематериальных активов является инвентарный объект.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Нематериальный актив принимается к бухгалтерскому учету по фактической (первоначальной) стоимости, определенной по состоянию на дату принятия его к бухгалтерскому учету.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Амортизация по нематериальным активам начисляется линейным способом. Сроком полезного использования является выраженный в месяцах период, в течение которого организация предполагает использовать нематериальный актив с целью получения экономической выгоды.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Стоимость нематериального актива, который выбывает или не способен приносить организации экономические выгоды в будущем, подлежит списанию с бухгалтерского учета.</w:t>
      </w:r>
    </w:p>
    <w:p w:rsidR="003A12C4" w:rsidRPr="003A12C4" w:rsidRDefault="003A12C4" w:rsidP="003A12C4">
      <w:pPr>
        <w:shd w:val="clear" w:color="auto" w:fill="FFFFFF"/>
        <w:spacing w:before="120" w:after="0" w:line="360" w:lineRule="atLeast"/>
        <w:ind w:firstLine="570"/>
        <w:jc w:val="both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3A12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2.4. Материально- производственные запасы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 материально-производственным запасам относятся активы, удовлетворяющие критериям, установленным ПБУ 5/01, утвержденным Приказом Минфина РФ от 09.06.01 г. № 44н: используемые в качестве сырья, материалов и т.п.; предназначенные для продажи; используемые для управленческих нужд организации.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Товары являются частью материально-производственных запасов, приобретенных или полученных от других юридических или физических лиц, и предназначенные для продажи.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Материалы принимаются к бухгалтерскому учету по фактической себестоимости. Фактической себестоимостью материалов признаётся сумма фактических затрат на приобретение, за исключением НДС. Материалы списываются по себестоимости каждой единицы. Единицей учета материалов является номенклатурный номер.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Активы, стоимостью менее 40 000 руб. за единицу и сроком полезного использования более 1 года, отражаются в составе материально-производственных запасов и списываются на затраты по мере отпуска их в производство или эксплуатацию.</w:t>
      </w:r>
    </w:p>
    <w:p w:rsidR="003A12C4" w:rsidRPr="003A12C4" w:rsidRDefault="003A12C4" w:rsidP="003A12C4">
      <w:pPr>
        <w:shd w:val="clear" w:color="auto" w:fill="FFFFFF"/>
        <w:spacing w:before="120" w:after="0" w:line="360" w:lineRule="atLeast"/>
        <w:ind w:firstLine="570"/>
        <w:jc w:val="both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3A12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2.5. Учет доходов и расходов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Доход для целей бухгалтерского учета определяется по методу начисления. Датой получения дохода признается дата перечисления средств заемщиков на расчетный счет Фонда.</w:t>
      </w:r>
    </w:p>
    <w:p w:rsidR="003A12C4" w:rsidRPr="003A12C4" w:rsidRDefault="003A12C4" w:rsidP="003A12C4">
      <w:pPr>
        <w:shd w:val="clear" w:color="auto" w:fill="FFFFFF"/>
        <w:spacing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 целей бухгалтерского учета доходы и расходы подразделяются на:</w:t>
      </w:r>
    </w:p>
    <w:p w:rsidR="003A12C4" w:rsidRPr="003A12C4" w:rsidRDefault="003A12C4" w:rsidP="003A12C4">
      <w:pPr>
        <w:shd w:val="clear" w:color="auto" w:fill="FFFFFF"/>
        <w:spacing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доходы и расходы от обычных видов деятельности (счет 90);</w:t>
      </w:r>
    </w:p>
    <w:p w:rsidR="003A12C4" w:rsidRPr="003A12C4" w:rsidRDefault="003A12C4" w:rsidP="003A12C4">
      <w:pPr>
        <w:shd w:val="clear" w:color="auto" w:fill="FFFFFF"/>
        <w:spacing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прочие доходы и расходы (счет 91);</w:t>
      </w:r>
    </w:p>
    <w:p w:rsidR="003A12C4" w:rsidRPr="003A12C4" w:rsidRDefault="003A12C4" w:rsidP="003A12C4">
      <w:pPr>
        <w:shd w:val="clear" w:color="auto" w:fill="FFFFFF"/>
        <w:spacing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 доходам и расходам по обычным видам деятельности относятся доходы и расходы, связанные с оказанием услуг, выполнением работ.</w:t>
      </w:r>
    </w:p>
    <w:p w:rsidR="003A12C4" w:rsidRPr="003A12C4" w:rsidRDefault="003A12C4" w:rsidP="003A12C4">
      <w:pPr>
        <w:shd w:val="clear" w:color="auto" w:fill="FFFFFF"/>
        <w:spacing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 основному виду деятельности относятся: предоставление микрозаймов субъектам малого и среднего предпринимательства и лизинговых услуг.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Доходы и расходы, отличные от обычных видов деятельности, считаются прочими поступлениями и прочими расходами.</w:t>
      </w:r>
    </w:p>
    <w:p w:rsidR="003A12C4" w:rsidRPr="003A12C4" w:rsidRDefault="003A12C4" w:rsidP="003A12C4">
      <w:pPr>
        <w:shd w:val="clear" w:color="auto" w:fill="FFFFFF"/>
        <w:spacing w:before="120" w:after="0" w:line="360" w:lineRule="atLeast"/>
        <w:ind w:firstLine="570"/>
        <w:jc w:val="both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3A12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2.6. Критерий существенности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Существенными признаются обстоятельства, значительно влияющие на достоверность отчетности.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Существенной признается сумма, отношение которой к общему итогу соответствующих данных за отчетный год составляет не менее 5% (пяти процентов).</w:t>
      </w:r>
    </w:p>
    <w:p w:rsidR="003A12C4" w:rsidRPr="003A12C4" w:rsidRDefault="003A12C4" w:rsidP="003A12C4">
      <w:pPr>
        <w:shd w:val="clear" w:color="auto" w:fill="FFFFFF"/>
        <w:spacing w:before="120" w:after="0" w:line="360" w:lineRule="atLeast"/>
        <w:ind w:firstLine="570"/>
        <w:jc w:val="both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3A12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2.7. Фондом не применяются Положения по бухгалтерскому учету: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Положение по бухгалтерскому учету «Условные факты хозяйственной деятельности» ПБУ 8/01, утвержденное Приказом Минфина России от 28.11.2001 г. №96н;</w:t>
      </w:r>
    </w:p>
    <w:p w:rsidR="003A12C4" w:rsidRPr="003A12C4" w:rsidRDefault="003A12C4" w:rsidP="003A12C4">
      <w:pPr>
        <w:shd w:val="clear" w:color="auto" w:fill="FFFFFF"/>
        <w:spacing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Положение по бухгалтерскому учету «Информация о связанных сторонах» ПБУ 11/2008, утвержденное Приказом Минфина России от 29.04.2008 г. №48н.</w:t>
      </w:r>
    </w:p>
    <w:p w:rsidR="003A12C4" w:rsidRPr="003A12C4" w:rsidRDefault="003A12C4" w:rsidP="003A12C4">
      <w:pPr>
        <w:shd w:val="clear" w:color="auto" w:fill="FFFFFF"/>
        <w:spacing w:before="120" w:after="0" w:line="360" w:lineRule="atLeast"/>
        <w:ind w:firstLine="570"/>
        <w:jc w:val="both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3A12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3. Раскрытие существенных показателей отчетности</w:t>
      </w:r>
    </w:p>
    <w:p w:rsidR="003A12C4" w:rsidRPr="003A12C4" w:rsidRDefault="003A12C4" w:rsidP="003A12C4">
      <w:pPr>
        <w:shd w:val="clear" w:color="auto" w:fill="FFFFFF"/>
        <w:spacing w:before="120" w:after="0" w:line="360" w:lineRule="atLeast"/>
        <w:ind w:firstLine="570"/>
        <w:jc w:val="both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3A12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3.1. Дебиторская задолженность (строка 1230 Бухгалтерского баланса).</w:t>
      </w:r>
    </w:p>
    <w:p w:rsidR="003A12C4" w:rsidRPr="003A12C4" w:rsidRDefault="003A12C4" w:rsidP="003A12C4">
      <w:pPr>
        <w:shd w:val="clear" w:color="auto" w:fill="FFFFFF"/>
        <w:spacing w:after="0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данным бухгалтерского учета дебиторская задолженность на 31.12.2017 года составила 181 тыс. руб.</w:t>
      </w:r>
    </w:p>
    <w:p w:rsidR="003A12C4" w:rsidRPr="003A12C4" w:rsidRDefault="003A12C4" w:rsidP="003A12C4">
      <w:pPr>
        <w:shd w:val="clear" w:color="auto" w:fill="FFFFFF"/>
        <w:spacing w:before="120" w:after="0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Таблица 1: Расшифровка дебиторской задолженности на 31.12.2017 г. (в руб.)</w:t>
      </w:r>
    </w:p>
    <w:tbl>
      <w:tblPr>
        <w:tblW w:w="105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1410"/>
        <w:gridCol w:w="75"/>
        <w:gridCol w:w="1755"/>
        <w:gridCol w:w="2415"/>
        <w:gridCol w:w="2415"/>
      </w:tblGrid>
      <w:tr w:rsidR="003A12C4" w:rsidRPr="003A12C4" w:rsidTr="003A12C4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lastRenderedPageBreak/>
              <w:t>Наименование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Остаток на 31.12.2017 г.</w:t>
            </w:r>
          </w:p>
        </w:tc>
        <w:tc>
          <w:tcPr>
            <w:tcW w:w="18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Проценты по ОД (счет 76.12)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Штрафы по займам предоставленным (счет 76.13)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tbl>
            <w:tblPr>
              <w:tblW w:w="21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5"/>
            </w:tblGrid>
            <w:tr w:rsidR="003A12C4" w:rsidRPr="003A12C4">
              <w:tc>
                <w:tcPr>
                  <w:tcW w:w="2145" w:type="dxa"/>
                  <w:shd w:val="clear" w:color="auto" w:fill="auto"/>
                  <w:vAlign w:val="center"/>
                  <w:hideMark/>
                </w:tcPr>
                <w:p w:rsidR="003A12C4" w:rsidRPr="003A12C4" w:rsidRDefault="003A12C4" w:rsidP="003A12C4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1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потери по займам (проценты)</w:t>
                  </w:r>
                </w:p>
              </w:tc>
            </w:tr>
          </w:tbl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(счет 63)</w:t>
            </w:r>
          </w:p>
        </w:tc>
      </w:tr>
      <w:tr w:rsidR="003A12C4" w:rsidRPr="003A12C4" w:rsidTr="003A12C4">
        <w:tc>
          <w:tcPr>
            <w:tcW w:w="81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Расчеты микрозаймам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A12C4" w:rsidRPr="003A12C4" w:rsidTr="003A12C4">
        <w:tc>
          <w:tcPr>
            <w:tcW w:w="2520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Абулидзе Н.Г.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798,19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798,19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C4" w:rsidRPr="003A12C4" w:rsidTr="003A12C4">
        <w:tc>
          <w:tcPr>
            <w:tcW w:w="2520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Антипова А.С.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428,37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428,38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C4" w:rsidRPr="003A12C4" w:rsidTr="003A12C4">
        <w:tc>
          <w:tcPr>
            <w:tcW w:w="2520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Афанасьева И. Ю.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146,91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146,91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C4" w:rsidRPr="003A12C4" w:rsidTr="003A12C4">
        <w:tc>
          <w:tcPr>
            <w:tcW w:w="2520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Борисова Т.В.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109,53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109,53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C4" w:rsidRPr="003A12C4" w:rsidTr="003A12C4">
        <w:tc>
          <w:tcPr>
            <w:tcW w:w="2520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Давтян С.А.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1743,74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2527,13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783,39</w:t>
            </w:r>
          </w:p>
        </w:tc>
      </w:tr>
      <w:tr w:rsidR="003A12C4" w:rsidRPr="003A12C4" w:rsidTr="003A12C4">
        <w:tc>
          <w:tcPr>
            <w:tcW w:w="2520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Джангиров З. Г. О.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1080,39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3601,29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2520,90</w:t>
            </w:r>
          </w:p>
        </w:tc>
      </w:tr>
      <w:tr w:rsidR="003A12C4" w:rsidRPr="003A12C4" w:rsidTr="003A12C4">
        <w:tc>
          <w:tcPr>
            <w:tcW w:w="2520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Тыхенова Е. А.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38556,73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38556,73</w:t>
            </w:r>
          </w:p>
        </w:tc>
      </w:tr>
      <w:tr w:rsidR="003A12C4" w:rsidRPr="003A12C4" w:rsidTr="003A12C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Комаров С.А.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331,89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6637,72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6305,83</w:t>
            </w:r>
          </w:p>
        </w:tc>
      </w:tr>
      <w:tr w:rsidR="003A12C4" w:rsidRPr="003A12C4" w:rsidTr="003A12C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КХ "Животновод"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457,52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457,52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C4" w:rsidRPr="003A12C4" w:rsidTr="003A12C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Лямкина С. А.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286,28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292,12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5,84</w:t>
            </w:r>
          </w:p>
        </w:tc>
      </w:tr>
      <w:tr w:rsidR="003A12C4" w:rsidRPr="003A12C4" w:rsidTr="003A12C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Малышев В.Г.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1082,85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1082,85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C4" w:rsidRPr="003A12C4" w:rsidTr="003A12C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ООО «Бонитет»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2397,52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2397,52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C4" w:rsidRPr="003A12C4" w:rsidTr="003A12C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ООО «Рубикон»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71557,74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71557,74</w:t>
            </w:r>
          </w:p>
        </w:tc>
      </w:tr>
      <w:tr w:rsidR="003A12C4" w:rsidRPr="003A12C4" w:rsidTr="003A12C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Панов С. И.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547,95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547,95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C4" w:rsidRPr="003A12C4" w:rsidTr="003A12C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Пумпышева З.Г.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574,47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574,47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C4" w:rsidRPr="003A12C4" w:rsidTr="003A12C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Пумпышев С.С.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477,58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492,35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14,77</w:t>
            </w:r>
          </w:p>
        </w:tc>
      </w:tr>
      <w:tr w:rsidR="003A12C4" w:rsidRPr="003A12C4" w:rsidTr="003A12C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Ринчинов Д.Б.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88,28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91,01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2,73</w:t>
            </w:r>
          </w:p>
        </w:tc>
      </w:tr>
      <w:tr w:rsidR="003A12C4" w:rsidRPr="003A12C4" w:rsidTr="003A12C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Сохибов С.М.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903,36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931,30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27,94</w:t>
            </w:r>
          </w:p>
        </w:tc>
      </w:tr>
      <w:tr w:rsidR="003A12C4" w:rsidRPr="003A12C4" w:rsidTr="003A12C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Тюрюханов А.Ф.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5084,23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5084,23</w:t>
            </w:r>
          </w:p>
        </w:tc>
      </w:tr>
      <w:tr w:rsidR="003A12C4" w:rsidRPr="003A12C4" w:rsidTr="003A12C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Чулкин А.М.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257,28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262,53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5,25</w:t>
            </w:r>
          </w:p>
        </w:tc>
      </w:tr>
      <w:tr w:rsidR="003A12C4" w:rsidRPr="003A12C4" w:rsidTr="003A12C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Шункова О.П.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1574,97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1574,97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C4" w:rsidRPr="003A12C4" w:rsidTr="003A12C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Эхтибаров Ф.Г.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1260,27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1260,27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C4" w:rsidRPr="003A12C4" w:rsidTr="003A12C4">
        <w:tc>
          <w:tcPr>
            <w:tcW w:w="2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Итого по микрозайму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14547,35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139412,70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124865,35</w:t>
            </w:r>
          </w:p>
        </w:tc>
      </w:tr>
      <w:tr w:rsidR="003A12C4" w:rsidRPr="003A12C4" w:rsidTr="003A12C4">
        <w:tc>
          <w:tcPr>
            <w:tcW w:w="105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lastRenderedPageBreak/>
              <w:t>Расчеты лизинга</w:t>
            </w:r>
          </w:p>
        </w:tc>
      </w:tr>
      <w:tr w:rsidR="003A12C4" w:rsidRPr="003A12C4" w:rsidTr="003A12C4">
        <w:tc>
          <w:tcPr>
            <w:tcW w:w="2520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Заводовский А.С.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134,66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134,66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C4" w:rsidRPr="003A12C4" w:rsidTr="003A12C4">
        <w:tc>
          <w:tcPr>
            <w:tcW w:w="2520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ИП Синякова А.А.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2909,55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2909,55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C4" w:rsidRPr="003A12C4" w:rsidTr="003A12C4">
        <w:tc>
          <w:tcPr>
            <w:tcW w:w="2520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ИП Иванов С. А.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25758,76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25758,76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C4" w:rsidRPr="003A12C4" w:rsidTr="003A12C4">
        <w:tc>
          <w:tcPr>
            <w:tcW w:w="2520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ИП Камалова Н. В.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64281,90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64281,90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C4" w:rsidRPr="003A12C4" w:rsidTr="003A12C4">
        <w:tc>
          <w:tcPr>
            <w:tcW w:w="2520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ИП Шункова О.П.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47559,95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47559,95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C4" w:rsidRPr="003A12C4" w:rsidTr="003A12C4">
        <w:tc>
          <w:tcPr>
            <w:tcW w:w="2520" w:type="dxa"/>
            <w:tcBorders>
              <w:top w:val="outset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Итого по лизингу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140644,82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140644,82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C4" w:rsidRPr="003A12C4" w:rsidTr="003A12C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Всего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155192,17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280057,52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bottom"/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124865,35</w:t>
            </w:r>
          </w:p>
        </w:tc>
      </w:tr>
    </w:tbl>
    <w:p w:rsidR="003A12C4" w:rsidRPr="003A12C4" w:rsidRDefault="003A12C4" w:rsidP="003A12C4">
      <w:pPr>
        <w:shd w:val="clear" w:color="auto" w:fill="FFFFFF"/>
        <w:spacing w:before="120" w:after="0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 же в составе дебиторской задолженности числится сумма переплаченного налога на прибыль в размере - 11,6 тыс. руб.</w:t>
      </w:r>
    </w:p>
    <w:p w:rsidR="003A12C4" w:rsidRPr="003A12C4" w:rsidRDefault="003A12C4" w:rsidP="003A12C4">
      <w:pPr>
        <w:shd w:val="clear" w:color="auto" w:fill="FFFFFF"/>
        <w:spacing w:before="120" w:after="0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 же имеется дебиторская задолженность на восстановление государственной пошлины по суду в размере 13,575 тыс. рублей</w:t>
      </w:r>
    </w:p>
    <w:p w:rsidR="003A12C4" w:rsidRPr="003A12C4" w:rsidRDefault="003A12C4" w:rsidP="003A12C4">
      <w:pPr>
        <w:shd w:val="clear" w:color="auto" w:fill="FFFFFF"/>
        <w:spacing w:before="120" w:after="0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данным бухгалтерского учета кредиторская задолженность на 31.12.2017 года составила 0,33</w:t>
      </w:r>
      <w:r w:rsidRPr="003A12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3A12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тыс. руб.</w:t>
      </w:r>
    </w:p>
    <w:p w:rsidR="003A12C4" w:rsidRPr="003A12C4" w:rsidRDefault="003A12C4" w:rsidP="003A12C4">
      <w:pPr>
        <w:shd w:val="clear" w:color="auto" w:fill="FFFFFF"/>
        <w:spacing w:before="120" w:after="0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3.2. Финансовые вложения (строка 1240 Бухгалтерского баланса).</w:t>
      </w:r>
    </w:p>
    <w:p w:rsidR="003A12C4" w:rsidRPr="003A12C4" w:rsidRDefault="003A12C4" w:rsidP="003A12C4">
      <w:pPr>
        <w:shd w:val="clear" w:color="auto" w:fill="FFFFFF"/>
        <w:spacing w:before="120" w:after="0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балансе Фонда по состоянию на 31.12.2017 г. по строке 1240 «Финансовые вложения» отражена сумма 6078,32 тыс. руб., в том числе выданные микрозаймы индивидуальным предпринимателям в сумме 6 116,62 тыс. руб., выданные лизинговые платежи – 1525,62 тыс. руб. Создан резерв на возможные потери по займам в сумме 1563,92 тыс. руб.</w:t>
      </w:r>
    </w:p>
    <w:p w:rsidR="003A12C4" w:rsidRPr="003A12C4" w:rsidRDefault="003A12C4" w:rsidP="003A12C4">
      <w:pPr>
        <w:shd w:val="clear" w:color="auto" w:fill="FFFFFF"/>
        <w:spacing w:before="120" w:after="120" w:line="360" w:lineRule="atLeast"/>
        <w:ind w:firstLine="570"/>
        <w:jc w:val="both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3A12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Таблица 2: Предоставление видов поддержки субъектам малого предпринимательства.</w:t>
      </w:r>
    </w:p>
    <w:tbl>
      <w:tblPr>
        <w:tblW w:w="10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727"/>
        <w:gridCol w:w="3791"/>
        <w:gridCol w:w="2105"/>
        <w:gridCol w:w="85"/>
        <w:gridCol w:w="1798"/>
      </w:tblGrid>
      <w:tr w:rsidR="003A12C4" w:rsidRPr="003A12C4" w:rsidTr="003A12C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lastRenderedPageBreak/>
              <w:t>№ п/п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Наименование поддержки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Наименование субъекта МСП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№ и дата договора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Сальдо на 31.12.2017 г. (руб.)</w:t>
            </w:r>
          </w:p>
        </w:tc>
      </w:tr>
      <w:tr w:rsidR="003A12C4" w:rsidRPr="003A12C4" w:rsidTr="003A12C4">
        <w:trPr>
          <w:tblHeader/>
        </w:trPr>
        <w:tc>
          <w:tcPr>
            <w:tcW w:w="8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  <w:t>Счет 58.03.1 «Краткосрочные займы выданные»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  <w:t>1415591,14</w:t>
            </w:r>
          </w:p>
        </w:tc>
      </w:tr>
      <w:tr w:rsidR="003A12C4" w:rsidRPr="003A12C4" w:rsidTr="003A12C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микрозайм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ИП Абулидзе Н.Г.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№58 от 28.06.2017 г.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242783,58</w:t>
            </w:r>
          </w:p>
        </w:tc>
      </w:tr>
      <w:tr w:rsidR="003A12C4" w:rsidRPr="003A12C4" w:rsidTr="003A12C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микрозайм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ИП Джангиров З.Г.О.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№53 от 10.02.2017 г.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65723,17</w:t>
            </w:r>
          </w:p>
        </w:tc>
      </w:tr>
      <w:tr w:rsidR="003A12C4" w:rsidRPr="003A12C4" w:rsidTr="003A12C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микрозайм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ИП Тыхенова Е.А.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№ 23 от 26.11.2014 г.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419469,09</w:t>
            </w:r>
          </w:p>
        </w:tc>
      </w:tr>
      <w:tr w:rsidR="003A12C4" w:rsidRPr="003A12C4" w:rsidTr="003A12C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микрозайм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ООО «Рубикон»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№ 14 от 25.12.2013 г.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498922,27</w:t>
            </w:r>
          </w:p>
        </w:tc>
      </w:tr>
      <w:tr w:rsidR="003A12C4" w:rsidRPr="003A12C4" w:rsidTr="003A12C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микрозайм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ИП Ринчинов Д.Б.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№62 от 31.10.2017 г.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166096,27</w:t>
            </w:r>
          </w:p>
        </w:tc>
      </w:tr>
      <w:tr w:rsidR="003A12C4" w:rsidRPr="003A12C4" w:rsidTr="003A12C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микрозайм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ИП Тюрюханов А.Ф.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№ 6 от 22.04.2013 г.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22596,76</w:t>
            </w:r>
          </w:p>
        </w:tc>
      </w:tr>
      <w:tr w:rsidR="003A12C4" w:rsidRPr="003A12C4" w:rsidTr="003A12C4">
        <w:trPr>
          <w:tblHeader/>
        </w:trPr>
        <w:tc>
          <w:tcPr>
            <w:tcW w:w="8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  <w:t>Счет 58.03.2 «Предоставленные займы выданные»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  <w:t>4701029,79</w:t>
            </w:r>
          </w:p>
        </w:tc>
      </w:tr>
      <w:tr w:rsidR="003A12C4" w:rsidRPr="003A12C4" w:rsidTr="003A12C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микрозайм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ИП Афансьева И.Ю.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№37 от 30.11.2015 г.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178745,81</w:t>
            </w:r>
          </w:p>
        </w:tc>
      </w:tr>
      <w:tr w:rsidR="003A12C4" w:rsidRPr="003A12C4" w:rsidTr="003A12C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микрозайм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КХ «Животновод»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№38 от 29.12.2015 г.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165958,85</w:t>
            </w:r>
          </w:p>
        </w:tc>
      </w:tr>
      <w:tr w:rsidR="003A12C4" w:rsidRPr="003A12C4" w:rsidTr="003A12C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микрозайм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КХ «Животновод»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№46 от 18.07.2016 г.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184715,42</w:t>
            </w:r>
          </w:p>
        </w:tc>
      </w:tr>
      <w:tr w:rsidR="003A12C4" w:rsidRPr="003A12C4" w:rsidTr="003A12C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микрозайм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ИП Антипова А.С.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№ 44 от 05.05.2016 г.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50436,88</w:t>
            </w:r>
          </w:p>
        </w:tc>
      </w:tr>
      <w:tr w:rsidR="003A12C4" w:rsidRPr="003A12C4" w:rsidTr="003A12C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микрозайм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ИП Борисова Т.В.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№59 от 28.06.2017г.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133266,52</w:t>
            </w:r>
          </w:p>
        </w:tc>
      </w:tr>
      <w:tr w:rsidR="003A12C4" w:rsidRPr="003A12C4" w:rsidTr="003A12C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микрозайм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ИП Давтян С.А.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№ 57 от 25.05.2017г.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484242,43</w:t>
            </w:r>
          </w:p>
        </w:tc>
      </w:tr>
      <w:tr w:rsidR="003A12C4" w:rsidRPr="003A12C4" w:rsidTr="003A12C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микрозайм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ИП Давтян С.А.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№ 60 от 12.10.2017г.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377936,59</w:t>
            </w:r>
          </w:p>
        </w:tc>
      </w:tr>
      <w:tr w:rsidR="003A12C4" w:rsidRPr="003A12C4" w:rsidTr="003A12C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микрозайм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ИП Комаров С.А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№ 50 от 25.10.2016 г.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83543,63</w:t>
            </w:r>
          </w:p>
        </w:tc>
      </w:tr>
      <w:tr w:rsidR="003A12C4" w:rsidRPr="003A12C4" w:rsidTr="003A12C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lastRenderedPageBreak/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микрозайм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ИП Лямкина С.А.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№ 48 от 11.10.2016 г.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82017,90</w:t>
            </w:r>
          </w:p>
        </w:tc>
      </w:tr>
      <w:tr w:rsidR="003A12C4" w:rsidRPr="003A12C4" w:rsidTr="003A12C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микрозайм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ИП Пумпышева З.Г.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№ 41 от 25.02.2016 г.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349470,73</w:t>
            </w:r>
          </w:p>
        </w:tc>
      </w:tr>
      <w:tr w:rsidR="003A12C4" w:rsidRPr="003A12C4" w:rsidTr="003A12C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микрозайм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К(Ф)Х Малышев В.Г.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№ 59 от 04.10.2017 г.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308781,45</w:t>
            </w:r>
          </w:p>
        </w:tc>
      </w:tr>
      <w:tr w:rsidR="003A12C4" w:rsidRPr="003A12C4" w:rsidTr="003A12C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микрозайм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ООО «Бонитет»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№63 от 14.11.2017г.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486164,38</w:t>
            </w:r>
          </w:p>
        </w:tc>
      </w:tr>
      <w:tr w:rsidR="003A12C4" w:rsidRPr="003A12C4" w:rsidTr="003A12C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микрозайм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ИП Панов С.И.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№65 от 26.12.2017г.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400000,00</w:t>
            </w:r>
          </w:p>
        </w:tc>
      </w:tr>
      <w:tr w:rsidR="003A12C4" w:rsidRPr="003A12C4" w:rsidTr="003A12C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микрозайм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ИП Пумпышев С.С.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№55 от 10.03.2017г.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163371,73</w:t>
            </w:r>
          </w:p>
        </w:tc>
      </w:tr>
      <w:tr w:rsidR="003A12C4" w:rsidRPr="003A12C4" w:rsidTr="003A12C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микрозайм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ИП Сохибов С.М.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№61 от 20.10.2017г.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377696,68</w:t>
            </w:r>
          </w:p>
        </w:tc>
      </w:tr>
      <w:tr w:rsidR="003A12C4" w:rsidRPr="003A12C4" w:rsidTr="003A12C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микрозайм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К(Ф)Х Чулкин А.М.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№ 52 от 15.12.2016 г.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99816,31</w:t>
            </w:r>
          </w:p>
        </w:tc>
      </w:tr>
      <w:tr w:rsidR="003A12C4" w:rsidRPr="003A12C4" w:rsidTr="003A12C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микрозайм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ИП Шункова О.П.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№54 от 16.02.2017г.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574864,48</w:t>
            </w:r>
          </w:p>
        </w:tc>
      </w:tr>
      <w:tr w:rsidR="003A12C4" w:rsidRPr="003A12C4" w:rsidTr="003A12C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микрозайм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ИП Эхтибаров Ф.Г.О.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№64 от 08.12.2017г.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200000,00</w:t>
            </w:r>
          </w:p>
        </w:tc>
      </w:tr>
      <w:tr w:rsidR="003A12C4" w:rsidRPr="003A12C4" w:rsidTr="003A12C4">
        <w:trPr>
          <w:tblHeader/>
        </w:trPr>
        <w:tc>
          <w:tcPr>
            <w:tcW w:w="8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Счет 76.05 «Лизинг»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1525617,01</w:t>
            </w:r>
          </w:p>
        </w:tc>
      </w:tr>
      <w:tr w:rsidR="003A12C4" w:rsidRPr="003A12C4" w:rsidTr="003A12C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Лизинг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ИП Синякова А.А.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№ 9 от 13.04.2016 г.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33712,38</w:t>
            </w:r>
          </w:p>
        </w:tc>
      </w:tr>
      <w:tr w:rsidR="003A12C4" w:rsidRPr="003A12C4" w:rsidTr="003A12C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2.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Лизинг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ИП Иванов С.А.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№ 11 от 23.11.2016 г.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225113,26</w:t>
            </w:r>
          </w:p>
        </w:tc>
      </w:tr>
      <w:tr w:rsidR="003A12C4" w:rsidRPr="003A12C4" w:rsidTr="003A12C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3.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Лизинг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ИП Камалова Н.В.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№ 12 от 24.11.2016 г.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531141,71</w:t>
            </w:r>
          </w:p>
        </w:tc>
      </w:tr>
      <w:tr w:rsidR="003A12C4" w:rsidRPr="003A12C4" w:rsidTr="003A12C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5.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Лизинг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ИП Заводовский А.С.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№ 6 от 12.09.2014 г.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327670,03</w:t>
            </w:r>
          </w:p>
        </w:tc>
      </w:tr>
      <w:tr w:rsidR="003A12C4" w:rsidRPr="003A12C4" w:rsidTr="003A12C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Лизинг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ИП Шункова О.П.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№13 от 17.02.2017г.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407979,63</w:t>
            </w:r>
          </w:p>
        </w:tc>
      </w:tr>
    </w:tbl>
    <w:p w:rsidR="003A12C4" w:rsidRPr="003A12C4" w:rsidRDefault="003A12C4" w:rsidP="003A12C4">
      <w:pPr>
        <w:shd w:val="clear" w:color="auto" w:fill="FFFFFF"/>
        <w:spacing w:before="120" w:after="0" w:line="240" w:lineRule="auto"/>
        <w:ind w:left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  <w:t>3.3 Денежные средства (строка 1250 Бухгалтерского баланса).</w:t>
      </w:r>
    </w:p>
    <w:p w:rsidR="003A12C4" w:rsidRPr="003A12C4" w:rsidRDefault="003A12C4" w:rsidP="003A12C4">
      <w:pPr>
        <w:shd w:val="clear" w:color="auto" w:fill="FFFFFF"/>
        <w:spacing w:before="120" w:after="0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балансе Фонда по состоянию на 31.12.2017 г. по строке 1250 «Денежные средства и денежные эквиваленты» отражена сумма 289,54 тыс. руб., числящаяся на расчетном счете.</w:t>
      </w:r>
    </w:p>
    <w:p w:rsidR="003A12C4" w:rsidRPr="003A12C4" w:rsidRDefault="003A12C4" w:rsidP="003A12C4">
      <w:pPr>
        <w:shd w:val="clear" w:color="auto" w:fill="FFFFFF"/>
        <w:spacing w:before="120" w:after="0" w:line="210" w:lineRule="atLeast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3.4. Доходы и расходы по обычным видам деятельности, прочие доходы и расходы.</w:t>
      </w:r>
    </w:p>
    <w:p w:rsidR="003A12C4" w:rsidRPr="003A12C4" w:rsidRDefault="003A12C4" w:rsidP="003A12C4">
      <w:pPr>
        <w:shd w:val="clear" w:color="auto" w:fill="FFFFFF"/>
        <w:spacing w:before="120" w:after="135" w:line="210" w:lineRule="atLeast"/>
        <w:ind w:firstLine="57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Доходы и расходы за отчетный год отражены в отчете о прибылях и убытках отдельно по обычным видам деятельности, по прочим доходам и расходам с расшифровками по видам и величинам.</w:t>
      </w:r>
    </w:p>
    <w:p w:rsidR="003A12C4" w:rsidRPr="003A12C4" w:rsidRDefault="003A12C4" w:rsidP="003A12C4">
      <w:pPr>
        <w:shd w:val="clear" w:color="auto" w:fill="FFFFFF"/>
        <w:spacing w:before="120" w:after="120" w:line="210" w:lineRule="atLeast"/>
        <w:ind w:firstLine="57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lastRenderedPageBreak/>
        <w:t>Таблица 3: Доходы и расходы за 2017 г. (в тыс. руб.)</w:t>
      </w:r>
    </w:p>
    <w:tbl>
      <w:tblPr>
        <w:tblW w:w="10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5"/>
        <w:gridCol w:w="2115"/>
      </w:tblGrid>
      <w:tr w:rsidR="003A12C4" w:rsidRPr="003A12C4" w:rsidTr="003A12C4">
        <w:trPr>
          <w:tblHeader/>
        </w:trPr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Наименование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2017 г.</w:t>
            </w:r>
          </w:p>
        </w:tc>
      </w:tr>
      <w:tr w:rsidR="003A12C4" w:rsidRPr="003A12C4" w:rsidTr="003A12C4"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Доход, в том числе: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2014,58</w:t>
            </w:r>
          </w:p>
        </w:tc>
      </w:tr>
      <w:tr w:rsidR="003A12C4" w:rsidRPr="003A12C4" w:rsidTr="003A12C4"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Выручка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4,0</w:t>
            </w:r>
          </w:p>
        </w:tc>
      </w:tr>
      <w:tr w:rsidR="003A12C4" w:rsidRPr="003A12C4" w:rsidTr="003A12C4"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Проценты по депозиту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67,93</w:t>
            </w:r>
          </w:p>
        </w:tc>
      </w:tr>
      <w:tr w:rsidR="003A12C4" w:rsidRPr="003A12C4" w:rsidTr="003A12C4"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Проценты по лизингу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194,07</w:t>
            </w:r>
          </w:p>
        </w:tc>
      </w:tr>
      <w:tr w:rsidR="003A12C4" w:rsidRPr="003A12C4" w:rsidTr="003A12C4"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Проценты по микрозайму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372,60</w:t>
            </w:r>
          </w:p>
        </w:tc>
      </w:tr>
      <w:tr w:rsidR="003A12C4" w:rsidRPr="003A12C4" w:rsidTr="003A12C4"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Резервы на возможные потери по займам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182,13</w:t>
            </w:r>
          </w:p>
        </w:tc>
      </w:tr>
      <w:tr w:rsidR="003A12C4" w:rsidRPr="003A12C4" w:rsidTr="003A12C4"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Штрафы, пени, неустойки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290,92</w:t>
            </w:r>
          </w:p>
        </w:tc>
      </w:tr>
      <w:tr w:rsidR="003A12C4" w:rsidRPr="003A12C4" w:rsidTr="003A12C4"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Прочие доходы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902,93</w:t>
            </w:r>
          </w:p>
        </w:tc>
      </w:tr>
      <w:tr w:rsidR="003A12C4" w:rsidRPr="003A12C4" w:rsidTr="003A12C4"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Расходы</w:t>
            </w: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, в том числе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3325,18</w:t>
            </w:r>
          </w:p>
        </w:tc>
      </w:tr>
      <w:tr w:rsidR="003A12C4" w:rsidRPr="003A12C4" w:rsidTr="003A12C4"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Управленческие расходы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802,07</w:t>
            </w:r>
          </w:p>
        </w:tc>
      </w:tr>
      <w:tr w:rsidR="003A12C4" w:rsidRPr="003A12C4" w:rsidTr="003A12C4"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Госпошлина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0,8</w:t>
            </w:r>
          </w:p>
        </w:tc>
      </w:tr>
      <w:tr w:rsidR="003A12C4" w:rsidRPr="003A12C4" w:rsidTr="003A12C4"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Услуги банка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14,03</w:t>
            </w:r>
          </w:p>
        </w:tc>
      </w:tr>
      <w:tr w:rsidR="003A12C4" w:rsidRPr="003A12C4" w:rsidTr="003A12C4"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Прочие расходы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1994,61</w:t>
            </w:r>
          </w:p>
        </w:tc>
      </w:tr>
      <w:tr w:rsidR="003A12C4" w:rsidRPr="003A12C4" w:rsidTr="003A12C4"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Изменение отложенных налоговых активов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513,67</w:t>
            </w:r>
          </w:p>
        </w:tc>
      </w:tr>
      <w:tr w:rsidR="003A12C4" w:rsidRPr="003A12C4" w:rsidTr="003A12C4"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Чистая прибыль отчетного периода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(1310)</w:t>
            </w:r>
          </w:p>
        </w:tc>
      </w:tr>
    </w:tbl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3.5. Сведения о полученных субсидиях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2017 году для предоставления субъектам малого предпринимательства в виде поддержки на расчетный счет Фонда поступило денежных средств, в сумме 100 тыс. руб.</w:t>
      </w:r>
    </w:p>
    <w:p w:rsidR="003A12C4" w:rsidRPr="003A12C4" w:rsidRDefault="003A12C4" w:rsidP="003A12C4">
      <w:pPr>
        <w:shd w:val="clear" w:color="auto" w:fill="FFFFFF"/>
        <w:spacing w:before="120" w:after="120" w:line="240" w:lineRule="auto"/>
        <w:ind w:firstLine="57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Таблица 4: Сведения о полученных субсидиях за 2017 г.</w:t>
      </w:r>
    </w:p>
    <w:tbl>
      <w:tblPr>
        <w:tblW w:w="9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2403"/>
        <w:gridCol w:w="2067"/>
        <w:gridCol w:w="1548"/>
        <w:gridCol w:w="1888"/>
        <w:gridCol w:w="1237"/>
      </w:tblGrid>
      <w:tr w:rsidR="003A12C4" w:rsidRPr="003A12C4" w:rsidTr="003A12C4">
        <w:trPr>
          <w:tblHeader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Наименование контрагента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Место нахождения контрагента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Дата и № договора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Целевые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Сумма, в тыс. руб.</w:t>
            </w:r>
          </w:p>
        </w:tc>
      </w:tr>
      <w:tr w:rsidR="003A12C4" w:rsidRPr="003A12C4" w:rsidTr="003A12C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Администрация муниципального </w:t>
            </w: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образования «Муйский район»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Муйский район, пгт. Таксимо, ул. Советская, 10а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Соглашение N016/03 от 16.03.2017г..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Предоставление микрозаймов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100,0</w:t>
            </w:r>
          </w:p>
        </w:tc>
      </w:tr>
      <w:tr w:rsidR="003A12C4" w:rsidRPr="003A12C4" w:rsidTr="003A12C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before="120"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100,0</w:t>
            </w:r>
          </w:p>
        </w:tc>
      </w:tr>
    </w:tbl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3.6. Обеспечения обязательств и платежей полученные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2017 году Фондом в обеспечение обязательств по предоставленным микрозаймам субъектам малого предпринимательства получено обеспечение на общую сумму 5050,00 тыс. руб.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Аналитический учет ведется по каждому полученному обеспечению на забалансовом счете 008 «Обеспечения обязательств и платежей полученные». Остаток по счету 008 на 31.12.2017 года составляет 11206,25 тыс. руб.</w:t>
      </w:r>
    </w:p>
    <w:p w:rsidR="003A12C4" w:rsidRPr="003A12C4" w:rsidRDefault="003A12C4" w:rsidP="003A12C4">
      <w:pPr>
        <w:shd w:val="clear" w:color="auto" w:fill="FFFFFF"/>
        <w:spacing w:before="120" w:after="120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Таблица 5: Обеспечения обязательств и платежей полученные.</w:t>
      </w:r>
    </w:p>
    <w:tbl>
      <w:tblPr>
        <w:tblW w:w="10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0"/>
        <w:gridCol w:w="3200"/>
      </w:tblGrid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Наименование заемщика</w:t>
            </w:r>
          </w:p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  Договор займа</w:t>
            </w:r>
          </w:p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  Объект обеспечения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Сумма за</w:t>
            </w:r>
          </w:p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2017 г.</w:t>
            </w:r>
          </w:p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(руб.)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ИП Абулидзе Нугзари Гедеванович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1410000,00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микрозайм № 58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1410000,00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грузовой тягач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735000,00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погрузчик колесный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675000,00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ИП Антипова Анастасия Сергеевна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138 465,91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микрозайм № 44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138 465,91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Пумпышева Елена Сергеевна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138 465,91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ИП Афанасьева Ирина Юрьевна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692 367,34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 микрозайм № 37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692 367,34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Андыбаева Ирина Станиславовна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230 789,11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Афанасьев Антон Андреевич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230 789,12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Лямин Сергей Владимирович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230 789,11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ИП Борисова Татьяна Владимировна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215847,79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микрозайм № 59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215847,79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Борисова Марина Сергеевна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215847,79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ИП Давтян Серёжа Арсенович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1154318,69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микрозайм № 57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692647,61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Галкин Леонид Юрьевич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346323,80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Коваленко Александр Владимирович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346323,81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микрозайм № 60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461671,08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Давтян Левон Сережаевич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461671,08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ИП Джангиров Зияфет Габил оглы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105376,72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микрозайм № 53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105376,72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Киргизов Александр Иннокентьевич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105376,72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ИП Тыхенова Екатерина Александровна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513 505,37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микрозайм № 23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513 505,37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Сагалев Алдар Дашиниаевич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256 752,68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Шойдоков Алдар Дашинимаев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256 752,69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ИП Колосова Татьяна Николаевна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154 060,12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микрозайма № 30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154 060,12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Индивидуальный предприниматель Хлыстова Ольга Борисовна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77 030,06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Колосова Ксения Геннадьевна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77 030,06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Комаров Сергей Анатольевич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110 409,90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микрозайм № 50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110 409,90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Сипатова Людмила Игоревна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110 409,90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КХ "Животновод"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931 669,61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микрозайм № 38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538 481,02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Муртазашвили Зураб Васильевич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179 493,67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Потокин Виктор Павлович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179 493,68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Потокина Ольга Викторовна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179 493,67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микрозайм № 46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393 188,59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Ефимов Олег Анатольевич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393 188,59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ИП Лямкина Светлана Александровна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221 081,65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микрозайм № 48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221 081,65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Лямкин Игорь Викторович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221 081,65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К(Ф)Х Малышев Виталий Григорьевич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379148,27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микрозайм </w:t>
            </w:r>
            <w:r w:rsidRPr="003A12C4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№ 59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379148,27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Малышева Зухра Маликовна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379148,27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Общество с ограниченной ответственностью «Бонитет»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577065,79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микрозайм № 63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577065,79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Клочинский Валентин Иванович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192355,27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Лопухова Светлана Михайловна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192355,26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Сапсай Егор Владимирович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192355,26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Общество с ограниченной ответственностью «Рубикон»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616 206,69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микрозайма № 14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616 206,69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Осинцев Михаил Александрович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616 206,69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ИП Панов Сергей Иванович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431634,71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Микрозайм № 65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431634,71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Панова Полина Сергеевна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431634,71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ИП Пумпышев Сергей Станиславович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331332,21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Микрозайм № 65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331332,21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Пумпышева Зоя Геннадьевна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165666,11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Шелкунова Елена Сергеевна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165666,10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ИП Пумпышева Зоя Геннадьевна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1 153 857,30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микрозайм № 41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1 153 857,30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Антипов Сергей Александрович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1 153 857,30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ИП Ринчинов Данар Бальжинимаевич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210794,52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микрозайм № 62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210794,52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Ринчинова Аюна Баировна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105397,26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Шагдурова Ирина Андреевна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105397,26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ИП Сохибов Сафарбек Махмудович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461654,93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Микрозайм № 61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461654,93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Давтян Серёжа Арсенович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230827,47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Мосин Сергей Леонидович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230827,46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ИП Тюрюханов Андрей Федорович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73 781,51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микрозайма № 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73 781,51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Семенов Геннадий Витальевич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73 781,51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К(Ф)Х Чулкин Алексей Михайлович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168 492,22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микрозайм № 52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>168 492,22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Иванова Ольга Сергеевна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168 492,22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ИП Шункова Оксана Петровна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924303,29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Микрозайм № 54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924303,29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Изгутинов Николай Кабибалаевич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462151,65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Изгутинов Станислав Николаевич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462151,64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ИП Эхтибаров Фархад Гюлаббас оглы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230880,11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Микрозайм № 64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230880,11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Каушев Виталий Владимирович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230880,11</w:t>
            </w:r>
          </w:p>
        </w:tc>
      </w:tr>
      <w:tr w:rsidR="003A12C4" w:rsidRPr="003A12C4" w:rsidTr="003A12C4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11206254,65</w:t>
            </w:r>
          </w:p>
        </w:tc>
      </w:tr>
    </w:tbl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3.7. Имущество, переданное субъектам малого предпринимательства в лизинг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 состоянию на 31.12.2017 г. на забалансовом субсчете 011 «Основные средства, сданные в аренду» учитывается имущество, переданное в лизинг субъектам малого предпринимательства.</w:t>
      </w:r>
    </w:p>
    <w:p w:rsidR="003A12C4" w:rsidRPr="003A12C4" w:rsidRDefault="003A12C4" w:rsidP="003A12C4">
      <w:pPr>
        <w:shd w:val="clear" w:color="auto" w:fill="FFFFFF"/>
        <w:spacing w:before="120" w:after="120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Таблица 6: Основные средства, сданные в аренду (в руб.).</w:t>
      </w:r>
    </w:p>
    <w:tbl>
      <w:tblPr>
        <w:tblW w:w="79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2115"/>
      </w:tblGrid>
      <w:tr w:rsidR="003A12C4" w:rsidRPr="003A12C4" w:rsidTr="003A12C4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3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Счет/Контрагенты/Основные средства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3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По состоянию на 31.12.2017 г.</w:t>
            </w:r>
          </w:p>
        </w:tc>
      </w:tr>
      <w:tr w:rsidR="003A12C4" w:rsidRPr="003A12C4" w:rsidTr="003A12C4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3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011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3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5448603,90</w:t>
            </w:r>
          </w:p>
        </w:tc>
      </w:tr>
      <w:tr w:rsidR="003A12C4" w:rsidRPr="003A12C4" w:rsidTr="003A12C4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8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ИП Афанасьева И. Ю.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3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550 000,00</w:t>
            </w:r>
          </w:p>
        </w:tc>
      </w:tr>
      <w:tr w:rsidR="003A12C4" w:rsidRPr="003A12C4" w:rsidTr="003A12C4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17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lastRenderedPageBreak/>
              <w:t>КАМАЗ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3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550 000,00</w:t>
            </w:r>
          </w:p>
        </w:tc>
      </w:tr>
      <w:tr w:rsidR="003A12C4" w:rsidRPr="003A12C4" w:rsidTr="003A12C4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8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ИП Заводовский А.С.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3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1 000 000,00</w:t>
            </w:r>
          </w:p>
        </w:tc>
      </w:tr>
      <w:tr w:rsidR="003A12C4" w:rsidRPr="003A12C4" w:rsidTr="003A12C4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17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Грузовой тягач седельный HOWO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3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1 000 000,00</w:t>
            </w:r>
          </w:p>
        </w:tc>
      </w:tr>
      <w:tr w:rsidR="003A12C4" w:rsidRPr="003A12C4" w:rsidTr="003A12C4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8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ИП Тыхенова Е. 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3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483 000,00</w:t>
            </w:r>
          </w:p>
        </w:tc>
      </w:tr>
      <w:tr w:rsidR="003A12C4" w:rsidRPr="003A12C4" w:rsidTr="003A12C4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17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юрта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3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483 000,00</w:t>
            </w:r>
          </w:p>
        </w:tc>
      </w:tr>
      <w:tr w:rsidR="003A12C4" w:rsidRPr="003A12C4" w:rsidTr="003A12C4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8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ИП Синякова А.А.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3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129 000,00</w:t>
            </w:r>
          </w:p>
        </w:tc>
      </w:tr>
      <w:tr w:rsidR="003A12C4" w:rsidRPr="003A12C4" w:rsidTr="003A12C4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17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аппарат для педикюра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3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129 000,00</w:t>
            </w:r>
          </w:p>
        </w:tc>
      </w:tr>
      <w:tr w:rsidR="003A12C4" w:rsidRPr="003A12C4" w:rsidTr="003A12C4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8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ИП Иванов С.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3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553158,85</w:t>
            </w:r>
          </w:p>
        </w:tc>
      </w:tr>
      <w:tr w:rsidR="003A12C4" w:rsidRPr="003A12C4" w:rsidTr="003A12C4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17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оборудование для кафе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3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32 278,00</w:t>
            </w:r>
          </w:p>
        </w:tc>
      </w:tr>
      <w:tr w:rsidR="003A12C4" w:rsidRPr="003A12C4" w:rsidTr="003A12C4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17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машина тестомесильная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3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97 569,36</w:t>
            </w:r>
          </w:p>
        </w:tc>
      </w:tr>
      <w:tr w:rsidR="003A12C4" w:rsidRPr="003A12C4" w:rsidTr="003A12C4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17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оборудование для кафе 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3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248 518,00</w:t>
            </w:r>
          </w:p>
        </w:tc>
      </w:tr>
      <w:tr w:rsidR="003A12C4" w:rsidRPr="003A12C4" w:rsidTr="003A12C4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17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барная стойка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3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8 250,49</w:t>
            </w:r>
          </w:p>
        </w:tc>
      </w:tr>
      <w:tr w:rsidR="003A12C4" w:rsidRPr="003A12C4" w:rsidTr="003A12C4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17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мебель для кафе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3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166543,</w:t>
            </w:r>
          </w:p>
        </w:tc>
      </w:tr>
      <w:tr w:rsidR="003A12C4" w:rsidRPr="003A12C4" w:rsidTr="003A12C4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8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ИП Камалова Н.В.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3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1 850 000,00</w:t>
            </w:r>
          </w:p>
        </w:tc>
      </w:tr>
      <w:tr w:rsidR="003A12C4" w:rsidRPr="003A12C4" w:rsidTr="003A12C4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8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автобус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3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1850000,00</w:t>
            </w:r>
          </w:p>
        </w:tc>
      </w:tr>
      <w:tr w:rsidR="003A12C4" w:rsidRPr="003A12C4" w:rsidTr="003A12C4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17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ИП Шункова О.П.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3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883445,05</w:t>
            </w:r>
          </w:p>
        </w:tc>
      </w:tr>
      <w:tr w:rsidR="003A12C4" w:rsidRPr="003A12C4" w:rsidTr="003A12C4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17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оборудование для кафе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3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color w:val="333333"/>
                <w:lang w:eastAsia="ru-RU"/>
              </w:rPr>
              <w:t>883445,05</w:t>
            </w:r>
          </w:p>
        </w:tc>
      </w:tr>
      <w:tr w:rsidR="003A12C4" w:rsidRPr="003A12C4" w:rsidTr="003A12C4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3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Итого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30" w:type="dxa"/>
              <w:right w:w="0" w:type="dxa"/>
            </w:tcMar>
            <w:hideMark/>
          </w:tcPr>
          <w:p w:rsidR="003A12C4" w:rsidRPr="003A12C4" w:rsidRDefault="003A12C4" w:rsidP="003A12C4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A12C4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5 448 603,90</w:t>
            </w:r>
          </w:p>
        </w:tc>
      </w:tr>
    </w:tbl>
    <w:p w:rsidR="003A12C4" w:rsidRPr="003A12C4" w:rsidRDefault="003A12C4" w:rsidP="003A12C4">
      <w:pPr>
        <w:shd w:val="clear" w:color="auto" w:fill="FFFFFF"/>
        <w:spacing w:before="120"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Директор МФО ФПМСП МО «Муйский район» Скоробач Н.М.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Главный бухгалтер МФО ФПМСП МО «Муйский район» Фазлуева Т.И.</w:t>
      </w:r>
    </w:p>
    <w:p w:rsidR="003A12C4" w:rsidRPr="003A12C4" w:rsidRDefault="003A12C4" w:rsidP="003A12C4">
      <w:pPr>
        <w:shd w:val="clear" w:color="auto" w:fill="FFFFFF"/>
        <w:spacing w:before="120" w:after="135" w:line="240" w:lineRule="auto"/>
        <w:ind w:firstLine="57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12C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30 марта 2018 г.</w:t>
      </w:r>
    </w:p>
    <w:p w:rsidR="003A12C4" w:rsidRDefault="003A12C4">
      <w:bookmarkStart w:id="0" w:name="_GoBack"/>
      <w:bookmarkEnd w:id="0"/>
    </w:p>
    <w:sectPr w:rsidR="003A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C4"/>
    <w:rsid w:val="003A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DFB69-AD6C-48B3-9F42-D917E980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A12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12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12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цитата"/>
    <w:basedOn w:val="a"/>
    <w:rsid w:val="003A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"/>
    <w:basedOn w:val="a"/>
    <w:rsid w:val="003A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езинтервала"/>
    <w:basedOn w:val="a"/>
    <w:rsid w:val="003A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сновнойтекст"/>
    <w:basedOn w:val="a"/>
    <w:rsid w:val="003A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0">
    <w:name w:val="основнойтекстсотступом2100%"/>
    <w:basedOn w:val="a"/>
    <w:rsid w:val="003A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сновнойтекстсотступом"/>
    <w:basedOn w:val="a"/>
    <w:rsid w:val="003A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lozhenie">
    <w:name w:val="prilozhenie"/>
    <w:basedOn w:val="a"/>
    <w:rsid w:val="003A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9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2619</Words>
  <Characters>14932</Characters>
  <Application>Microsoft Office Word</Application>
  <DocSecurity>0</DocSecurity>
  <Lines>124</Lines>
  <Paragraphs>35</Paragraphs>
  <ScaleCrop>false</ScaleCrop>
  <Company/>
  <LinksUpToDate>false</LinksUpToDate>
  <CharactersWithSpaces>17516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2024-12-17T18:04:00Z</dcterms:created>
  <dcterms:modified xsi:type="dcterms:W3CDTF">2024-12-17T18:04:00Z</dcterms:modified>
</cp:coreProperties>
</file>