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3D94" w:rsidRPr="003A3D94" w:rsidRDefault="003A3D94" w:rsidP="003A3D9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3A3D94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Микрокредитная</w:t>
      </w:r>
      <w:proofErr w:type="spellEnd"/>
      <w:r w:rsidRPr="003A3D94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компания Фонд поддержки малого предпринимательства Республики Бурятия</w:t>
      </w:r>
    </w:p>
    <w:p w:rsidR="003A3D94" w:rsidRPr="003A3D94" w:rsidRDefault="003A3D94" w:rsidP="003A3D9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3A3D9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Микрокредитная</w:t>
      </w:r>
      <w:proofErr w:type="spellEnd"/>
      <w:r w:rsidRPr="003A3D9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компания Фонд поддержки малого предпринимательства Республики Бурятия оказывает финансовую поддержку в виде предоставления микрозаймов СМСП, для развития бизнеса, а также физическим лицам, не являющимися индивидуальными предпринимателями и применяющими специальный налоговый режим «Налог на профессиональный доход», на следующих условиях: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66"/>
        <w:gridCol w:w="1403"/>
        <w:gridCol w:w="1621"/>
        <w:gridCol w:w="1228"/>
        <w:gridCol w:w="1621"/>
      </w:tblGrid>
      <w:tr w:rsidR="003A3D94" w:rsidRPr="003A3D94" w:rsidTr="003A3D94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3D94" w:rsidRPr="003A3D94" w:rsidRDefault="003A3D94" w:rsidP="003A3D94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3D9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Субъекты малого и среднего предпринимательства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3D94" w:rsidRPr="003A3D94" w:rsidRDefault="003A3D94" w:rsidP="003A3D94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3D9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«Самозанятый»</w:t>
            </w:r>
          </w:p>
        </w:tc>
      </w:tr>
      <w:tr w:rsidR="003A3D94" w:rsidRPr="003A3D94" w:rsidTr="003A3D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3D94" w:rsidRPr="003A3D94" w:rsidRDefault="003A3D94" w:rsidP="003A3D94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3D9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Лимит программ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3D94" w:rsidRPr="003A3D94" w:rsidRDefault="003A3D94" w:rsidP="003A3D94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3D9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 5 000 000 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3D94" w:rsidRPr="003A3D94" w:rsidRDefault="003A3D94" w:rsidP="003A3D94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3D9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3A3D94" w:rsidRPr="003A3D94" w:rsidRDefault="003A3D94" w:rsidP="003A3D94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3D9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500 000</w:t>
            </w:r>
          </w:p>
          <w:p w:rsidR="003A3D94" w:rsidRPr="003A3D94" w:rsidRDefault="003A3D94" w:rsidP="003A3D94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3D9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3D94" w:rsidRPr="003A3D94" w:rsidRDefault="003A3D94" w:rsidP="003A3D94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3D9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 500 000 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3D94" w:rsidRPr="003A3D94" w:rsidRDefault="003A3D94" w:rsidP="003A3D94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3D9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 300 000 руб.</w:t>
            </w:r>
          </w:p>
        </w:tc>
      </w:tr>
      <w:tr w:rsidR="003A3D94" w:rsidRPr="003A3D94" w:rsidTr="003A3D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3D94" w:rsidRPr="003A3D94" w:rsidRDefault="003A3D94" w:rsidP="003A3D94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3D9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Вид обеспечения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3D94" w:rsidRPr="003A3D94" w:rsidRDefault="003A3D94" w:rsidP="003A3D94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3D9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Залог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3D94" w:rsidRPr="003A3D94" w:rsidRDefault="003A3D94" w:rsidP="003A3D94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3D9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Поручительство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3D94" w:rsidRPr="003A3D94" w:rsidRDefault="003A3D94" w:rsidP="003A3D94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3D9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Залог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3D94" w:rsidRPr="003A3D94" w:rsidRDefault="003A3D94" w:rsidP="003A3D94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3D9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Поручительство</w:t>
            </w:r>
          </w:p>
        </w:tc>
      </w:tr>
      <w:tr w:rsidR="003A3D94" w:rsidRPr="003A3D94" w:rsidTr="003A3D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3D94" w:rsidRPr="003A3D94" w:rsidRDefault="003A3D94" w:rsidP="003A3D94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3D9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Срок отчета о целевом использовании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3D94" w:rsidRPr="003A3D94" w:rsidRDefault="003A3D94" w:rsidP="003A3D94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3D9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 месяца</w:t>
            </w:r>
          </w:p>
        </w:tc>
      </w:tr>
      <w:tr w:rsidR="003A3D94" w:rsidRPr="003A3D94" w:rsidTr="003A3D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3D94" w:rsidRPr="003A3D94" w:rsidRDefault="003A3D94" w:rsidP="003A3D94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3D9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Процентная ставка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3D94" w:rsidRPr="003A3D94" w:rsidRDefault="003A3D94" w:rsidP="003A3D94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3D9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 10 % годовых</w:t>
            </w:r>
          </w:p>
        </w:tc>
      </w:tr>
      <w:tr w:rsidR="003A3D94" w:rsidRPr="003A3D94" w:rsidTr="003A3D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3D94" w:rsidRPr="003A3D94" w:rsidRDefault="003A3D94" w:rsidP="003A3D94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3D9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Срок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3D94" w:rsidRPr="003A3D94" w:rsidRDefault="003A3D94" w:rsidP="003A3D94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3D9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 36 месяцев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3D94" w:rsidRPr="003A3D94" w:rsidRDefault="003A3D94" w:rsidP="003A3D94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3D9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 месяца</w:t>
            </w:r>
          </w:p>
        </w:tc>
      </w:tr>
      <w:tr w:rsidR="003A3D94" w:rsidRPr="003A3D94" w:rsidTr="003A3D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3D94" w:rsidRPr="003A3D94" w:rsidRDefault="003A3D94" w:rsidP="003A3D94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3D9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Возможная отсрочка по платежу основного долга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3D94" w:rsidRPr="003A3D94" w:rsidRDefault="003A3D94" w:rsidP="003A3D94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3D9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 месяцев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3D94" w:rsidRPr="003A3D94" w:rsidRDefault="003A3D94" w:rsidP="003A3D94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3D9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 месяца</w:t>
            </w:r>
          </w:p>
        </w:tc>
      </w:tr>
    </w:tbl>
    <w:p w:rsidR="003A3D94" w:rsidRPr="003A3D94" w:rsidRDefault="003A3D94" w:rsidP="003A3D9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A3D9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Подробная и актуальная информация отражена на нашем официальном сайте </w:t>
      </w:r>
      <w:hyperlink r:id="rId4" w:history="1">
        <w:r w:rsidRPr="003A3D94">
          <w:rPr>
            <w:rFonts w:ascii="Helvetica" w:eastAsia="Times New Roman" w:hAnsi="Helvetica" w:cs="Helvetica"/>
            <w:color w:val="0088CC"/>
            <w:sz w:val="21"/>
            <w:szCs w:val="21"/>
            <w:u w:val="single"/>
            <w:lang w:eastAsia="ru-RU"/>
          </w:rPr>
          <w:t>https://fond03.ru/</w:t>
        </w:r>
      </w:hyperlink>
      <w:r w:rsidRPr="003A3D9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</w:p>
    <w:p w:rsidR="003A3D94" w:rsidRDefault="003A3D94">
      <w:bookmarkStart w:id="0" w:name="_GoBack"/>
      <w:bookmarkEnd w:id="0"/>
    </w:p>
    <w:sectPr w:rsidR="003A3D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D94"/>
    <w:rsid w:val="003A3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B92D2E-6BD9-4F5A-A3AE-89D558BD7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3D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A3D94"/>
    <w:rPr>
      <w:b/>
      <w:bCs/>
    </w:rPr>
  </w:style>
  <w:style w:type="character" w:styleId="a5">
    <w:name w:val="Hyperlink"/>
    <w:basedOn w:val="a0"/>
    <w:uiPriority w:val="99"/>
    <w:semiHidden/>
    <w:unhideWhenUsed/>
    <w:rsid w:val="003A3D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51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ond03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Ishbulatova</dc:creator>
  <cp:keywords/>
  <dc:description/>
  <cp:lastModifiedBy>Elmira Ishbulatova</cp:lastModifiedBy>
  <cp:revision>1</cp:revision>
  <dcterms:created xsi:type="dcterms:W3CDTF">2024-12-19T15:57:00Z</dcterms:created>
  <dcterms:modified xsi:type="dcterms:W3CDTF">2024-12-19T15:57:00Z</dcterms:modified>
</cp:coreProperties>
</file>