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</w:rPr>
        <w:t>Поддержка субъектов МСП в субъектах Российской Федерации,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Style w:val="a4"/>
          <w:rFonts w:ascii="Helvetica" w:hAnsi="Helvetica" w:cs="Helvetica"/>
          <w:color w:val="333333"/>
          <w:sz w:val="28"/>
          <w:szCs w:val="28"/>
        </w:rPr>
        <w:t>входящих в состав Дальневосточного федерального округа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5 февраля 2021 года АО «Корпорация МСП» при поддержке аппарата полномочного представителя Президента Российской Федерации в ДФО провело мероприятие по подведению итогов совместной работы с органами исполнительной власти и ОМСУ субъектов ДФО по поддержке субъектов МСП за 2020 год.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На мероприятии было отмечено, что консолидированный объем финансовой поддержки в ДФО в рамках Национальной гарантийной системы в 2020 году превысил 43,6 млрд рублей, что на 9,3 млрд рублей больше показателя 2019 года.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Лидерами по динамике роста финансовой поддержки с привлечением гарантий АО «Корпорация «МСП» в 2020 году стали Амурская область (в 7,5 раз по сравнению с 2019 годом - с 76 млн рублей до 570,2 млн рублей), Республика Бурятия (в 5,8 раз - с 125 млн рублей до 731,9 млн рублей) и Забайкальский край (в 4,5 раза - с 208,6 млн рублей до 934,5 млн рублей). По кредитной поддержке со стороны АО «МСП Банк» лучшую динамику роста показал Забайкальский край (с 3 млн рублей в 2019 году до 2101 млн рублей в 2020 году).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Такие темпы роста показателей стали возможными в том числе благодаря системной совместной работе органов исполнительной власти, ОМСУ и АО «Корпорация «МСП» по поиску и сопровождению инвестиционных проектов субъектов МСП. Свою практику работы в данном направлении на мероприятии представили заместитель Министра экономического развития Забайкальского края Ю.Иванова и исполняющий обязанности Главы г. Тында Амурской области В.Плюхин.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Юлия Иванова отметила, что в Забайкальском крае реализуется новый подход к финансовой поддержке субъектов МСП. К совместной работе Правительства Забайкальского края и АО «Корпорация «МСП» с бизнесом активно подключились организации инфраструктуры поддержки и органы местного самоуправления. Это позволило запустить новые проекты мелкосерийного производства в муниципальных районах в приоритетных отраслях (сельское хозяйство, туризм, логистика, производство), а также успешно реализовать Программу «Проекты развития региона», в рамках которой было профинансировано 43 проекта на общую сумму 360 млн рублей.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По оказанию имущественной поддержки субъектам МСП лучшая практика отмечена на территории города Тынды Амурской области, где установлена возможность передачи предпринимателям и самозанятым гражданам без проведения торгов на льготных условиях объектов недвижимого и движимого муниципального имущества. В результате из 327 объектов, предназначенных для предоставления бизнесу, передано в аренду 230 объектов (более 70%).</w:t>
      </w:r>
    </w:p>
    <w:p w:rsidR="00AA5014" w:rsidRDefault="00AA5014" w:rsidP="00AA501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Опытом получения поддержки поделилась финансовый директор ООО «Буян» Республики Бурятия Елена Ангапова. Предприятие под гарантию АО «Корпорация «МСП» и поручительство Гарантийного фонда Республики Бурятия получило кредит в АО «МСП Банк» по программе Министерства сельского хозяйства РФ (Постановление № 1528 от 29.12.2016 г.). в размере 50 млн рублей на 6 лет под 5% годовых на увеличение поголовья стада крупного рогатого скота. Помимо финансовой поддержки предприятию была оказана и имущественная поддержка, в частности, для реализации проекта был выделен земельный участок. Также предприниматель отметила, что в целях развития бизнеса заинтересована в </w:t>
      </w:r>
      <w:r>
        <w:rPr>
          <w:rFonts w:ascii="Helvetica" w:hAnsi="Helvetica" w:cs="Helvetica"/>
          <w:color w:val="333333"/>
        </w:rPr>
        <w:lastRenderedPageBreak/>
        <w:t>получении льготной лизинговой поддержки и поэтому продолжит взаимодействие с АО «Корпорация «МСП.</w:t>
      </w:r>
    </w:p>
    <w:p w:rsidR="00AA5014" w:rsidRDefault="00AA5014">
      <w:bookmarkStart w:id="0" w:name="_GoBack"/>
      <w:bookmarkEnd w:id="0"/>
    </w:p>
    <w:sectPr w:rsidR="00A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4"/>
    <w:rsid w:val="00A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FD861-F550-46C3-9EA3-18A6274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2024-12-21T11:19:00Z</dcterms:created>
  <dcterms:modified xsi:type="dcterms:W3CDTF">2024-12-21T11:20:00Z</dcterms:modified>
</cp:coreProperties>
</file>