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1F" w:rsidRPr="006B5F1F" w:rsidRDefault="006B5F1F" w:rsidP="006B5F1F">
      <w:pPr>
        <w:shd w:val="clear" w:color="auto" w:fill="FFFFFF"/>
        <w:spacing w:line="227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6B5F1F" w:rsidRPr="006B5F1F" w:rsidRDefault="006B5F1F" w:rsidP="006B5F1F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 первый квартал 2017 года в администрацию муниципального образования «Муйский район» поступило 915 обращений граждан, из них:</w:t>
      </w:r>
    </w:p>
    <w:p w:rsidR="006B5F1F" w:rsidRPr="006B5F1F" w:rsidRDefault="006B5F1F" w:rsidP="006B5F1F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обращения по предоставлению муниципальных услуг – 51.</w:t>
      </w:r>
    </w:p>
    <w:p w:rsidR="006B5F1F" w:rsidRPr="006B5F1F" w:rsidRDefault="006B5F1F" w:rsidP="006B5F1F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 выделению земельных участков -13</w:t>
      </w:r>
    </w:p>
    <w:p w:rsidR="006B5F1F" w:rsidRPr="006B5F1F" w:rsidRDefault="006B5F1F" w:rsidP="006B5F1F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 – 580</w:t>
      </w:r>
    </w:p>
    <w:p w:rsidR="006B5F1F" w:rsidRPr="006B5F1F" w:rsidRDefault="006B5F1F" w:rsidP="006B5F1F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 выдаче градостроительных планов – 19</w:t>
      </w:r>
    </w:p>
    <w:p w:rsidR="006B5F1F" w:rsidRPr="006B5F1F" w:rsidRDefault="006B5F1F" w:rsidP="006B5F1F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-по присвоению и уточнению почтовых адресов – 26</w:t>
      </w:r>
    </w:p>
    <w:p w:rsidR="006B5F1F" w:rsidRPr="006B5F1F" w:rsidRDefault="006B5F1F" w:rsidP="006B5F1F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 выдаче разрешений на строительство – 24</w:t>
      </w:r>
    </w:p>
    <w:p w:rsidR="006B5F1F" w:rsidRPr="006B5F1F" w:rsidRDefault="006B5F1F" w:rsidP="006B5F1F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 выдаче разрешений о переводе жилого помещения в нежилое, выдаче разрешений на ввод в эксплуатацию объектов капитального ремонта – 22</w:t>
      </w:r>
    </w:p>
    <w:p w:rsidR="006B5F1F" w:rsidRPr="006B5F1F" w:rsidRDefault="006B5F1F" w:rsidP="006B5F1F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 выдаче справок о пригодности жилья – 46</w:t>
      </w:r>
    </w:p>
    <w:p w:rsidR="006B5F1F" w:rsidRPr="006B5F1F" w:rsidRDefault="006B5F1F" w:rsidP="006B5F1F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разное – 134</w:t>
      </w:r>
    </w:p>
    <w:p w:rsidR="006B5F1F" w:rsidRPr="006B5F1F" w:rsidRDefault="006B5F1F" w:rsidP="006B5F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B5F1F" w:rsidRPr="006B5F1F" w:rsidRDefault="006B5F1F" w:rsidP="006B5F1F">
      <w:pPr>
        <w:shd w:val="clear" w:color="auto" w:fill="FFFFFF"/>
        <w:spacing w:after="135" w:line="227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6B5F1F" w:rsidRPr="006B5F1F" w:rsidRDefault="006B5F1F" w:rsidP="006B5F1F">
      <w:pPr>
        <w:shd w:val="clear" w:color="auto" w:fill="FFFFFF"/>
        <w:spacing w:after="135" w:line="227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 </w:t>
      </w:r>
      <w:r w:rsidRPr="006B5F1F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МО «Муйский район»</w:t>
      </w:r>
      <w:r w:rsidRPr="006B5F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за первое </w:t>
      </w:r>
      <w:r w:rsidRPr="006B5F1F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полугодие 2017 года</w:t>
      </w:r>
    </w:p>
    <w:p w:rsidR="006B5F1F" w:rsidRPr="006B5F1F" w:rsidRDefault="006B5F1F" w:rsidP="006B5F1F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b/>
          <w:bCs/>
          <w:color w:val="333333"/>
          <w:lang w:eastAsia="ru-RU"/>
        </w:rPr>
        <w:t>1. Общие сведения</w:t>
      </w:r>
    </w:p>
    <w:p w:rsidR="006B5F1F" w:rsidRPr="006B5F1F" w:rsidRDefault="006B5F1F" w:rsidP="006B5F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1.1. Количество обращений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1230"/>
        <w:gridCol w:w="1275"/>
        <w:gridCol w:w="1230"/>
        <w:gridCol w:w="1245"/>
        <w:gridCol w:w="1230"/>
        <w:gridCol w:w="1245"/>
      </w:tblGrid>
      <w:tr w:rsidR="006B5F1F" w:rsidRPr="006B5F1F" w:rsidTr="006B5F1F"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 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полугодие 2016 года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 полугодие 2016 года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</w:tr>
      <w:tr w:rsidR="006B5F1F" w:rsidRPr="006B5F1F" w:rsidTr="006B5F1F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80" w:lineRule="atLeast"/>
              <w:ind w:left="13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Всего обращений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</w:tr>
      <w:tr w:rsidR="006B5F1F" w:rsidRPr="006B5F1F" w:rsidTr="006B5F1F"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B5F1F" w:rsidRPr="006B5F1F" w:rsidTr="006B5F1F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Повторные обращения*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4,7%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4,65%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3,2%</w:t>
            </w:r>
          </w:p>
        </w:tc>
      </w:tr>
      <w:tr w:rsidR="006B5F1F" w:rsidRPr="006B5F1F" w:rsidTr="006B5F1F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Коллективные обращения**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4,7%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5,23%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3,2%</w:t>
            </w:r>
          </w:p>
        </w:tc>
      </w:tr>
      <w:tr w:rsidR="006B5F1F" w:rsidRPr="006B5F1F" w:rsidTr="006B5F1F"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отчетном периоде поступило всего 216 обращения граждан, что на 22 обращения больше чем за предыдущий отчетный период (во 2 полугодии 2016 года поступило 194 обращений), и на 90 больше чем поступило в 1 полугодии 2016 года . В том числе в данном отчетном периоде поступило 7 повторных обращений, а это на 1 обращения меньше чем в предыдущем отчетном периоде и 7 коллективных обращений, что превышает показатель предыдущего периода на 3 ед.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1.2. Источники поступления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1213"/>
        <w:gridCol w:w="1198"/>
        <w:gridCol w:w="1213"/>
        <w:gridCol w:w="1198"/>
        <w:gridCol w:w="1153"/>
        <w:gridCol w:w="1168"/>
      </w:tblGrid>
      <w:tr w:rsidR="006B5F1F" w:rsidRPr="006B5F1F" w:rsidTr="006B5F1F"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Наименование источников поступления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2015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 полугодие 2016 года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7 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shd w:val="clear" w:color="auto" w:fill="FFFFFF"/>
                <w:lang w:eastAsia="ru-RU"/>
              </w:rPr>
              <w:t>Администрация Главы РБ и Правительства РБ*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32,5%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0,515%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13,9%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shd w:val="clear" w:color="auto" w:fill="FFFFFF"/>
                <w:lang w:eastAsia="ru-RU"/>
              </w:rPr>
              <w:t>Иные органы власти**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1,6%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3,6%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shd w:val="clear" w:color="auto" w:fill="FFFFFF"/>
                <w:lang w:eastAsia="ru-RU"/>
              </w:rPr>
              <w:t>Органы местного самоуправления***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0,8%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shd w:val="clear" w:color="auto" w:fill="FFFFFF"/>
                <w:lang w:eastAsia="ru-RU"/>
              </w:rPr>
              <w:t>Непосредственно от заявителей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65,1%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95,87%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86,1%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216</w:t>
            </w:r>
          </w:p>
        </w:tc>
      </w:tr>
      <w:tr w:rsidR="006B5F1F" w:rsidRPr="006B5F1F" w:rsidTr="006B5F1F"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Структура обращений по источникам поступления за анализируемый период следующая: </w:t>
            </w: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за отчетный период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в Администрацию Главы РБ и Правительства РБ поступило 30 обращений, что составило 13,9% от общего числа обращений, в иные органы власти поступило 0 обращений, что составило 0%, и от заявителей поступило 186 обращений, что составило 86,1%.</w:t>
            </w: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За предыдущий отчетный период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 xml:space="preserve">: в Администрацию Главы РБ и Правительства РБ поступило 1 обращение, что составило 0,515% от общего числа обращений, в иные органы власти поступило 7 обращения, что составило 3,6%, в органы 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lastRenderedPageBreak/>
              <w:t>местного самоуправления поступило 0 обращений (0%), и от заявителей поступило 186 обращений, что составило 95,87%).</w:t>
            </w: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За аналогичный период прошлого года: 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</w:t>
            </w: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shd w:val="clear" w:color="auto" w:fill="FFFFFF"/>
                <w:lang w:eastAsia="ru-RU"/>
              </w:rPr>
              <w:t> Администрацию Главы РБ и Правительства РБ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поступило 32,5% обращений, в иные органы власти – 1,6%, в органы местного самоуправления – 0,8%, от заявителей – 65,1%.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lastRenderedPageBreak/>
        <w:t>1.3. Формы обращений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1213"/>
        <w:gridCol w:w="1198"/>
        <w:gridCol w:w="1213"/>
        <w:gridCol w:w="1198"/>
        <w:gridCol w:w="1153"/>
        <w:gridCol w:w="1168"/>
      </w:tblGrid>
      <w:tr w:rsidR="006B5F1F" w:rsidRPr="006B5F1F" w:rsidTr="006B5F1F"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Наименование формы обращения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 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II полугодие 2016 года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Письменная*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83,3%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99%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60,2%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Устная**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16,7%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39,8%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Электронная**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216</w:t>
            </w:r>
          </w:p>
        </w:tc>
      </w:tr>
      <w:tr w:rsidR="006B5F1F" w:rsidRPr="006B5F1F" w:rsidTr="006B5F1F"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Общее число обращений, поступивших за отчетный период, по формам обращения распределено следующим образом: письменных-130 (что составило 60,2% от общего количества обращений), устных- 86 (39,8%).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 За предыдущий отчетный период: 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письменных- 99(что составило 99% от общего количества обращений), устных- 1 (1%).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За аналогичный период прошлого года ситуация такова: 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письменных поступило - 105 (что составило 83,3% от общего количества обращений), устных- 21 (16,7%). В целом, можно сказать, что во всех анализируемых периодах наблюдается преобладание письменных обращений граждан.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1.4. Результаты рассмотрений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1213"/>
        <w:gridCol w:w="1198"/>
        <w:gridCol w:w="1213"/>
        <w:gridCol w:w="1198"/>
        <w:gridCol w:w="1153"/>
        <w:gridCol w:w="1168"/>
      </w:tblGrid>
      <w:tr w:rsidR="006B5F1F" w:rsidRPr="006B5F1F" w:rsidTr="006B5F1F"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II полугодие 2016 года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«Разъяснено»*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55,5%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72,16%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«Поддержано»**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0,515%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«Не поддержано»***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«Взято на контроль»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66,49%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«С выездом на место»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216</w:t>
            </w:r>
          </w:p>
        </w:tc>
      </w:tr>
      <w:tr w:rsidR="006B5F1F" w:rsidRPr="006B5F1F" w:rsidTr="006B5F1F"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Распределение общего числа обращений поступивших за отчетный период по результатам рассмотрения выглядит следующим образом: «разъяснено» - 216 обращений, что составляет 100% от общего количества обращений, «поддержано» - 0 (0%), «взято на контроль» - 0 ед.. </w:t>
            </w: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За предыдущий отчетный период: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«разъяснено» - 140 обращений (72,16%), «поддержано» - 1 (0,515%), «не поддержано» - 0 (0%).</w:t>
            </w: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 За аналогичный период прошлого года ситуация такова: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«разъяснено» - 70 обращений (55,5%), «поддержано» - 9 (7%), «не поддержано» - 15 (12%). Заметна положительная динамика, связанная со снижением обращений, по которым вынесен результат рассмотрения «не поддержано».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«С выездом на место» в текущем и предыдущем отчетном периоде обращения отсутствуют.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b/>
          <w:bCs/>
          <w:color w:val="333333"/>
          <w:lang w:eastAsia="ru-RU"/>
        </w:rPr>
        <w:t>2. Коэффициент активности населения</w:t>
      </w:r>
    </w:p>
    <w:p w:rsidR="006B5F1F" w:rsidRPr="006B5F1F" w:rsidRDefault="006B5F1F" w:rsidP="006B5F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2.1. Коэффициент активности муниципальных районов и городских округов Республики Бурятия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1275"/>
        <w:gridCol w:w="1275"/>
        <w:gridCol w:w="705"/>
        <w:gridCol w:w="1155"/>
        <w:gridCol w:w="675"/>
        <w:gridCol w:w="1275"/>
        <w:gridCol w:w="735"/>
      </w:tblGrid>
      <w:tr w:rsidR="006B5F1F" w:rsidRPr="006B5F1F" w:rsidTr="006B5F1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Численность постоянного населения на 01.01.2017 г. тыс.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Количество обращений за I полугодие 2016 года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К*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Количество обращений за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II полугодие 2016 года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К*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Количество обращений за I полугодие 2017 года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К*</w:t>
            </w:r>
          </w:p>
        </w:tc>
      </w:tr>
      <w:tr w:rsidR="006B5F1F" w:rsidRPr="006B5F1F" w:rsidTr="006B5F1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Город Улан-Удэ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431,92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0,002</w:t>
            </w:r>
          </w:p>
        </w:tc>
      </w:tr>
      <w:tr w:rsidR="006B5F1F" w:rsidRPr="006B5F1F" w:rsidTr="006B5F1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Кяхтинскй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37,46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</w:tr>
      <w:tr w:rsidR="006B5F1F" w:rsidRPr="006B5F1F" w:rsidTr="006B5F1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Муйский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10,489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10,27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15,37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20,11</w:t>
            </w:r>
          </w:p>
        </w:tc>
      </w:tr>
      <w:tr w:rsidR="006B5F1F" w:rsidRPr="006B5F1F" w:rsidTr="006B5F1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Мухоршибирский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23,413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</w:tr>
      <w:tr w:rsidR="006B5F1F" w:rsidRPr="006B5F1F" w:rsidTr="006B5F1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Окинский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</w:tr>
      <w:tr w:rsidR="006B5F1F" w:rsidRPr="006B5F1F" w:rsidTr="006B5F1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Северо-Байкальский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12,262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</w:tr>
      <w:tr w:rsidR="006B5F1F" w:rsidRPr="006B5F1F" w:rsidTr="006B5F1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Селенгинский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42,605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</w:tr>
      <w:tr w:rsidR="006B5F1F" w:rsidRPr="006B5F1F" w:rsidTr="006B5F1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lastRenderedPageBreak/>
              <w:t>Иркутская область (Усолье-Сибирское)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77,989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0,01</w:t>
            </w:r>
          </w:p>
        </w:tc>
      </w:tr>
      <w:tr w:rsidR="006B5F1F" w:rsidRPr="006B5F1F" w:rsidTr="006B5F1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Архангельская область (Новодвинск)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38,906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0,02</w:t>
            </w:r>
          </w:p>
        </w:tc>
      </w:tr>
      <w:tr w:rsidR="006B5F1F" w:rsidRPr="006B5F1F" w:rsidTr="006B5F1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Республика Татарстан (г.Казань)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1231,878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0,0008</w:t>
            </w:r>
          </w:p>
        </w:tc>
      </w:tr>
      <w:tr w:rsidR="006B5F1F" w:rsidRPr="006B5F1F" w:rsidTr="006B5F1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Баунтовский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8,743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0,11</w:t>
            </w:r>
          </w:p>
        </w:tc>
      </w:tr>
      <w:tr w:rsidR="006B5F1F" w:rsidRPr="006B5F1F" w:rsidTr="006B5F1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Средний коэффициент активности населений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1921,135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0,1124</w:t>
            </w:r>
          </w:p>
        </w:tc>
      </w:tr>
      <w:tr w:rsidR="006B5F1F" w:rsidRPr="006B5F1F" w:rsidTr="006B5F1F"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Активность населения МО «Муйский район» </w:t>
            </w: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за анализируемый период следующая: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за отчетный период –20,11 чел. на 10 тыс. населения, за прошлый отчетный период –15,37; за аналогичный период прошлого года – 10,27 чел.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Также следует отметить обращения поступившие из Иркутской области составили 0,01 чел. на 10 тыс. населения; Архангельской области – 0,02; Республики Татарстан – 0,0008; Баунтовский район – 0,11 на 10 тыс. населения.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связи с проведением администрацией МО работы среди населения по реализации «Мероприятий по переселению собственников из ветхого и аварийного жилищного фонда», обращения населения по данному вопросу регулярно увеличиваются. Доля обращений по данному вопросу очень высока (анализ приведен ниже).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Средний коэффициент активности населения обращеющегося за текущий отчетный период – 0,1124; за предыдущий отчетный период – 2,96; за аналогичный отчетный период прошлого года – 2,26.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1275"/>
        <w:gridCol w:w="1275"/>
        <w:gridCol w:w="705"/>
        <w:gridCol w:w="1275"/>
        <w:gridCol w:w="705"/>
        <w:gridCol w:w="1275"/>
        <w:gridCol w:w="720"/>
      </w:tblGrid>
      <w:tr w:rsidR="006B5F1F" w:rsidRPr="006B5F1F" w:rsidTr="006B5F1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Численность постоянного населения на 01.01.2017 г. тыс.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Количество обращений за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I полугодие 2016 года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К*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Количество обращений за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 полугодие 2016 года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К*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Количество обращений за I полугодие 2017 года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К*</w:t>
            </w:r>
          </w:p>
        </w:tc>
      </w:tr>
      <w:tr w:rsidR="006B5F1F" w:rsidRPr="006B5F1F" w:rsidTr="006B5F1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ГП «Поселок Таксимо»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8,794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19,1</w:t>
            </w:r>
          </w:p>
        </w:tc>
      </w:tr>
      <w:tr w:rsidR="006B5F1F" w:rsidRPr="006B5F1F" w:rsidTr="006B5F1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ГП «Северомуское»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123,89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1,01</w:t>
            </w:r>
          </w:p>
        </w:tc>
      </w:tr>
      <w:tr w:rsidR="006B5F1F" w:rsidRPr="006B5F1F" w:rsidTr="006B5F1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0,703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11,38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1,9</w:t>
            </w:r>
          </w:p>
        </w:tc>
      </w:tr>
      <w:tr w:rsidR="006B5F1F" w:rsidRPr="006B5F1F" w:rsidTr="006B5F1F"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Активность населения МО «Муйский район» в разрезе городских и сельских поселений за анализируемый период следующая: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Активность населения ГП «Поселок Таксимо»: 1 полугодие 2017г.- 191 чел. на 10 тыс. населения; в 2 полугодии 2016 г. этот показатель составил 211,5, а во 1 полугодии 2016 года- 87,4. Из данного показателя видно, что активность населения не равномерна.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Активность населения ГП «Северомуское»: 1 полугодие 2017г.- 10,1 чел. на 10 тыс. населения; во 1 полугодии 2016г. – 123,89. Активность населения МО СП «Муйская сельская администрация»: 1 полугодие 2016г.- 21,62 чел. на 10 тыс. населения; во 2 полугодии 2016г. – 113,8.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1213"/>
        <w:gridCol w:w="1198"/>
        <w:gridCol w:w="1213"/>
        <w:gridCol w:w="1198"/>
        <w:gridCol w:w="1153"/>
        <w:gridCol w:w="1168"/>
      </w:tblGrid>
      <w:tr w:rsidR="006B5F1F" w:rsidRPr="006B5F1F" w:rsidTr="006B5F1F"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5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 полугодие 2016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5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 полугодие 2016 года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5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 полугодие 201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7 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60" w:lineRule="atLeast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60" w:lineRule="atLeast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Вне республики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0,8%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1,03%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1,85%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Без точного адреса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2,3%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2,06%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5,2%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216</w:t>
            </w:r>
          </w:p>
        </w:tc>
      </w:tr>
      <w:tr w:rsidR="006B5F1F" w:rsidRPr="006B5F1F" w:rsidTr="006B5F1F"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отчетном периоде поступило 2 обращения граждан, проживающих за пределами РБ, что составляет 1,03% от общего числа обращений. В предыдущем отчетном периоде таких заявлений было 1 (0,8%). За аналогичный период прошлого года такие обращения граждан составляли 2%.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Обращений, поступивших в данном отчетном периоде без точного адреса, было 4, что составило 2,06%, в предыдущем 2,3 %, а именно 3 обращения. В аналогичном отчетном периоде 2015 года такие обращения отсутствовали.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b/>
          <w:bCs/>
          <w:color w:val="333333"/>
          <w:lang w:eastAsia="ru-RU"/>
        </w:rPr>
        <w:t>3. Распределение поступивших обращений по тематическим разделам и тематикам</w:t>
      </w:r>
    </w:p>
    <w:p w:rsidR="006B5F1F" w:rsidRPr="006B5F1F" w:rsidRDefault="006B5F1F" w:rsidP="006B5F1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3.1. Распределение по тематическим разделам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1128"/>
        <w:gridCol w:w="1129"/>
        <w:gridCol w:w="1128"/>
        <w:gridCol w:w="1129"/>
        <w:gridCol w:w="1126"/>
        <w:gridCol w:w="1113"/>
        <w:gridCol w:w="36"/>
        <w:gridCol w:w="36"/>
      </w:tblGrid>
      <w:tr w:rsidR="006B5F1F" w:rsidRPr="006B5F1F" w:rsidTr="006B5F1F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lastRenderedPageBreak/>
              <w:t>Наименование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тематического раздела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 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 полугодие 2016 года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3,6%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10,3%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17,6%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1,5%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1,5%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1,03%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67,5%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83,5%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67,6%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Всего обращений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216</w:t>
            </w:r>
          </w:p>
        </w:tc>
      </w:tr>
      <w:tr w:rsidR="006B5F1F" w:rsidRPr="006B5F1F" w:rsidTr="006B5F1F">
        <w:tc>
          <w:tcPr>
            <w:tcW w:w="9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Структура обращений по тематическим разделам за анализируемый период следующая: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За отчетный период: 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разделу «Государство, общество, политика» поступило 14 обращений, что составило 6,5% от общего числа обращений, по разделу «Социальная сфера» поступило 38 обращений, что составило 17,6%, по разделу «Экономика»- 6 (2,7%), по разделу «Оборона, безопасность, законность»- 12 (5,6%), по сфере ЖКХ – 146 (67,6%).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За отчетный период прошлого года: 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разделу «Государство, общество, политика» поступило 7 обращений, что составило 3,6% от общего числа обращений, по разделу «Социальная сфера» поступило 20 обращений, что составило 10,3%, по разделу «Экономика»- 3 (1,5%), по разделу «Оборона, безопасность, законность»- 2 (1,03%), по сфере ЖКХ – 162 (83,5%).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За аналогичный период прошлого года 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разделу «Государство, общество, политика» поступило 5 обращений, что составило 4% от общего числа обращений, по разделу «Социальная сфера» поступило 30 обращений, что составило 24%, по разделу «Экономика»- 2 (1,5%), по разделу «Оборона, безопасность, законность»- 4 (3%), по сфере ЖКХ – 85 (67,5%).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целом можно сделать вывод, что на протяжении всего анализируемого периода в МО преобладают обращения граждан по вопросам сферы ЖКХ. Это связано, в основном, с тем, что в анализируемых периодах МО участвует в гос. программе «Мероприятия по переселению собственников из ветхого и аварийного жилищного фонда», в связи с чем поступает большое количество обращений.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3.2. Раздел «Государство, общество, политика»</w:t>
      </w:r>
    </w:p>
    <w:p w:rsidR="006B5F1F" w:rsidRPr="006B5F1F" w:rsidRDefault="006B5F1F" w:rsidP="006B5F1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3.2.1. Распределение по тематикам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1129"/>
        <w:gridCol w:w="1128"/>
        <w:gridCol w:w="1127"/>
        <w:gridCol w:w="1128"/>
        <w:gridCol w:w="1126"/>
        <w:gridCol w:w="1113"/>
        <w:gridCol w:w="36"/>
        <w:gridCol w:w="36"/>
      </w:tblGrid>
      <w:tr w:rsidR="006B5F1F" w:rsidRPr="006B5F1F" w:rsidTr="006B5F1F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тематики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 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17 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Конституционный строй*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Основы государственного управления**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Гражданское право***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14</w:t>
            </w:r>
          </w:p>
        </w:tc>
      </w:tr>
      <w:tr w:rsidR="006B5F1F" w:rsidRPr="006B5F1F" w:rsidTr="006B5F1F">
        <w:tc>
          <w:tcPr>
            <w:tcW w:w="9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Вразделе «Государство, общество, политика» обращения распределены по тематикам следующим образом: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«Конституционный строй*»доли обращений в целом по разделу составили: 0 обращений в отчетном периоде; 100% (7) в предыдущем отчетном периоде, 60% (3) за аналогичный период прошлого года.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«Основы государственного управления**»: в текущем отчетном периоде обращений не поступало, 85,7% (12) в предыдущем отчетном периоде, 0 за аналогичный период прошлого года.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По тематике «Гражданское право***» обращения в текущем и предыдущем и за 1 полугодие 2016 года не поступали.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«Международные отношения. Международное право****» поступали только в текущем полугодии – 14,3%(2).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«Индивидуальные правовые акты по кадровым вопросам, вопросам награждения, помилования, гражданства, присвоения почетных и иных званий*****»: обращения в текущем, предыдущем и аналогичном отчетных периодах не поступали.</w:t>
            </w:r>
          </w:p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целом, можно сказать, что количество обращений в разделе «Государство, общество, политика» изменились не существенно.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3.2.2. Распределение по территориям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1129"/>
        <w:gridCol w:w="1129"/>
        <w:gridCol w:w="1127"/>
        <w:gridCol w:w="1128"/>
        <w:gridCol w:w="1126"/>
        <w:gridCol w:w="1113"/>
        <w:gridCol w:w="36"/>
        <w:gridCol w:w="36"/>
      </w:tblGrid>
      <w:tr w:rsidR="006B5F1F" w:rsidRPr="006B5F1F" w:rsidTr="006B5F1F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 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lastRenderedPageBreak/>
              <w:t>Муйский район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Без точного адреса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14</w:t>
            </w:r>
          </w:p>
        </w:tc>
      </w:tr>
      <w:tr w:rsidR="006B5F1F" w:rsidRPr="006B5F1F" w:rsidTr="006B5F1F">
        <w:tc>
          <w:tcPr>
            <w:tcW w:w="9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разделе «Государство, общество, политика» в текущем отчетном периоде доля обращений из МО «Муйской район» составило 92,9% (13).</w:t>
            </w:r>
          </w:p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предыдущем периоде из МО «Муйской район» поступили 100%(7). В аналогичном периоде прошлого года из МО «Муйский район» поступили 80%(4).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3.3. Раздел «Социальная сфера»</w:t>
      </w:r>
    </w:p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3.3.1. Распределение по тематикам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1127"/>
        <w:gridCol w:w="1128"/>
        <w:gridCol w:w="1125"/>
        <w:gridCol w:w="1129"/>
        <w:gridCol w:w="1125"/>
        <w:gridCol w:w="1112"/>
        <w:gridCol w:w="36"/>
        <w:gridCol w:w="36"/>
      </w:tblGrid>
      <w:tr w:rsidR="006B5F1F" w:rsidRPr="006B5F1F" w:rsidTr="006B5F1F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тематики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 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7 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Семья*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26,3%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Труд и занятость населения**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6,6%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10,5%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57,89%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Образование. Наука. Культура****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6,6%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5,26%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10"/>
                <w:sz w:val="16"/>
                <w:szCs w:val="16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38</w:t>
            </w:r>
          </w:p>
        </w:tc>
      </w:tr>
      <w:tr w:rsidR="006B5F1F" w:rsidRPr="006B5F1F" w:rsidTr="006B5F1F">
        <w:tc>
          <w:tcPr>
            <w:tcW w:w="9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разделе «Социальная сфера» обращения распределены по тематикам следующим образом: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«Семья*» доли обращений в целом по разделу составили: 21,1% (8) обращений в отчетном периоде; в предыдущем отчетном периоде обращений не поступало, 26,3% (5) за аналогичный период прошлого года.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«Труд и занятость населения**»: 2,6% (1) обращений в отчетном периоде; 10,5% (2) в предыдущем отчетном периоде, 6,6% (2) за аналогичный период прошлого года.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«Социальное обеспечение и социальное страхование***»: 68,4% (26) обращений в отчетном периоде; 57,89% (11) в предыдущем отчетном периоде, 80% (24) за аналогичный период прошлого года.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«Образование. Наука. Культура****»: 2,6% (1) обращений в отчетном периоде; 5,26% (1) в предыдущем отчетном периоде, 6,6% (2) за аналогичный период прошлого года.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«Здравоохранение. Физическая культура и спорт. Туризм*****»: 5,3% (2) обращений в отчетном периоде, за прошлый и аналогичный отчетный период обращений не поступало.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Из данных следует, что по данному разделу в МО «Муйский район» преобладают обращения по тематике «Социальное обеспечение и социальное страхование (приблизительно 70% обращений на протяжении всего анализируемого периода). Это в первую очередь связано с желанием граждан реализовать свои права на гос. соц. обеспечение.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3.3.2. Распределение по территориям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1129"/>
        <w:gridCol w:w="1129"/>
        <w:gridCol w:w="1126"/>
        <w:gridCol w:w="1129"/>
        <w:gridCol w:w="1126"/>
        <w:gridCol w:w="1113"/>
        <w:gridCol w:w="36"/>
        <w:gridCol w:w="36"/>
      </w:tblGrid>
      <w:tr w:rsidR="006B5F1F" w:rsidRPr="006B5F1F" w:rsidTr="006B5F1F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 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93,4%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89,49%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Вне республики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5,26%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Республика Бурятия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Без точного адреса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6,6%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5,26%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10"/>
                <w:sz w:val="16"/>
                <w:szCs w:val="16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38</w:t>
            </w:r>
          </w:p>
        </w:tc>
      </w:tr>
      <w:tr w:rsidR="006B5F1F" w:rsidRPr="006B5F1F" w:rsidTr="006B5F1F">
        <w:tc>
          <w:tcPr>
            <w:tcW w:w="9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разделе «Социальная сфера» в текущем отчетном периоде доля обращений из МО «Муйской район» составило 81,6% (31), вне республики – 2,6% (1) и 7,9 % (3) получено из Республики Бурятия, 7,9% (3) было получено без точного адреса заявителя.</w:t>
            </w:r>
          </w:p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предыдущем отчетном периоде 89,49%(17) из МО «Муйский район», 5,26% (1) было получено вне республики, и 5,26% (1) было получено без указания точного адреса.</w:t>
            </w:r>
          </w:p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аналогичном отчетном периоде прошлого года из МО «Муйской район» поступили 93,4% (28), без точного адреса поступило 6,6%(2).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3.4. Раздел «Экономика»</w:t>
      </w:r>
    </w:p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lastRenderedPageBreak/>
        <w:t>3.4.1. Распределение по тематикам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988"/>
        <w:gridCol w:w="1138"/>
        <w:gridCol w:w="1138"/>
        <w:gridCol w:w="1138"/>
        <w:gridCol w:w="1138"/>
        <w:gridCol w:w="1123"/>
      </w:tblGrid>
      <w:tr w:rsidR="006B5F1F" w:rsidRPr="006B5F1F" w:rsidTr="006B5F1F"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тематики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 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 полугодие 2016 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7 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Финансы*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Хозяйственная деятельность**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66,6%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Информация и информатизация*****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33,3%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10"/>
                <w:sz w:val="16"/>
                <w:szCs w:val="16"/>
                <w:lang w:eastAsia="ru-RU"/>
              </w:rPr>
              <w:t>Всего обращений по разделу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</w:t>
            </w:r>
          </w:p>
        </w:tc>
      </w:tr>
      <w:tr w:rsidR="006B5F1F" w:rsidRPr="006B5F1F" w:rsidTr="006B5F1F"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разделе «Экономика» обращения распределены по тематикам следующим образом: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«Финансы*» обращения за анализируемыйи предшествующие отчетные периоды не поступали.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«Хозяйственная деятельность**»: 100% (6) обращений в отчетном периоде; 66,6% (2) в предыдущем отчетном периоде, 100% (2) за аналогичный период прошлого года.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«Внешнеэкономическая деятельность. Таможенное дело***» обращения за анализируемыйи предшествующие отчетные периоды не поступали.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«Природные ресурсы и охрана окружающей природной среды***»: обращения за анализируемыйи предшествующие отчетные периоды не поступали.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«Информация и информатика*****» доля обращений за прошлое полугодие года составила 33,3%. В данном отчетных периоде обращений не поступало.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3.4.2. Распределение по территориям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1128"/>
        <w:gridCol w:w="1129"/>
        <w:gridCol w:w="1128"/>
        <w:gridCol w:w="1128"/>
        <w:gridCol w:w="1127"/>
        <w:gridCol w:w="1113"/>
        <w:gridCol w:w="36"/>
        <w:gridCol w:w="36"/>
      </w:tblGrid>
      <w:tr w:rsidR="006B5F1F" w:rsidRPr="006B5F1F" w:rsidTr="006B5F1F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 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Вне республики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Без точного адреса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10"/>
                <w:sz w:val="16"/>
                <w:szCs w:val="16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</w:t>
            </w:r>
          </w:p>
        </w:tc>
      </w:tr>
      <w:tr w:rsidR="006B5F1F" w:rsidRPr="006B5F1F" w:rsidTr="006B5F1F">
        <w:tc>
          <w:tcPr>
            <w:tcW w:w="9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разделе «Экономика» в текущем отчетном периоде доля обращений из МО «Муйской район» составило 50% (3), вне республики – 33,3% (2) и 16,7% % (1) было получено без точного адреса заявителя.</w:t>
            </w:r>
          </w:p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предыдущем отчетном периоде 100%(3) из МО «Муйский район», вне республики и без точного адреса обращений не поступало.</w:t>
            </w:r>
          </w:p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аналогичном отчетном периоде прошлого года из МО «Муйской район» поступили 100% (2).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3.5. Раздел «Оборона, безопасность, законность»</w:t>
      </w:r>
    </w:p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3.5.1. Распределение по тематикам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989"/>
        <w:gridCol w:w="1138"/>
        <w:gridCol w:w="1138"/>
        <w:gridCol w:w="1138"/>
        <w:gridCol w:w="989"/>
        <w:gridCol w:w="1123"/>
      </w:tblGrid>
      <w:tr w:rsidR="006B5F1F" w:rsidRPr="006B5F1F" w:rsidTr="006B5F1F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Тематики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 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полугодие 2016 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10"/>
                <w:sz w:val="16"/>
                <w:szCs w:val="16"/>
                <w:lang w:eastAsia="ru-RU"/>
              </w:rPr>
              <w:t> полугодие 2016 года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10"/>
                <w:sz w:val="16"/>
                <w:szCs w:val="16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</w:tr>
      <w:tr w:rsidR="006B5F1F" w:rsidRPr="006B5F1F" w:rsidTr="006B5F1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Оборона*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Безопасность и охрана правопорядка**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</w:tr>
      <w:tr w:rsidR="006B5F1F" w:rsidRPr="006B5F1F" w:rsidTr="006B5F1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Уголовное право. Исполнение наказаний***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Правосудие****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10"/>
                <w:sz w:val="16"/>
                <w:szCs w:val="16"/>
                <w:lang w:eastAsia="ru-RU"/>
              </w:rPr>
              <w:t>Всего обращений по разделу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</w:t>
            </w:r>
          </w:p>
        </w:tc>
      </w:tr>
      <w:tr w:rsidR="006B5F1F" w:rsidRPr="006B5F1F" w:rsidTr="006B5F1F"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разделу «Оборона, безопасность, законность» обращения можно классифицировать по тематикам следующим образом: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lastRenderedPageBreak/>
              <w:t>По тематике «Оборона*» за анализируемый период доля обращений составила 0%.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«Безопасность и охрана правопорядка**»: все 100% (12) обращений в отчетном периоде; 100% (2) в предыдущем отчетном периоде, 100% (4) за аналогичный период прошлого года.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«Уголовное право. Исполнение наказаний***» обращения не поступали.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«Правосудие****»: за отчетный и предыдущий период – не поступали, в аналогичном периоде предыдущего года также не поступали.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«Прокуратура. Органы юстиции. Адвокатура. Нотариат*****» обращения не поступали.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lastRenderedPageBreak/>
        <w:t>3.5.2. Распределение по территориям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1128"/>
        <w:gridCol w:w="1128"/>
        <w:gridCol w:w="1129"/>
        <w:gridCol w:w="1129"/>
        <w:gridCol w:w="1126"/>
        <w:gridCol w:w="1112"/>
        <w:gridCol w:w="36"/>
        <w:gridCol w:w="36"/>
      </w:tblGrid>
      <w:tr w:rsidR="006B5F1F" w:rsidRPr="006B5F1F" w:rsidTr="006B5F1F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 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 полугодие 2016 года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10"/>
                <w:sz w:val="16"/>
                <w:szCs w:val="16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</w:t>
            </w:r>
          </w:p>
        </w:tc>
      </w:tr>
      <w:tr w:rsidR="006B5F1F" w:rsidRPr="006B5F1F" w:rsidTr="006B5F1F">
        <w:tc>
          <w:tcPr>
            <w:tcW w:w="9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Вразделе «Оборона, безопасность, законность» в текущем и предыдущем отчетных периодах доля обращений из МО «Муйской район» составило 100% (12).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3.6. Раздел «Жилищно-коммунальная сфера»</w:t>
      </w:r>
    </w:p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3.6.1. Распределение по тематикам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1074"/>
        <w:gridCol w:w="1074"/>
        <w:gridCol w:w="1110"/>
        <w:gridCol w:w="1064"/>
        <w:gridCol w:w="15"/>
        <w:gridCol w:w="962"/>
        <w:gridCol w:w="1034"/>
        <w:gridCol w:w="439"/>
      </w:tblGrid>
      <w:tr w:rsidR="006B5F1F" w:rsidRPr="006B5F1F" w:rsidTr="006B5F1F">
        <w:trPr>
          <w:gridAfter w:val="1"/>
          <w:wAfter w:w="480" w:type="dxa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Тематики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 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 полугодие 2016 года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16%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6,12%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2,1%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Жилищный фонд(2)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2,3%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4,08%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2,1%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55%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69,38%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80,8%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Коммунальное хозяйство(4)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7,48%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7,5%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2,04%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0,7%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1,7%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5,44%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Перевод помещений из жилых в нежилые(7)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3,401%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Дачное хозяйство(9)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Гостиничное хозяйство(10)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5%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2,04%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6,8%</w:t>
            </w:r>
          </w:p>
        </w:tc>
      </w:tr>
      <w:tr w:rsidR="006B5F1F" w:rsidRPr="006B5F1F" w:rsidTr="006B5F1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10"/>
                <w:sz w:val="16"/>
                <w:szCs w:val="16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9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разделе «Жилищно-коммунальная сфера» обращения распределены по тематикам следующим образом: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«Жилищное законодательство и его применение (1)»в отчетном периоде доля данных обращений составила 2,1% (3), в предыдущем периоде 6,12%(9), в аналогичном периоде 2016 года- 16%(14).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«Жилищный фонд(2)»: в данном отчетном периоде поступило – 2,1% (3), в предыдущем периоде – 4,08%(6).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</w:t>
            </w: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жилище)(3)»: в данном – 80,8% (118), предыдущем – 69,38% (102), в аналогичном – 55% (47).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lastRenderedPageBreak/>
              <w:t>По тематике «Коммунальное хозяйство (4)»: </w:t>
            </w: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в данном – 7,5% (11), предыдущем – 7,48% (11), в аналогичном – 13% (11).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</w:t>
            </w: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Оплата строительства, содержания и ремонта жилья (кредиты, компенсации, субсидии, льготы)(5)»: в данном – 0,7% (1), предыдущем – 2,04% (3), в аналогичном – 7% (6).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</w:t>
            </w: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Нежилые помещения. Административные здания (в жилищном фонде)(6)»: в данном периоде не поступало, в предыдущем – 5,44%(8), а в аналогичном периоде 2016 года – 1,7%(1).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</w:t>
            </w: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Перевод помещений из жилых в нежилые(7)»: в данном отчетном периоде - отсутствовали, в прошлом – 3,401(5) , в аналогичном периоде прошлого года –не поступало).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тематике «</w:t>
            </w: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Риэлтерская деятельность (в жилищном фонде)(8)»: за анализируемый период обращения отсутствовали.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тематикам «</w:t>
            </w: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Дачное хозяйство(9)» и «Гостиничное хозяйство(10)» - отсутствовали.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По тематике «Разрешение жилищных споров. Ответственность за нарушение жилищного законодательства(11)»: в данном – 6,8% (10), предыдущем – 2,04% (3), в аналогичном –5% (4).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Из данных следует, что по данному разделу в МО «Муйский район» преобладают обращения по тематике «</w:t>
            </w: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» (более 80% обращений на протяжении всего анализируемого периода). Это в первую очередь связано с реализацией гос. программы «Мероприятия по переселению собственников из ветхого и аварийного жилищного фонда». В основном, обращения граждан связаны с уточнением очередности на получения жилья.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color w:val="333333"/>
          <w:lang w:eastAsia="ru-RU"/>
        </w:rPr>
        <w:t>3.6.2. Распределение по территориям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1128"/>
        <w:gridCol w:w="1128"/>
        <w:gridCol w:w="1128"/>
        <w:gridCol w:w="1129"/>
        <w:gridCol w:w="1126"/>
        <w:gridCol w:w="1113"/>
        <w:gridCol w:w="36"/>
        <w:gridCol w:w="36"/>
      </w:tblGrid>
      <w:tr w:rsidR="006B5F1F" w:rsidRPr="006B5F1F" w:rsidTr="006B5F1F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 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 полугодие 2016 года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город Улан-Удэ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1,2%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0.7%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Кяхтинский район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1,2%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92,2%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94,4%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Мухоршибирский район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2,4%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Окинский район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1,2%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Северо-Байкальский район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1,2%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Селенгинский район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1,39%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Вне республики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1,39%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Без адреса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2,09%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10"/>
                <w:sz w:val="16"/>
                <w:szCs w:val="16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146</w:t>
            </w:r>
          </w:p>
        </w:tc>
      </w:tr>
      <w:tr w:rsidR="006B5F1F" w:rsidRPr="006B5F1F" w:rsidTr="006B5F1F">
        <w:tc>
          <w:tcPr>
            <w:tcW w:w="9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 разделе «Жилищно-коммунальная сфера» в отчетном периоде доля обращений из МО «Муйской район» составила 99,3% (145 из 146), оставшиеся проценты разделили: Селенгинский район 1,39%(2), вне республики 1,39%(2), из г. Улан-Удэ -0,7(1) без адреса 2,09%(3) прошлом периоде доля обращений из Муйского районасоставила 92,9% (79), оставшиеся проценты разделили:</w:t>
            </w:r>
          </w:p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г. Улан-Удэ, Кяхтинский район, Окинский район и Северо-Байкальский район по 1,2 % (1), и 2,4% (2) из Мухоршибирского района. В аналогичном периоде 2015 года доля обращений из МО «Муйский район» составила 100%.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b/>
          <w:bCs/>
          <w:color w:val="333333"/>
          <w:lang w:eastAsia="ru-RU"/>
        </w:rPr>
        <w:t>4. Итоги проведения личных приёмов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132"/>
        <w:gridCol w:w="1126"/>
        <w:gridCol w:w="1132"/>
        <w:gridCol w:w="1125"/>
        <w:gridCol w:w="1132"/>
        <w:gridCol w:w="1112"/>
        <w:gridCol w:w="36"/>
        <w:gridCol w:w="36"/>
      </w:tblGrid>
      <w:tr w:rsidR="006B5F1F" w:rsidRPr="006B5F1F" w:rsidTr="006B5F1F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Ф.И.О., должность*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 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 полугодие 2016 года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 приёмов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 приёмов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 приёмов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Дондупов Б.П. - Глава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28,6%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Козлов А.И. – Руководитель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Киргизов А.И. - Глава МО-председатель совета депутатов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71,4%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Всего проведено приёмов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86</w:t>
            </w: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Всего принято граждан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86</w:t>
            </w:r>
          </w:p>
        </w:tc>
      </w:tr>
      <w:tr w:rsidR="006B5F1F" w:rsidRPr="006B5F1F" w:rsidTr="006B5F1F">
        <w:tc>
          <w:tcPr>
            <w:tcW w:w="9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В данном отчетном периоде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был проведено 86 приемов граждан ( 75 – Киргизовым А.И., что составило 87,2%, и Козловым А.И – 12,8%(11)).</w:t>
            </w:r>
          </w:p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lastRenderedPageBreak/>
              <w:t>В предыдущем отчетном периоде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личных приемов было проведено 94, что примерно равно данному периоду (86).</w:t>
            </w:r>
          </w:p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За аналогичный отчетный период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2016 года доли распределены следующим образом: 71,4% (15) приемов произведено Киргизовым А.И., и 28,6%(6) – Дондуповым Б.П.</w:t>
            </w:r>
          </w:p>
        </w:tc>
      </w:tr>
    </w:tbl>
    <w:p w:rsidR="006B5F1F" w:rsidRPr="006B5F1F" w:rsidRDefault="006B5F1F" w:rsidP="006B5F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1127"/>
        <w:gridCol w:w="1130"/>
        <w:gridCol w:w="1127"/>
        <w:gridCol w:w="1128"/>
        <w:gridCol w:w="1126"/>
        <w:gridCol w:w="1113"/>
        <w:gridCol w:w="36"/>
        <w:gridCol w:w="36"/>
      </w:tblGrid>
      <w:tr w:rsidR="006B5F1F" w:rsidRPr="006B5F1F" w:rsidTr="006B5F1F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Наименование</w:t>
            </w:r>
          </w:p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тематического раздела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 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14,3%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2,12%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1,06%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85,75%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96,8%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80,2%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10"/>
                <w:sz w:val="16"/>
                <w:szCs w:val="16"/>
                <w:lang w:eastAsia="ru-RU"/>
              </w:rPr>
              <w:t>Всего приёмов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86</w:t>
            </w:r>
          </w:p>
        </w:tc>
      </w:tr>
      <w:tr w:rsidR="006B5F1F" w:rsidRPr="006B5F1F" w:rsidTr="006B5F1F">
        <w:tc>
          <w:tcPr>
            <w:tcW w:w="9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В данном отчетном периоде: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69 обращений поступило по тематике «</w:t>
            </w: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Жилищно-коммунальная сфера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», что составило 80,2%, по тематике «Социальная сфера» - 13 (15,1%), «Экономика»- 1 (1,2%), «Государство, общество, политика» - 1 (1,2%), а по тематике «Оборона, безопасность, законность» поступило 2 обращения что составляет 2,3%.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В предыдущем отчетном периоде: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91 обращение поступило по тематике «</w:t>
            </w: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Жилищно-коммунальная сфера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», что составило 96,8%, по тематике «Социальная сфера» - 2 (2,12%), «Экономика» - 1 (1,06%).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За аналогичный отчетный период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2016 года: 18 обращений поступило по тематике «</w:t>
            </w: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Жилищно-коммунальная сфера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», что составило 85,75%, по тематике «Социальная сфера» - 3 (14,3%).</w:t>
            </w:r>
          </w:p>
        </w:tc>
      </w:tr>
    </w:tbl>
    <w:p w:rsidR="006B5F1F" w:rsidRPr="006B5F1F" w:rsidRDefault="006B5F1F" w:rsidP="006B5F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1213"/>
        <w:gridCol w:w="1198"/>
        <w:gridCol w:w="1213"/>
        <w:gridCol w:w="1198"/>
        <w:gridCol w:w="1153"/>
        <w:gridCol w:w="1168"/>
      </w:tblGrid>
      <w:tr w:rsidR="006B5F1F" w:rsidRPr="006B5F1F" w:rsidTr="006B5F1F"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 полугодие 2016 года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«Разъяснено»*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100%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«Поддержано»**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«Не поддержано»***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10"/>
                <w:sz w:val="16"/>
                <w:szCs w:val="16"/>
                <w:lang w:eastAsia="ru-RU"/>
              </w:rPr>
              <w:t>Всего приёмов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100%</w:t>
            </w:r>
          </w:p>
        </w:tc>
      </w:tr>
      <w:tr w:rsidR="006B5F1F" w:rsidRPr="006B5F1F" w:rsidTr="006B5F1F"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По результатам рассмотрения вопросов, высказанных авторами в ходе личных приемов, принятые решения можно представить следующим образом: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В отчетном периоде: 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«Разъяснено» все 86 обращения, что составило 100% от общего количества;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eastAsia="ru-RU"/>
              </w:rPr>
              <w:t>В прошлом отчетном периоде </w:t>
            </w: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«Разъяснено» 94 обращение, что составило 100% от общего количества.</w:t>
            </w:r>
          </w:p>
          <w:p w:rsidR="006B5F1F" w:rsidRPr="006B5F1F" w:rsidRDefault="006B5F1F" w:rsidP="006B5F1F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В аналогичном периоде прошлого года ситуация выглядела следующим образом: « «разъяснено» 21 обращения, что составило все 100% обращенй.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b/>
          <w:bCs/>
          <w:color w:val="333333"/>
          <w:lang w:eastAsia="ru-RU"/>
        </w:rPr>
        <w:t>5. Количество обращений, рассмотренных с нарушением сроков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1213"/>
        <w:gridCol w:w="1198"/>
        <w:gridCol w:w="1213"/>
        <w:gridCol w:w="1198"/>
        <w:gridCol w:w="1153"/>
        <w:gridCol w:w="1168"/>
      </w:tblGrid>
      <w:tr w:rsidR="006B5F1F" w:rsidRPr="006B5F1F" w:rsidTr="006B5F1F"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hd w:val="clear" w:color="auto" w:fill="FFFFFF"/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 полугодие 2016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I</w:t>
            </w: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lang w:eastAsia="ru-RU"/>
              </w:rPr>
              <w:t>I полугодие 2016 года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6"/>
                <w:sz w:val="16"/>
                <w:szCs w:val="16"/>
                <w:shd w:val="clear" w:color="auto" w:fill="FFFFFF"/>
                <w:lang w:eastAsia="ru-RU"/>
              </w:rPr>
              <w:t> I полугодие 2017 года</w:t>
            </w:r>
          </w:p>
        </w:tc>
      </w:tr>
      <w:tr w:rsidR="006B5F1F" w:rsidRPr="006B5F1F" w:rsidTr="006B5F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5F1F" w:rsidRPr="006B5F1F" w:rsidRDefault="006B5F1F" w:rsidP="006B5F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ind w:left="-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Доля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pacing w:val="12"/>
                <w:sz w:val="16"/>
                <w:szCs w:val="16"/>
                <w:lang w:eastAsia="ru-RU"/>
              </w:rPr>
              <w:t>С нарушением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8,7%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4,6%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8,3%</w:t>
            </w:r>
          </w:p>
        </w:tc>
      </w:tr>
      <w:tr w:rsidR="006B5F1F" w:rsidRPr="006B5F1F" w:rsidTr="006B5F1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b/>
                <w:bCs/>
                <w:color w:val="333333"/>
                <w:spacing w:val="10"/>
                <w:sz w:val="16"/>
                <w:szCs w:val="16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F1F" w:rsidRPr="006B5F1F" w:rsidRDefault="006B5F1F" w:rsidP="006B5F1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216</w:t>
            </w:r>
          </w:p>
        </w:tc>
      </w:tr>
      <w:tr w:rsidR="006B5F1F" w:rsidRPr="006B5F1F" w:rsidTr="006B5F1F"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F1F" w:rsidRPr="006B5F1F" w:rsidRDefault="006B5F1F" w:rsidP="006B5F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5F1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Доля обращений, рассмотренных с нарушением срока в данном отчетном периоде составила 8,3%, что на 3,7% больше чем в предыдущем отчетном периоде (4,6%) и 0,4% меньше чем в аналогичном отчетном периоде 2016 года.</w:t>
            </w:r>
          </w:p>
        </w:tc>
      </w:tr>
    </w:tbl>
    <w:p w:rsidR="006B5F1F" w:rsidRPr="006B5F1F" w:rsidRDefault="006B5F1F" w:rsidP="006B5F1F">
      <w:pPr>
        <w:shd w:val="clear" w:color="auto" w:fill="FFFFFF"/>
        <w:spacing w:after="135"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5F1F">
        <w:rPr>
          <w:rFonts w:ascii="Helvetica" w:eastAsia="Times New Roman" w:hAnsi="Helvetica" w:cs="Helvetica"/>
          <w:b/>
          <w:bCs/>
          <w:color w:val="333333"/>
          <w:lang w:eastAsia="ru-RU"/>
        </w:rPr>
        <w:t>И.о. руководителя администрации                                                                                    Е.К.Ткаченко</w:t>
      </w:r>
    </w:p>
    <w:p w:rsidR="006B5F1F" w:rsidRDefault="006B5F1F">
      <w:bookmarkStart w:id="0" w:name="_GoBack"/>
      <w:bookmarkEnd w:id="0"/>
    </w:p>
    <w:sectPr w:rsidR="006B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1F"/>
    <w:rsid w:val="006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61C0E-5774-4026-861C-96E1F7C0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B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6B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основнойтекст9"/>
    <w:basedOn w:val="a"/>
    <w:rsid w:val="006B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4042</Words>
  <Characters>23040</Characters>
  <Application>Microsoft Office Word</Application>
  <DocSecurity>0</DocSecurity>
  <Lines>192</Lines>
  <Paragraphs>54</Paragraphs>
  <ScaleCrop>false</ScaleCrop>
  <Company/>
  <LinksUpToDate>false</LinksUpToDate>
  <CharactersWithSpaces>27028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2025-01-18T16:33:00Z</dcterms:created>
  <dcterms:modified xsi:type="dcterms:W3CDTF">2025-01-18T16:33:00Z</dcterms:modified>
</cp:coreProperties>
</file>