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A8E" w:rsidRPr="00896A8E" w:rsidRDefault="00896A8E" w:rsidP="00896A8E">
      <w:pPr>
        <w:shd w:val="clear" w:color="auto" w:fill="FFFFFF"/>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1"/>
          <w:szCs w:val="21"/>
          <w:lang w:eastAsia="ru-RU"/>
        </w:rPr>
        <w:t>Пояснительная записка</w:t>
      </w:r>
    </w:p>
    <w:p w:rsidR="00896A8E" w:rsidRPr="00896A8E" w:rsidRDefault="00896A8E" w:rsidP="00896A8E">
      <w:pPr>
        <w:shd w:val="clear" w:color="auto" w:fill="FFFFFF"/>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1"/>
          <w:szCs w:val="21"/>
          <w:lang w:eastAsia="ru-RU"/>
        </w:rPr>
        <w:t>О ходе реализации Комплексной программы социально- экономического развития</w:t>
      </w:r>
    </w:p>
    <w:p w:rsidR="00896A8E" w:rsidRPr="00896A8E" w:rsidRDefault="00896A8E" w:rsidP="00896A8E">
      <w:pPr>
        <w:shd w:val="clear" w:color="auto" w:fill="FFFFFF"/>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1"/>
          <w:szCs w:val="21"/>
          <w:lang w:eastAsia="ru-RU"/>
        </w:rPr>
        <w:t>МО «Муйский район» на 2016-2020г.г.</w:t>
      </w:r>
    </w:p>
    <w:p w:rsidR="00896A8E" w:rsidRPr="00896A8E" w:rsidRDefault="00896A8E" w:rsidP="00896A8E">
      <w:pPr>
        <w:shd w:val="clear" w:color="auto" w:fill="FFFFFF"/>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1"/>
          <w:szCs w:val="21"/>
          <w:lang w:eastAsia="ru-RU"/>
        </w:rPr>
        <w:t>за 2017 год</w:t>
      </w:r>
    </w:p>
    <w:p w:rsidR="00896A8E" w:rsidRPr="00896A8E" w:rsidRDefault="00896A8E" w:rsidP="00896A8E">
      <w:pPr>
        <w:shd w:val="clear" w:color="auto" w:fill="FFFFFF"/>
        <w:spacing w:after="135" w:line="240" w:lineRule="auto"/>
        <w:ind w:firstLine="570"/>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В целом социально-экономическое развитие Муйского района за 2017 год характеризуется положительной динамикой основных макроэкономических показателей.</w:t>
      </w:r>
      <w:r w:rsidRPr="00896A8E">
        <w:rPr>
          <w:rFonts w:ascii="Helvetica" w:eastAsia="Times New Roman" w:hAnsi="Helvetica" w:cs="Helvetica"/>
          <w:b/>
          <w:bCs/>
          <w:color w:val="333333"/>
          <w:sz w:val="21"/>
          <w:szCs w:val="21"/>
          <w:lang w:eastAsia="ru-RU"/>
        </w:rPr>
        <w:t>           </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1"/>
          <w:szCs w:val="21"/>
          <w:u w:val="single"/>
          <w:lang w:eastAsia="ru-RU"/>
        </w:rPr>
        <w:t>1. Анализ и оценка текущего положения в экономике Муйского района</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4"/>
          <w:szCs w:val="24"/>
          <w:u w:val="single"/>
          <w:lang w:eastAsia="ru-RU"/>
        </w:rPr>
        <w:t>1.1. </w:t>
      </w:r>
      <w:r w:rsidRPr="00896A8E">
        <w:rPr>
          <w:rFonts w:ascii="Helvetica" w:eastAsia="Times New Roman" w:hAnsi="Helvetica" w:cs="Helvetica"/>
          <w:b/>
          <w:bCs/>
          <w:i/>
          <w:iCs/>
          <w:color w:val="333333"/>
          <w:sz w:val="24"/>
          <w:szCs w:val="24"/>
          <w:u w:val="single"/>
          <w:lang w:eastAsia="ru-RU"/>
        </w:rPr>
        <w:t>Инвестиции</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За 2017 год общий </w:t>
      </w:r>
      <w:r w:rsidRPr="00896A8E">
        <w:rPr>
          <w:rFonts w:ascii="Helvetica" w:eastAsia="Times New Roman" w:hAnsi="Helvetica" w:cs="Helvetica"/>
          <w:b/>
          <w:bCs/>
          <w:i/>
          <w:iCs/>
          <w:color w:val="333333"/>
          <w:sz w:val="24"/>
          <w:szCs w:val="24"/>
          <w:lang w:eastAsia="ru-RU"/>
        </w:rPr>
        <w:t>объем инвестиций</w:t>
      </w:r>
      <w:r w:rsidRPr="00896A8E">
        <w:rPr>
          <w:rFonts w:ascii="Helvetica" w:eastAsia="Times New Roman" w:hAnsi="Helvetica" w:cs="Helvetica"/>
          <w:color w:val="333333"/>
          <w:sz w:val="24"/>
          <w:szCs w:val="24"/>
          <w:lang w:eastAsia="ru-RU"/>
        </w:rPr>
        <w:t> в основной капитал составил 1412,7 млн. рублей или 86,2% к прошлому году в сопоставимых ценах. Программный показатель выполнен на 115,9%. Соответственно в расчете на душу населения наблюдается аналогичная тенденция роста, показатель составил 137 тыс. рублей.</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Основная доля объема инвестиций 83% обеспечена за счет внебюджетных источников.</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Внебюджетные инвестиции составили 1172,5 млн. рублей, в том числе по золотодобыче – 574,6 млн. рублей, по транспорту и связи – 469,7 млн. рублей, предоставление прочих услуг – 19,4 млн. рублей, по производству и распределению электроэнергии, газа и воды – 52,8 млн. рублей, строительству – 35,8 млн. рублей (в том числе средства населения на строительство индивидуального жилья составили 35,3 млн. рублей), торговле – 9,3 млн. рублей, здравоохранению – 7,2 млн. рублей, сельскому хозяйству – 1,9 млн. рублей, деревообрабатывающему производству – 1,8 млн. рублей.</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В сферу малого предпринимательства вложено 46,9 млн. рублей или 3,3 % от общего объема инвестиций.</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По отношению к 2016 году в разрезе отраслей наблюдается значительный рост за счет вложений инвестиций в отрасли:</w:t>
      </w:r>
    </w:p>
    <w:p w:rsidR="00896A8E" w:rsidRPr="00896A8E" w:rsidRDefault="00896A8E" w:rsidP="00896A8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«Производство и распределение электроэнергии, газа и воды» на 52,3 млн. рублей или в 4,5 раза в сопоставимых ценах (за счет капитального ремонта очистных в п.Таксимо и котельных в п. Таксимо и п. Северомуйск; реконструкции подстанции 220 кВт Таксимо);</w:t>
      </w:r>
    </w:p>
    <w:p w:rsidR="00896A8E" w:rsidRPr="00896A8E" w:rsidRDefault="00896A8E" w:rsidP="00896A8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«Торговля» на 1,9 млн. рублей или на 18,8% (за счет строительства новых объектов общественного питания);</w:t>
      </w:r>
    </w:p>
    <w:p w:rsidR="00896A8E" w:rsidRPr="00896A8E" w:rsidRDefault="00896A8E" w:rsidP="00896A8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«Образование» на 7,4 млн. рублей или в 3 раза (за счет капитального ремонта образовательных учреждений и приобретения трёх автобусов для подвоза учащихся к месту учебы);</w:t>
      </w:r>
    </w:p>
    <w:p w:rsidR="00896A8E" w:rsidRPr="00896A8E" w:rsidRDefault="00896A8E" w:rsidP="00896A8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«Предоставление прочих услуг» на 11,7 млн. рублей или в 1,7 раза (за счет модернизации автозаправочной станции ООО «Негоциант», реконструкции здания «Оазис»).</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4"/>
          <w:szCs w:val="24"/>
          <w:u w:val="single"/>
          <w:lang w:eastAsia="ru-RU"/>
        </w:rPr>
        <w:t>1.2. Промышленность</w:t>
      </w:r>
    </w:p>
    <w:p w:rsidR="00896A8E" w:rsidRPr="00896A8E" w:rsidRDefault="00896A8E" w:rsidP="00896A8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В решении экономических и социальных задач развития экономики района промышленный сектор играет важную роль.</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lastRenderedPageBreak/>
        <w:t>Объем </w:t>
      </w:r>
      <w:r w:rsidRPr="00896A8E">
        <w:rPr>
          <w:rFonts w:ascii="Helvetica" w:eastAsia="Times New Roman" w:hAnsi="Helvetica" w:cs="Helvetica"/>
          <w:b/>
          <w:bCs/>
          <w:i/>
          <w:iCs/>
          <w:color w:val="333333"/>
          <w:sz w:val="24"/>
          <w:szCs w:val="24"/>
          <w:lang w:eastAsia="ru-RU"/>
        </w:rPr>
        <w:t>промышленной продукции</w:t>
      </w:r>
      <w:r w:rsidRPr="00896A8E">
        <w:rPr>
          <w:rFonts w:ascii="Helvetica" w:eastAsia="Times New Roman" w:hAnsi="Helvetica" w:cs="Helvetica"/>
          <w:color w:val="333333"/>
          <w:sz w:val="24"/>
          <w:szCs w:val="24"/>
          <w:lang w:eastAsia="ru-RU"/>
        </w:rPr>
        <w:t> за 2017 год составил 6547,1 млн. рублей или 89,5% к прошлому году в сопоставимых ценах и 112,6% к программному показателю.</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Анализ ситуации в промышленности за 2017 год показал, что в районе наблюдается спад производства: в золотодобыче - на 13,3%, в пищевой отрасли - на 40,3%, по производству щебня - на 39,2%.</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Тем не менее, наблюдается тенденция роста добычи нефрита (рост в 4 раза), в деревообрабатывающем производстве (рост на 69,2%), в производстве и распределении электроэнергии, газа и воды (рост на 3,9%).</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Среднемесячная заработная плата составила 52,7 тыс.руб. с ростом на 2,3% к 2016 году.</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i/>
          <w:iCs/>
          <w:color w:val="333333"/>
          <w:sz w:val="24"/>
          <w:szCs w:val="24"/>
          <w:lang w:eastAsia="ru-RU"/>
        </w:rPr>
        <w:t>Добыча полезных ископаемых.</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Общий объем по виду экономической деятельности «Добыча полезных ископаемых» составил 6212,5 млн. рублей или 88,8% к 2016 году в сопоставимых ценах и 113,3% к плановому показателю.</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i/>
          <w:iCs/>
          <w:color w:val="333333"/>
          <w:sz w:val="24"/>
          <w:szCs w:val="24"/>
          <w:lang w:eastAsia="ru-RU"/>
        </w:rPr>
        <w:t>Золотодобыча.</w:t>
      </w:r>
    </w:p>
    <w:p w:rsidR="00896A8E" w:rsidRPr="00896A8E" w:rsidRDefault="00896A8E" w:rsidP="00896A8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Добыча золота за 2017 год снизилась на 13,3% или на 397,9 кг. к 2016 году и достигла 2591,6 кг. Добычу рудного золота осуществляли предприятия ОАО «Бурятзолото» (рудник «Ирокинда»), ООО «Артель старателей Западная» (рудник «Кедровский»), добычу россыпного - ООО «Старатели Каралона» и ООО «Байкалгеопром». Общий объем промышленной продукции составил 6170,1 млн. рублей. В основном, произошло снижение за счет уменьшения содержания золота в руде и проведения ремонтных работ на золото-извлекающей фабрике рудника «Ирокинда» (-589 кг.).</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i/>
          <w:iCs/>
          <w:color w:val="333333"/>
          <w:sz w:val="24"/>
          <w:szCs w:val="24"/>
          <w:lang w:eastAsia="ru-RU"/>
        </w:rPr>
        <w:t>Нефрит.</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За 2017г. реализацию нефрита на территории района осуществляли предприятия ООО «Голюбэ», ООО «Аллами» и ООО "Самоцветы". Объем отгруженного нефрита составил 83,5 тонны на сумму 42,4 млн. рублей, что больше объема отгрузки нефрита за 2016 год в 4 раза (+62,5 т.).</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Объем инвестиций по отрасли «Добыча полезных ископаемых» составил 574,6 млн. рублей, что ниже на 23,5% уровня 2016 года в сопоставимых ценах и 96,6% к программному показателю. Невыполнение индикатора связано с переносом сроков приобретения оборудования для золотоизвлекательной фабрики ООО «Артель старателей Западная» с четвертого квартала 2017 года на первое полугодие 2018 года.</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Среднемесячная заработная плата по отрасли составила 57,9 тыс.руб. с ростом на 1% к 2016 году.</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i/>
          <w:iCs/>
          <w:color w:val="333333"/>
          <w:sz w:val="24"/>
          <w:szCs w:val="24"/>
          <w:lang w:eastAsia="ru-RU"/>
        </w:rPr>
        <w:t>Производство и распределение электроэнергии, газа и воды.</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В отчетном периоде производство теплоэнергии и воды осуществляли предприятия: в п.Таксимо - ООО «Икибзяк»,ООО «ТКК», в п. Северомуйск – ООО "Тепловодокоммуникации - С», в п. Усть-Муя, Муя – МУП «Маяк».</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Объем производства составил 190,7 млн. рублей или 103,9% к уровню 2016 года в сопоставимых ценах и 101,1% к программному показателю.</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Распределение объема по коммунальным предприятиям: п.Таксимо – 88,4%, п.Северомуйск – 11,4%, в п. Усть-Муя и Муя - 0,2%.</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lastRenderedPageBreak/>
        <w:t>Среднемесячная заработная плата по отрасли составила 33,8 тыс. руб. с ростом на 5% к 2016 году.</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Объем инвестиций по отрасли «Производство и распределение электроэнергии, газа и воды» составил 66,3 млн. рублей, что в 4,5 раза больше 2016 года.</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i/>
          <w:iCs/>
          <w:color w:val="333333"/>
          <w:sz w:val="24"/>
          <w:szCs w:val="24"/>
          <w:lang w:eastAsia="ru-RU"/>
        </w:rPr>
        <w:t>Прочие производства (производство щебня).</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Промышленность строительных материалов представлена предприятиями: Ангасольский щебеночный завод филиала ОАО «Первая нерудная компания» и ООО «Строительные решения». За 2017 год отгружено щебня 118,8 тыс.куб.м. на сумму 63,4 млн. рублей или на 39,2% меньше уровня 2016 года в сопоставимых ценах и 101,1% к программному показателю. Уменьшение объема отгрузки на 76,6 тыс.куб.м.  связано с приостановкой в первом квартале 2017г. строительства второго железнодорожного пути предприятием ООО УК «Трансюжстрой».</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Среднемесячная заработная плата сложилась в сумме 46,3 тыс.руб. с ростом на 1,3% к 2016 году.</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i/>
          <w:iCs/>
          <w:color w:val="333333"/>
          <w:sz w:val="21"/>
          <w:szCs w:val="21"/>
          <w:lang w:eastAsia="ru-RU"/>
        </w:rPr>
        <w:t>Обработка древесины и производство изделий из дерева.</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За 2017 год объем</w:t>
      </w:r>
      <w:r w:rsidRPr="00896A8E">
        <w:rPr>
          <w:rFonts w:ascii="Helvetica" w:eastAsia="Times New Roman" w:hAnsi="Helvetica" w:cs="Helvetica"/>
          <w:b/>
          <w:bCs/>
          <w:color w:val="333333"/>
          <w:sz w:val="24"/>
          <w:szCs w:val="24"/>
          <w:lang w:eastAsia="ru-RU"/>
        </w:rPr>
        <w:t> </w:t>
      </w:r>
      <w:r w:rsidRPr="00896A8E">
        <w:rPr>
          <w:rFonts w:ascii="Helvetica" w:eastAsia="Times New Roman" w:hAnsi="Helvetica" w:cs="Helvetica"/>
          <w:color w:val="333333"/>
          <w:sz w:val="24"/>
          <w:szCs w:val="24"/>
          <w:lang w:eastAsia="ru-RU"/>
        </w:rPr>
        <w:t>отгруженной продукции по виду деятельности «Обработка древесины и производство изделий из дерева» составил 50 млн. рублей или 169,2% к уровню 2016 года в сопоставимых ценах и 104,8% к программному показателю, за счет увеличения объемов производства пиломатериалов ИП Тарасенко С.В., ООО «Королевская Кобра».</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Объем инвестиций по отрасли «Обработка древесины и производство изделий из дерева» составил 1,8 млн. рублей (приобретено лесоперерабатывающее оборудование ООО «Бонитет»), что на 57,5% больше прошлого года.</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Среднемесячная заработная плата осталась на уровне 2016 года и сложилась в сумме 20,7 тыс. рублей.</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i/>
          <w:iCs/>
          <w:color w:val="333333"/>
          <w:sz w:val="24"/>
          <w:szCs w:val="24"/>
          <w:lang w:eastAsia="ru-RU"/>
        </w:rPr>
        <w:t>Производство пищевых продуктов (производство хлеба, хлебобулочных, кондитерских изделий и мясных полуфабрикатов).           </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Деятельность по производству хлеба, хлебобулочных и кондитерских изделий в отчетном периоде осуществляли 5 пекарен, в том числе на территории МО ГП «Поселок Таксимо» - 3, МО ГП «Северомуйское» - 1, МО СП «Муйская сельская администрация» - 1.</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Объем производства продукции на пищевых предприятиях составил 30,5 млн. рублей или 59,7% к уровню 2016 года в сопоставимых ценах и 103,4% к программному показателю. В том числе: по МО ГП «Поселок Таксимо» - 26,7 млн. рублей, МО ГП «Северомуйское» - 2,8 млн. рублей, МО СП «Муйская сельская администрация» - 1 млн. рублей.</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Значительное снижение выпуска хлебобулочных изделий наблюдается по ИП Муртазашвили З.В., на которого приходится 48,3% в общем объеме производства хлеба. Основной причиной является прекращение реализации хлеба за пределы района в связи с ростом тарифов на транспортные расходы. Среди населения пользуется спросом продукция хлебобулочных изделий из г. Новосибирска и г. Северобайкальск, которые составляют конкуренцию местным товаропроизводителями.</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lastRenderedPageBreak/>
        <w:t>Объем выпуска хлебобулочных и кондитерских изделий составил 475,7 тонн, в том числе объем кондитерских изделий составил 25,4 т. на общую сумму 3,8 млн. рублей. Объем мясных полуфабрикатов – 6,5 тонн на сумму 2 млн. рублей.</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Среднемесячная заработная плата составила 17,4 тыс. руб., с ростом к 2016 году на 5,8%.</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i/>
          <w:iCs/>
          <w:color w:val="333333"/>
          <w:sz w:val="24"/>
          <w:szCs w:val="24"/>
          <w:lang w:eastAsia="ru-RU"/>
        </w:rPr>
        <w:t>Агропромышленный комплекс.</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Times New Roman" w:eastAsia="Times New Roman" w:hAnsi="Times New Roman" w:cs="Times New Roman"/>
          <w:color w:val="333333"/>
          <w:sz w:val="24"/>
          <w:szCs w:val="24"/>
          <w:lang w:eastAsia="ru-RU"/>
        </w:rPr>
        <w:t>Район относится к зоне рискованного земледелия, земли характеризуются невысоким плодородием.</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Площадь сельскохозяйственных угодий хозяйств составляет 1564 га, в том числе пашни – 106 га, сенокосы – 349 га, пастбища – 674га., многолетние насаждения - 191 га, земли запаса - 52 га.</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Times New Roman" w:eastAsia="Times New Roman" w:hAnsi="Times New Roman" w:cs="Times New Roman"/>
          <w:color w:val="333333"/>
          <w:sz w:val="24"/>
          <w:szCs w:val="24"/>
          <w:lang w:eastAsia="ru-RU"/>
        </w:rPr>
        <w:t>Сельское хозяйство представлено крестьянскими хозяйствами «Животновод» (численность работников 2 чел.), Филиппов В.А. (численность работников 2 чел.), Малышев В.Г. (численность работников 2 чел.) и индивидуальными предпринимателями, зарегистрированными в рамках самозанятости по виду экономической деятельности «Сельское хозяйство» (24 ИП), а также личными подсобными хозяйствами.</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Объем валовой продукции сельского хозяйства, произведённый всеми категориями хозяйств за 2017 год составил 27,7 млн. рублей или 100,4% к плановому показателю.</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Объем инвестиций в сельском хозяйстве составил 1,9 млн. рублей.</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Численность занятых составила 30 чел., среднемесячная заработная плата сложилась в сумме 17,5 тыс. руб., с ростом к 2016году на 5,9 %.</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1"/>
          <w:szCs w:val="21"/>
          <w:u w:val="single"/>
          <w:lang w:eastAsia="ru-RU"/>
        </w:rPr>
        <w:t>1.3. Товарооборот и платные услуги</w:t>
      </w:r>
    </w:p>
    <w:p w:rsidR="00896A8E" w:rsidRPr="00896A8E" w:rsidRDefault="00896A8E" w:rsidP="00896A8E">
      <w:pPr>
        <w:shd w:val="clear" w:color="auto" w:fill="FFFFFF"/>
        <w:spacing w:after="135" w:line="240" w:lineRule="auto"/>
        <w:ind w:firstLine="570"/>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В районе продолжается работа по созданию условий по обеспечению населения района услугами торговли, общественного питания и бытового обслуживания.</w:t>
      </w:r>
    </w:p>
    <w:p w:rsidR="00896A8E" w:rsidRPr="00896A8E" w:rsidRDefault="00896A8E" w:rsidP="00896A8E">
      <w:pPr>
        <w:shd w:val="clear" w:color="auto" w:fill="FFFFFF"/>
        <w:spacing w:after="135" w:line="240" w:lineRule="auto"/>
        <w:ind w:firstLine="570"/>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Торговля осуществляется как через стационарную торговую сеть, так и мелкорозничную (киоски). Всего насчитывается 120 торговых объектов, в том числе 114 магазинов с торговой площадью 7710,7 кв.м., 3 торговых комплекса – 2784 кв.м., 3 киоска – 30 кв.м.</w:t>
      </w:r>
    </w:p>
    <w:tbl>
      <w:tblPr>
        <w:tblW w:w="1003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88"/>
        <w:gridCol w:w="851"/>
        <w:gridCol w:w="1140"/>
        <w:gridCol w:w="851"/>
        <w:gridCol w:w="1027"/>
        <w:gridCol w:w="851"/>
        <w:gridCol w:w="1127"/>
      </w:tblGrid>
      <w:tr w:rsidR="00896A8E" w:rsidRPr="00896A8E" w:rsidTr="00896A8E">
        <w:tc>
          <w:tcPr>
            <w:tcW w:w="42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Наименование поселения</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Магазины, ТК</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Киоски</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Торговые комплексы</w:t>
            </w:r>
          </w:p>
        </w:tc>
      </w:tr>
      <w:tr w:rsidR="00896A8E" w:rsidRPr="00896A8E" w:rsidTr="00896A8E">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96A8E" w:rsidRPr="00896A8E" w:rsidRDefault="00896A8E" w:rsidP="00896A8E">
            <w:pPr>
              <w:spacing w:after="0" w:line="240" w:lineRule="auto"/>
              <w:rPr>
                <w:rFonts w:ascii="Helvetica" w:eastAsia="Times New Roman" w:hAnsi="Helvetica" w:cs="Helvetica"/>
                <w:color w:val="333333"/>
                <w:sz w:val="21"/>
                <w:szCs w:val="21"/>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ind w:right="-100"/>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Кол-во, шт.</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Площадь, кв.м.</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ind w:right="-100"/>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Кол-во, шт.</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ind w:right="-100" w:hanging="100"/>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Площадь, кв.м.</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ind w:right="-100"/>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Кол-во, шт.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ind w:right="-100"/>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Площадь, кв.м.</w:t>
            </w:r>
          </w:p>
        </w:tc>
      </w:tr>
      <w:tr w:rsidR="00896A8E" w:rsidRPr="00896A8E" w:rsidTr="00896A8E">
        <w:tc>
          <w:tcPr>
            <w:tcW w:w="4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МО ГП «Поселок Таксимо»</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88</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6362,1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30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2784</w:t>
            </w:r>
          </w:p>
        </w:tc>
      </w:tr>
      <w:tr w:rsidR="00896A8E" w:rsidRPr="00896A8E" w:rsidTr="00896A8E">
        <w:tc>
          <w:tcPr>
            <w:tcW w:w="4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МО ГП «Северомуйское»</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878,4</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w:t>
            </w:r>
          </w:p>
        </w:tc>
      </w:tr>
      <w:tr w:rsidR="00896A8E" w:rsidRPr="00896A8E" w:rsidTr="00896A8E">
        <w:tc>
          <w:tcPr>
            <w:tcW w:w="4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МО СП «Муйская сельская администрация»</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6</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470,2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w:t>
            </w:r>
          </w:p>
        </w:tc>
      </w:tr>
      <w:tr w:rsidR="00896A8E" w:rsidRPr="00896A8E" w:rsidTr="00896A8E">
        <w:tc>
          <w:tcPr>
            <w:tcW w:w="4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Итого:</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114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7710,7</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30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896A8E" w:rsidRPr="00896A8E" w:rsidRDefault="00896A8E" w:rsidP="00896A8E">
            <w:pPr>
              <w:spacing w:after="135" w:line="240" w:lineRule="auto"/>
              <w:jc w:val="center"/>
              <w:rPr>
                <w:rFonts w:ascii="Helvetica" w:eastAsia="Times New Roman" w:hAnsi="Helvetica" w:cs="Helvetica"/>
                <w:color w:val="333333"/>
                <w:sz w:val="21"/>
                <w:szCs w:val="21"/>
                <w:lang w:eastAsia="ru-RU"/>
              </w:rPr>
            </w:pPr>
            <w:r w:rsidRPr="00896A8E">
              <w:rPr>
                <w:rFonts w:ascii="Helvetica" w:eastAsia="Times New Roman" w:hAnsi="Helvetica" w:cs="Helvetica"/>
                <w:color w:val="333333"/>
                <w:lang w:eastAsia="ru-RU"/>
              </w:rPr>
              <w:t>2784</w:t>
            </w:r>
          </w:p>
        </w:tc>
      </w:tr>
    </w:tbl>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По итогам 2017 года объем розничного товарооборота составил 1835 млн. рублей, что составляет 94,3% к аналогичному периоду прошлого года в сопоставимых ценах и 100,3% к программному показателю. Объем розничной торговли на душу населения составил 178,8 тыс. рублей.</w:t>
      </w:r>
    </w:p>
    <w:p w:rsidR="00896A8E" w:rsidRPr="00896A8E" w:rsidRDefault="00896A8E" w:rsidP="00896A8E">
      <w:pPr>
        <w:shd w:val="clear" w:color="auto" w:fill="FFFFFF"/>
        <w:spacing w:after="135" w:line="240" w:lineRule="auto"/>
        <w:ind w:firstLine="570"/>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lastRenderedPageBreak/>
        <w:t>Сеть общественного питания на 01.01.2018 г. составляет 15 объектов, расположенные в п. Таксимо, общей численностью посадочных мест – 348.</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Оборот </w:t>
      </w:r>
      <w:r w:rsidRPr="00896A8E">
        <w:rPr>
          <w:rFonts w:ascii="Helvetica" w:eastAsia="Times New Roman" w:hAnsi="Helvetica" w:cs="Helvetica"/>
          <w:b/>
          <w:bCs/>
          <w:i/>
          <w:iCs/>
          <w:color w:val="333333"/>
          <w:sz w:val="24"/>
          <w:szCs w:val="24"/>
          <w:lang w:eastAsia="ru-RU"/>
        </w:rPr>
        <w:t>общественного питания</w:t>
      </w:r>
      <w:r w:rsidRPr="00896A8E">
        <w:rPr>
          <w:rFonts w:ascii="Helvetica" w:eastAsia="Times New Roman" w:hAnsi="Helvetica" w:cs="Helvetica"/>
          <w:color w:val="333333"/>
          <w:sz w:val="24"/>
          <w:szCs w:val="24"/>
          <w:lang w:eastAsia="ru-RU"/>
        </w:rPr>
        <w:t> составил 174 млн. рублей или 95,7% к прошлому году в сопоставимых ценах и 100,3% к плановому показателю. Оборот общественного питания на душу населения составил 17 тыс. рублей.</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Обеспеченность населения торговыми площадями в расчете на 1000 жителей составляет 1025,4 кв.м. Обеспеченность населения посадочными местами в расчете на 1000 жителей составляет 33,9 посадочных места.</w:t>
      </w:r>
    </w:p>
    <w:p w:rsidR="00896A8E" w:rsidRPr="00896A8E" w:rsidRDefault="00896A8E" w:rsidP="00896A8E">
      <w:pPr>
        <w:shd w:val="clear" w:color="auto" w:fill="FFFFFF"/>
        <w:spacing w:after="135" w:line="240" w:lineRule="auto"/>
        <w:ind w:firstLine="570"/>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Инвестиции за счет собственных средств в отрасль «Торговля» составили 9,3 млн. руб. За 2017 год построены продовольственный магазин в п. Северомуйск (3,0 млн. рублей), проведена реконструкция здание под кафе «Волна» (ИП Шункова О.П.) на 40 посадочных мест, реконструкция здания под сауну «Оазис»; за счет восстановления недействующих помещений открыто 4 торговых точки торговой площадью 115 кв.м., одно детское кафе на 12 посадочных мест; индивидуальными предпринимателями приобретено торговое оборудование на сумму 1,6 млн. рублей за счет предоставления микрозаймов из МФО Фонд поддержки МП.</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Численность занятых составила 1340 чел., среднемесячная заработная плата сложилась в сумме 18,3 тыс. рублей с ростом на 5,9% к 2016 году.</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Сфера услуг удовлетворяет жизненные потребности населения, проживающего на территории района. При этом, конкретные условия и особенности обслуживаемой территории - численность и плотность населения, покупательская способность, транспортная доступность и другие факторы – являются определяющими во всей деятельности этой сферы, определении пунктов размещения, оптимизации их специализации и назначения.</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Объем </w:t>
      </w:r>
      <w:r w:rsidRPr="00896A8E">
        <w:rPr>
          <w:rFonts w:ascii="Helvetica" w:eastAsia="Times New Roman" w:hAnsi="Helvetica" w:cs="Helvetica"/>
          <w:b/>
          <w:bCs/>
          <w:i/>
          <w:iCs/>
          <w:color w:val="333333"/>
          <w:sz w:val="24"/>
          <w:szCs w:val="24"/>
          <w:lang w:eastAsia="ru-RU"/>
        </w:rPr>
        <w:t>платных услуг</w:t>
      </w:r>
      <w:r w:rsidRPr="00896A8E">
        <w:rPr>
          <w:rFonts w:ascii="Helvetica" w:eastAsia="Times New Roman" w:hAnsi="Helvetica" w:cs="Helvetica"/>
          <w:color w:val="333333"/>
          <w:sz w:val="24"/>
          <w:szCs w:val="24"/>
          <w:lang w:eastAsia="ru-RU"/>
        </w:rPr>
        <w:t>, оказанных населению через все каналы реализации, составил 289,5 млн. рублей или 90,8% к аналогичному периоду прошлого года в сопоставимых ценах и 100,1% к программному показателю. Низкая рентабельность большинства видов услуг, резкое повышение цен на сырье, рост стоимости коммунальных и транспортных услуг привели к снижению объема оказанных населению платных услуг.</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b/>
          <w:bCs/>
          <w:color w:val="000000"/>
          <w:sz w:val="21"/>
          <w:szCs w:val="21"/>
          <w:u w:val="single"/>
          <w:lang w:eastAsia="ru-RU"/>
        </w:rPr>
        <w:t>1.4. Малое предпринимательство</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Малый и средний бизнес района является важнейшим сектором экономики и рассматривается как основной резерв повышения социально – экономического потенциала района и уровня занятости населения. Малый бизнес не требует крупных капиталовложений, может использовать местные ресурсы и является источником поступления налогов в местный бюджет.</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На 01.01.2018 г. в муниципальном образовании действуют 512 субъектов малого предпринимательства, в том числе 98 малых предприятий и 414 индивидуальный предприниматель. Число малых предприятий по сравнению с аналогичным периодом прошлого года снизилось на 34 ед., что связано с продолжающим оттоком населения за пределы района.</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По данным Бурятстата индивидуальные предприниматели классифицируются по следующим видам экономической деятельности:</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Сельское хозяйство – 24 ИП;</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Строительство - 11 ИП;</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Обрабатывающее производство – 12 ИП;</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Обеспечение электроэнергией, газом и паром – 1 ИП;</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lastRenderedPageBreak/>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Водоснабжение, водоотведение, организация сбора и утилизации отходов, деятельность по ликвидации загрязнений – 2 ИП;</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Оптово-розничная торговля - 195 ИП;</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Гостиницы и рестораны – 6 ИП;</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Транспортировка и хранение – 90 ИП;</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Деятельность в области информации и связи – 5 ИП;</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Операции с недвижимым имуществом, аренда и предоставление услуг -3 ИП;</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Деятельность профессиональная, научная и техническая - 18 ИП;</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Образование – 2 ИП;</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Здравоохранение и предоставление социальных услуг – 3 ИП;</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Деятельность административная и сопутствующие дополнительные услуги – 2 ИП;</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Деятельность в области культуры, спорта, организации досуга и развлечений – 8 ИП;</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Предоставление прочих коммунальных услуг – 32 ИП.</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Количество субъектов малого предпринимательства на 10 тыс. жителей составляет 525,5 ед.</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Малыми предприятиями отгружено товаров собственного производства, выполнено работ и оказано услуг собственными силами на сумму 1050 млн. рублей или 97,4% к уровню 2016 года в сопоставимых ценах и 101,1% к программному уровню.</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Объем инвестиций вложенных субъектами малого предпринимательства составил 46,9 млн. рублей или 3,3 % от общего объема инвестиций.</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Численность занятых на малых предприятиях на постоянной основе составила 490 чел. и снизилась по отношению к аналогичному периоду прошлого года на 5,7%.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8,57%.</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Среднемесячная заработная плата на малых предприятиях осталась практически на уровне 2016 года и составила 18,3 тыс. рублей.</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Субъекты малого бизнеса привлекались к участию в конкурсах на выполнение муниципальных заказов. За 2017 год проведено 96 конкурсов (аукционов). 63 субъекта малого предпринимательства выиграли контракты на сумму 38,2 млн. рублей (45,4% от общей суммы контрактов).</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Малый бизнес обеспечивает поступление налогов в местный бюджет. В доход бюджета поступило единого налога на вменённый доход – 13680 тыс.</w:t>
      </w:r>
      <w:r w:rsidRPr="00896A8E">
        <w:rPr>
          <w:rFonts w:ascii="Helvetica" w:eastAsia="Times New Roman" w:hAnsi="Helvetica" w:cs="Helvetica"/>
          <w:b/>
          <w:bCs/>
          <w:color w:val="333333"/>
          <w:sz w:val="24"/>
          <w:szCs w:val="24"/>
          <w:lang w:eastAsia="ru-RU"/>
        </w:rPr>
        <w:t> </w:t>
      </w:r>
      <w:r w:rsidRPr="00896A8E">
        <w:rPr>
          <w:rFonts w:ascii="Helvetica" w:eastAsia="Times New Roman" w:hAnsi="Helvetica" w:cs="Helvetica"/>
          <w:color w:val="333333"/>
          <w:sz w:val="24"/>
          <w:szCs w:val="24"/>
          <w:lang w:eastAsia="ru-RU"/>
        </w:rPr>
        <w:t>рублей и налога, взимаемого в связи с применением патентной системы – 873,8 тыс. рублей, что составляет 6,6% в общем объеме налоговых и неналоговых поступлений.</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xml:space="preserve">В целях развития малого предпринимательства функционирует микрокредитная компания Фонд поддержки малого и среднего предпринимательства МО «Муйский район» (с 2011г.), которая оказывает </w:t>
      </w:r>
      <w:r w:rsidRPr="00896A8E">
        <w:rPr>
          <w:rFonts w:ascii="Helvetica" w:eastAsia="Times New Roman" w:hAnsi="Helvetica" w:cs="Helvetica"/>
          <w:color w:val="333333"/>
          <w:sz w:val="24"/>
          <w:szCs w:val="24"/>
          <w:lang w:eastAsia="ru-RU"/>
        </w:rPr>
        <w:lastRenderedPageBreak/>
        <w:t>консультационные услуги, обеспечивает предпринимателей информационной, финансовой поддержкой.</w:t>
      </w:r>
    </w:p>
    <w:p w:rsidR="00896A8E" w:rsidRPr="00896A8E" w:rsidRDefault="00896A8E" w:rsidP="00896A8E">
      <w:pPr>
        <w:shd w:val="clear" w:color="auto" w:fill="FFFFFF"/>
        <w:spacing w:after="135" w:line="240" w:lineRule="auto"/>
        <w:ind w:firstLine="570"/>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За 2017 год рассмотрено 16 заявок на финансовую поддержку субъектов малого бизнеса. Выдано 14 микрозаймов на сумму 5050 тыс. рублей, одна компенсация первоначального лизингового платежа на сумму 578 тыс.руб., одному субъекту малого предпринимательства предоставлены основные средства на условиях лизинга на сумму 177,5 тыс. рублей. Создано 4 рабочих места.</w:t>
      </w:r>
    </w:p>
    <w:p w:rsidR="00896A8E" w:rsidRPr="00896A8E" w:rsidRDefault="00896A8E" w:rsidP="00896A8E">
      <w:pPr>
        <w:shd w:val="clear" w:color="auto" w:fill="FFFFFF"/>
        <w:spacing w:after="0" w:line="210" w:lineRule="atLeast"/>
        <w:ind w:firstLine="570"/>
        <w:jc w:val="both"/>
        <w:rPr>
          <w:rFonts w:ascii="Helvetica" w:eastAsia="Times New Roman" w:hAnsi="Helvetica" w:cs="Helvetica"/>
          <w:color w:val="333333"/>
          <w:sz w:val="21"/>
          <w:szCs w:val="21"/>
          <w:lang w:eastAsia="ru-RU"/>
        </w:rPr>
      </w:pPr>
      <w:r w:rsidRPr="00896A8E">
        <w:rPr>
          <w:rFonts w:ascii="Times New Roman" w:eastAsia="Times New Roman" w:hAnsi="Times New Roman" w:cs="Times New Roman"/>
          <w:color w:val="333333"/>
          <w:sz w:val="24"/>
          <w:szCs w:val="24"/>
          <w:lang w:eastAsia="ru-RU"/>
        </w:rPr>
        <w:t>В соответствии с мероприятиями подпрограммы «Малое и среднее предпринимательство» муниципальной программы «Развитие потребительского рынка, малого и среднего предпринимательства» за 2017 год из местного бюджета произведено финансирование в объеме 145,0 тыс. рублей.</w:t>
      </w:r>
    </w:p>
    <w:p w:rsidR="00896A8E" w:rsidRPr="00896A8E" w:rsidRDefault="00896A8E" w:rsidP="00896A8E">
      <w:pPr>
        <w:shd w:val="clear" w:color="auto" w:fill="FFFFFF"/>
        <w:spacing w:after="135" w:line="240" w:lineRule="auto"/>
        <w:ind w:firstLine="570"/>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За 2017 год с представителями малого и среднего предпринимательства заключены 8 договоров аренды муниципального имущества, в том числе 2 - с ООО и 6 - с индивидуальными предпринимателями, или 66,7% от общего количества имущества, утвержденного в перечне муниципального имущества, подлежащего передаче в целях имущественной поддержки субъектов малого и среднего предпринимательства.</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Постоянно проводятся индивидуальные консультации с субъектами малого предпринимательства. За 2017 год оказана консультационная поддержка 63 субъектам малого и среднего предпринимательства. Доля субъектов малого и среднего предпринимательства, получивших консультационную поддержку, от общего количества субъектов малого и среднего предпринимательства, составила 11,9 %.</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Администрацией МО «Муйский район» и структурой поддержки СМП, организована «горячая  линия» по вопросам информационной помощи в сфере малого и среднего  предпринимательства.</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В мае 2017 г. ГУ Фонд социального страхования РФ в Муйском районе РБ проведен обучающий семинар «Прямые выплаты Работодателю».</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В июне 2017 г. ГУ Фонд социального страхования РФ в Муйском районе и Отделом ПФР в Муйском районе – филиалом ОПФР по РБ проведен обучающий семинар по изменениям в законодательстве по социальному и пенсионному страхованию.</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В Улан-Удэнском торгово-экономическом техникуме дистанционно обучились 3 начинающих предпринимателя.</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19.10.2017г. в режиме ВКС состоялось совещание по взаимодействию налоговых органов с предпринимателями под председательством Главы Республики Бурятия - Председателя Правительства Республики Бурятия А.С. Цыденова. На совещании заслушаны доклады «О развитии взаимодействия налоговой службы с налогоплательщиками в районах Республики Бурятия», «О возможностях он-лайн сервисов ПАО Сбербанк при уплате предпринимателями обязательных платежей в бюджеты всех уровней и внебюджетные фонды». В совещании принял участие индивидуальный предприниматель, оказывающий бухгалтерские услуги представителям малого бизнеса по составлению бухгалтерской отчетности. Индивидуальный предприниматель является уполномоченным представителем по доверенности у 81 субъекта малого предпринимательства.</w:t>
      </w:r>
    </w:p>
    <w:p w:rsidR="00896A8E" w:rsidRPr="00896A8E" w:rsidRDefault="00896A8E" w:rsidP="00896A8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xml:space="preserve">30.11.2017г. начальником Межрайонной ИФНС № 8 по РБ И.И. Загородновой и заместителем начальника Межрайонной ИФНС №8 по РБ Старковой Ж.Н. проведен семинар по вопросам изменений и проблемах в налогообложении с главными бухгалтерами муниципальных учреждений, крупных </w:t>
      </w:r>
      <w:r w:rsidRPr="00896A8E">
        <w:rPr>
          <w:rFonts w:ascii="Helvetica" w:eastAsia="Times New Roman" w:hAnsi="Helvetica" w:cs="Helvetica"/>
          <w:color w:val="333333"/>
          <w:sz w:val="24"/>
          <w:szCs w:val="24"/>
          <w:lang w:eastAsia="ru-RU"/>
        </w:rPr>
        <w:lastRenderedPageBreak/>
        <w:t>бюджетообразующих организаций Муйского района и представителями малого бизнеса. Всего в семинаре приняли участие 26 субъектов малого предпринимательства, в том числе индивидуальный предприниматель, являющийся уполномоченным представителем по доверенности у 9 субъектов малого предпринимательства.</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За 2017 год обучено 97 субъектов малого и среднего предпринимательства. Доля субъектов малого и среднего предпринимательства, сотрудники которых участвовали в мероприятиях по обучению (в том числе в форме семинаров, тренингов) в общем количестве субъектов малого и среднего предпринимательства, составила 18,3 %.</w:t>
      </w:r>
    </w:p>
    <w:p w:rsidR="00896A8E" w:rsidRPr="00896A8E" w:rsidRDefault="00896A8E" w:rsidP="00896A8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В рамках подпрограммы «Содействия занятости населения» муниципальной программы «Экономическое развитие МО «Муйский район» за 2017 год проведено 5 заседаний экспертной комиссии. На реализацию проектов выделена единовременная финансовая помощь в размере 365,47 тыс. руб. Зарегистрировано 6 индивидуальных предпринимателей.</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4"/>
          <w:szCs w:val="24"/>
          <w:u w:val="single"/>
          <w:lang w:eastAsia="ru-RU"/>
        </w:rPr>
        <w:t>1.5. Строительство</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За 2017 год объем выполненных подрядных и строительных работ составил 782,7 млн. рублей или 63,6% к прошлому году в сопоставимых ценах и 109,8 % к программному показателю.</w:t>
      </w:r>
    </w:p>
    <w:p w:rsidR="00896A8E" w:rsidRPr="00896A8E" w:rsidRDefault="00896A8E" w:rsidP="00896A8E">
      <w:pPr>
        <w:shd w:val="clear" w:color="auto" w:fill="FFFFFF"/>
        <w:spacing w:after="135" w:line="240" w:lineRule="auto"/>
        <w:ind w:firstLine="570"/>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Основной объем СМР 253,0 млн. рублей (или 32,3%) - по строительству второго железнодорожного пути филиалом "Байкал" ООО УК "Трансюжстрой"; на строительство типовых комнат отдыха локомотивных бригад ст. Таксимо (ОАО РЖД) направлено 183,7 млн. рублей (или 23,5%), на строительство производственных объектов ОАО «Бурятзолото» направлено 110 млн. рублей (или 14,1%); на строительство производственных объектов ООО «Артель старателей Западная» выделено 101,6 млн. рублей (или 13%), на 68,8 млн. рублей (или 8,8%) выполнены подрядные работы ООО «АльянсСтрой Подряд» по объекту «Северомуйский тоннель», на реконструкцию подстанции 220кВ кВ Таксимо – Мамакан - 51 млн.рублей (6,5%), на строительство объектов торговли и общественного питания (ИП Шункова О.П., ИП Токарев Е.Н.) – 6,3 млн. рублей (или 0,8%), на строительство овощехранилища ИП Абулидзе Н.Г. – 5,0 млн. рублей (или 0,6%).</w:t>
      </w:r>
    </w:p>
    <w:p w:rsidR="00896A8E" w:rsidRPr="00896A8E" w:rsidRDefault="00896A8E" w:rsidP="00896A8E">
      <w:pPr>
        <w:shd w:val="clear" w:color="auto" w:fill="FFFFFF"/>
        <w:spacing w:after="135" w:line="240" w:lineRule="auto"/>
        <w:ind w:firstLine="570"/>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В отчетном периоде введено в действие 2599 кв.м. жилья. Обеспеченность жилой площадью в среднем на 1 жителя за отчетный период составила 28,4 кв.м, что выше на 2,2% уровня 2016 года и 100,4% к программному показателю.</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Численность занятых в отрасли «Строительство» составила 330 человек. Среднемесячная заработная плата повысилась на 0,7 % и составила 32,8 тыс. рублей.</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1"/>
          <w:szCs w:val="21"/>
          <w:u w:val="single"/>
          <w:lang w:eastAsia="ru-RU"/>
        </w:rPr>
        <w:t>1.6. Социальная сфера. Уровень жизни населения</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4"/>
          <w:szCs w:val="24"/>
          <w:u w:val="single"/>
          <w:lang w:eastAsia="ru-RU"/>
        </w:rPr>
        <w:t>1.6.1. Занятость</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За 2017г. численность занятого в экономике населения составила 6,9 тыс. чел. С начала года в Центр занятости населения по Муйскому району обратилось за государственными услугами в поиске подходящей работы 198 граждан. В отчетном периоде проведено три ярмарки рабочих и учебных мест, в рамках которых направлено на профобучение 21 безработный гражданин.</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Численность официально зарегистрированных безработных на 01.01.2018г. составила 51 человек. Для трудоустройства безработных и нуждающихся в трудоустройстве граждан в течение 2017 года имелась информация от 58 предприятий и организаций о наличии 650 вакантных мест. По состоянию на конец отчетного периода зарегистрировано 58 вакансий, коэффициент напряженности на рынке труда составил 0,9.</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lastRenderedPageBreak/>
        <w:t>На общественные работы направлено 25 человек. На условиях временной занятости трудоустроено 69 несовершеннолетних граждан в возрасте от 14 до 18 лет, желающих работать в свободное от учебы время. В отчетном периоде всего создано 261 новое рабочее место, в том числе 163 постоянных и 98 временных.</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i/>
          <w:iCs/>
          <w:color w:val="333333"/>
          <w:sz w:val="24"/>
          <w:szCs w:val="24"/>
          <w:lang w:eastAsia="ru-RU"/>
        </w:rPr>
        <w:t>Уровень регистрируемой  безработицы</w:t>
      </w:r>
      <w:r w:rsidRPr="00896A8E">
        <w:rPr>
          <w:rFonts w:ascii="Helvetica" w:eastAsia="Times New Roman" w:hAnsi="Helvetica" w:cs="Helvetica"/>
          <w:color w:val="333333"/>
          <w:sz w:val="24"/>
          <w:szCs w:val="24"/>
          <w:lang w:eastAsia="ru-RU"/>
        </w:rPr>
        <w:t>  на 01.01.2018г. составил 0,6%. По оценочным данным муниципального образования </w:t>
      </w:r>
      <w:r w:rsidRPr="00896A8E">
        <w:rPr>
          <w:rFonts w:ascii="Helvetica" w:eastAsia="Times New Roman" w:hAnsi="Helvetica" w:cs="Helvetica"/>
          <w:b/>
          <w:bCs/>
          <w:i/>
          <w:iCs/>
          <w:color w:val="333333"/>
          <w:sz w:val="24"/>
          <w:szCs w:val="24"/>
          <w:lang w:eastAsia="ru-RU"/>
        </w:rPr>
        <w:t>уровень общей безработицы</w:t>
      </w:r>
      <w:r w:rsidRPr="00896A8E">
        <w:rPr>
          <w:rFonts w:ascii="Helvetica" w:eastAsia="Times New Roman" w:hAnsi="Helvetica" w:cs="Helvetica"/>
          <w:color w:val="333333"/>
          <w:sz w:val="24"/>
          <w:szCs w:val="24"/>
          <w:lang w:eastAsia="ru-RU"/>
        </w:rPr>
        <w:t>  составил 8,4%.</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4"/>
          <w:szCs w:val="24"/>
          <w:u w:val="single"/>
          <w:lang w:eastAsia="ru-RU"/>
        </w:rPr>
        <w:t>1.6.2. Образование</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Система образования Муйского района представлена 16 образовательными учреждениями: 5 средних общеобразовательных школ, 7 дошкольных образовательных учреждений (в т.ч. частный детский сад №231), 4 учреждения дополнительного образования детей.</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По состоянию на 01.01.2018г. в школах района обучается 1458 ученика. Из общей численности учеников обучаются в городской местности – 1357 чел. (93%), в сельской – 101 чел. (7%).</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Укомплектованность школ педагогическими кадрами составила 99%.</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В целом по отрасли «Образование» заработная плата учителей осталась на уровне 2016 года и составила 43,9 тыс. рублей.</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Во всех общеобразовательных школах функционируют школьные столовые, организовано горячее питание для детей. Охвачено горячим питанием 1324 детей (90,8%), из них 427 (32,2% от числа питающихся) учеников обеспечены бесплатным питанием за счёт средств софинансирования из РБ и МБ, 84 детей (6,3% от числа питающихся) учеников обеспечены льготным питанием.</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За 2017 год общие затраты на питание составили 6940,6 тыс. рублей, в том числе из РБ – 878,2 тыс. рублей, из МБ – 1648,2 тыс. рублей. Доходы от пришкольного участка Усть-Муйской СОШ – 4,3 тыс. рублей, родительская плата – 4409,9 тыс. рублей.</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К государственной итоговой аттестации в 11-х кл. были допущены 73 выпускника. Получили аттестат о среднем общем образовании – 66 чел. (90,4%). Не получили аттестат 6 выпускников:</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шесть выпускников получили неудовлетворительный результат ЕГЭ;</w:t>
      </w:r>
    </w:p>
    <w:p w:rsidR="00896A8E" w:rsidRPr="00896A8E" w:rsidRDefault="00896A8E" w:rsidP="00896A8E">
      <w:pPr>
        <w:shd w:val="clear" w:color="auto" w:fill="FFFFFF"/>
        <w:spacing w:after="0" w:line="240" w:lineRule="auto"/>
        <w:jc w:val="both"/>
        <w:rPr>
          <w:rFonts w:ascii="Helvetica" w:eastAsia="Times New Roman" w:hAnsi="Helvetica" w:cs="Helvetica"/>
          <w:color w:val="333333"/>
          <w:sz w:val="21"/>
          <w:szCs w:val="21"/>
          <w:lang w:eastAsia="ru-RU"/>
        </w:rPr>
      </w:pPr>
      <w:r w:rsidRPr="00896A8E">
        <w:rPr>
          <w:rFonts w:ascii="Times New Roman" w:eastAsia="Times New Roman" w:hAnsi="Times New Roman" w:cs="Times New Roman"/>
          <w:color w:val="333333"/>
          <w:sz w:val="24"/>
          <w:szCs w:val="24"/>
          <w:lang w:eastAsia="ru-RU"/>
        </w:rPr>
        <w:t>- у одной выпускницы аннулированы результаты ЕГЭ, в связи с нарушением Порядка подготовки и проведения ЕГЭ в пункте проведения в Республике Бурятия. В результате удельный вес лиц, сдавших единый государственный экзамен, от числа выпускников, участвовавших в едином государственном экзамене составил – 91,8 %.</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Охват детей разными формами предоставления услуг дошкольного образования (от 3 до 7 лет) за 2017 год составил 100%.</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Количество детей в возрасте от 5 до 18 лет, обучающихся по дополнительным образовательным программам, составило 1315 чел., что составляет 90,2% в общей численности детей этого возраста.</w:t>
      </w:r>
    </w:p>
    <w:p w:rsidR="00896A8E" w:rsidRPr="00896A8E" w:rsidRDefault="00896A8E" w:rsidP="00896A8E">
      <w:pPr>
        <w:shd w:val="clear" w:color="auto" w:fill="FFFFFF"/>
        <w:spacing w:after="135" w:line="240" w:lineRule="auto"/>
        <w:ind w:firstLine="85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В период летней оздоровительной компании функционировали: 8 лагерей с дневным пребыванием детей, один лагерь труда и отдыха, два палаточных - на базе МБО ДО ЦДОД «Созвездие» и МБО ДО «Учебный центр». Всего учащихся, отдохнувших и оздоровившихся – 1090 детей, что составляет 74% от общего количества учащихся общеобразовательных школ района. Среди отдохнувших – 52 ребенка, находящиеся в трудной жизненной ситуации.</w:t>
      </w:r>
    </w:p>
    <w:p w:rsidR="00896A8E" w:rsidRPr="00896A8E" w:rsidRDefault="00896A8E" w:rsidP="00896A8E">
      <w:pPr>
        <w:shd w:val="clear" w:color="auto" w:fill="FFFFFF"/>
        <w:spacing w:after="135" w:line="240" w:lineRule="auto"/>
        <w:ind w:firstLine="85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lastRenderedPageBreak/>
        <w:t>Доля населения возрастной категории от 7 до 15 лет включительно, получивших услугу по отдыху и оздоровлению на базе стационарных учреждений (санаторные лагеря, загородные лагеря) составила 4,4%, что ниже на 0,53 процентных пункта уровня 2016 года.</w:t>
      </w:r>
    </w:p>
    <w:p w:rsidR="00896A8E" w:rsidRPr="00896A8E" w:rsidRDefault="00896A8E" w:rsidP="00896A8E">
      <w:pPr>
        <w:shd w:val="clear" w:color="auto" w:fill="FFFFFF"/>
        <w:spacing w:after="135" w:line="240" w:lineRule="auto"/>
        <w:ind w:firstLine="85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Удельный вес детей в возрасте от 7 до 15 лет, охваченных всеми формами отдыха и оздоровления, к общему числу детей от 7 до 15 лет включительно составил 84%, что ниже на 0,6 процентных пункта уровня 2016 года.</w:t>
      </w:r>
    </w:p>
    <w:p w:rsidR="00896A8E" w:rsidRPr="00896A8E" w:rsidRDefault="00896A8E" w:rsidP="00896A8E">
      <w:pPr>
        <w:shd w:val="clear" w:color="auto" w:fill="FFFFFF"/>
        <w:spacing w:after="135" w:line="240" w:lineRule="auto"/>
        <w:ind w:firstLine="85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Снижение показателей связано с увеличением стоимости путевок оздоровительных лагерей и увеличением продолжительности смен с 18 дней до 21 дня.</w:t>
      </w:r>
    </w:p>
    <w:p w:rsidR="00896A8E" w:rsidRPr="00896A8E" w:rsidRDefault="00896A8E" w:rsidP="00896A8E">
      <w:pPr>
        <w:shd w:val="clear" w:color="auto" w:fill="FFFFFF"/>
        <w:spacing w:after="135" w:line="240" w:lineRule="auto"/>
        <w:ind w:firstLine="85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За 2017 год на организацию и проведение летнего отдыха направлено 2,2 млн. рублей, в том числе РБ – 1,1 млн. рублей, МБ - 1,1 млн. рублей.</w:t>
      </w:r>
    </w:p>
    <w:p w:rsidR="00896A8E" w:rsidRPr="00896A8E" w:rsidRDefault="00896A8E" w:rsidP="00896A8E">
      <w:pPr>
        <w:shd w:val="clear" w:color="auto" w:fill="FFFFFF"/>
        <w:spacing w:after="135" w:line="240" w:lineRule="auto"/>
        <w:ind w:firstLine="85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Инвестиции в отрасль «Образование» за 2017 год составили 10,7 млн. рублей, что выше в 3 раза 2016 года. Проведен капитальный ремонт образовательных учреждений на 2,8 млн. рублей, пополнение книжного фонда на 2,0 млн. рублей, приобретены три автобуса для подвоза учащихся к месту учебы на 5,1 млн. рублей.</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4"/>
          <w:szCs w:val="24"/>
          <w:lang w:eastAsia="ru-RU"/>
        </w:rPr>
        <w:t>1</w:t>
      </w:r>
      <w:r w:rsidRPr="00896A8E">
        <w:rPr>
          <w:rFonts w:ascii="Helvetica" w:eastAsia="Times New Roman" w:hAnsi="Helvetica" w:cs="Helvetica"/>
          <w:b/>
          <w:bCs/>
          <w:color w:val="333333"/>
          <w:sz w:val="24"/>
          <w:szCs w:val="24"/>
          <w:u w:val="single"/>
          <w:lang w:eastAsia="ru-RU"/>
        </w:rPr>
        <w:t>.6.3. Здравоохранение</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Основной целью в области здравоохранения является улучшение состояния здоровья населения на основе повышения доступности и качества медицинской помощи путем предоставления необходимого объема медицинских услуг.</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Решение задач по охране здоровья населения будет способствовать снижению и профилактике заболеваемости, расширению спектра оказываемых медицинских услуг, улучшению деятельности здравоохранения.</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Сеть лечебных учреждений представлена двумя учреждениями здравоохранения: ГБУЗ «Муйская ЦРБ» и поликлиникой НУЗ «Узловая больница» на ст. Таксимо.</w:t>
      </w:r>
    </w:p>
    <w:p w:rsidR="00896A8E" w:rsidRPr="00896A8E" w:rsidRDefault="00896A8E" w:rsidP="00896A8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За 2017 год в Муйском районе отмечается отрицательная динамика в потреблении табака и алкоголя, что положительно сказывается на здоровье населения:</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1"/>
          <w:szCs w:val="21"/>
          <w:lang w:eastAsia="ru-RU"/>
        </w:rPr>
        <w:sym w:font="Symbol" w:char="F0B7"/>
      </w:r>
      <w:r w:rsidRPr="00896A8E">
        <w:rPr>
          <w:rFonts w:ascii="Symbol" w:eastAsia="Times New Roman" w:hAnsi="Symbol" w:cs="Helvetica"/>
          <w:color w:val="333333"/>
          <w:sz w:val="21"/>
          <w:szCs w:val="21"/>
          <w:lang w:eastAsia="ru-RU"/>
        </w:rPr>
        <w:t> </w:t>
      </w:r>
      <w:r w:rsidRPr="00896A8E">
        <w:rPr>
          <w:rFonts w:ascii="Helvetica" w:eastAsia="Times New Roman" w:hAnsi="Helvetica" w:cs="Helvetica"/>
          <w:color w:val="333333"/>
          <w:sz w:val="21"/>
          <w:szCs w:val="21"/>
          <w:lang w:eastAsia="ru-RU"/>
        </w:rPr>
        <w:t>Снижение уровня распространенности потребления табака среди взрослого населения на 21,9%;</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1"/>
          <w:szCs w:val="21"/>
          <w:lang w:eastAsia="ru-RU"/>
        </w:rPr>
        <w:sym w:font="Symbol" w:char="F0B7"/>
      </w:r>
      <w:r w:rsidRPr="00896A8E">
        <w:rPr>
          <w:rFonts w:ascii="Symbol" w:eastAsia="Times New Roman" w:hAnsi="Symbol" w:cs="Helvetica"/>
          <w:color w:val="333333"/>
          <w:sz w:val="21"/>
          <w:szCs w:val="21"/>
          <w:lang w:eastAsia="ru-RU"/>
        </w:rPr>
        <w:t> </w:t>
      </w:r>
      <w:r w:rsidRPr="00896A8E">
        <w:rPr>
          <w:rFonts w:ascii="Helvetica" w:eastAsia="Times New Roman" w:hAnsi="Helvetica" w:cs="Helvetica"/>
          <w:color w:val="333333"/>
          <w:sz w:val="21"/>
          <w:szCs w:val="21"/>
          <w:lang w:eastAsia="ru-RU"/>
        </w:rPr>
        <w:t>Снижение уровня распространенности потребления табака среди детей и подростков на 33,3%;</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1"/>
          <w:szCs w:val="21"/>
          <w:lang w:eastAsia="ru-RU"/>
        </w:rPr>
        <w:sym w:font="Symbol" w:char="F0B7"/>
      </w:r>
      <w:r w:rsidRPr="00896A8E">
        <w:rPr>
          <w:rFonts w:ascii="Symbol" w:eastAsia="Times New Roman" w:hAnsi="Symbol" w:cs="Helvetica"/>
          <w:color w:val="333333"/>
          <w:sz w:val="21"/>
          <w:szCs w:val="21"/>
          <w:lang w:eastAsia="ru-RU"/>
        </w:rPr>
        <w:t> </w:t>
      </w:r>
      <w:r w:rsidRPr="00896A8E">
        <w:rPr>
          <w:rFonts w:ascii="Helvetica" w:eastAsia="Times New Roman" w:hAnsi="Helvetica" w:cs="Helvetica"/>
          <w:color w:val="333333"/>
          <w:sz w:val="21"/>
          <w:szCs w:val="21"/>
          <w:lang w:eastAsia="ru-RU"/>
        </w:rPr>
        <w:t>Снижение уровня распространения потребности табака среди женщин на 18,7%;</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1"/>
          <w:szCs w:val="21"/>
          <w:lang w:eastAsia="ru-RU"/>
        </w:rPr>
        <w:sym w:font="Symbol" w:char="F0B7"/>
      </w:r>
      <w:r w:rsidRPr="00896A8E">
        <w:rPr>
          <w:rFonts w:ascii="Symbol" w:eastAsia="Times New Roman" w:hAnsi="Symbol" w:cs="Helvetica"/>
          <w:color w:val="333333"/>
          <w:sz w:val="21"/>
          <w:szCs w:val="21"/>
          <w:lang w:eastAsia="ru-RU"/>
        </w:rPr>
        <w:t> </w:t>
      </w:r>
      <w:r w:rsidRPr="00896A8E">
        <w:rPr>
          <w:rFonts w:ascii="Helvetica" w:eastAsia="Times New Roman" w:hAnsi="Helvetica" w:cs="Helvetica"/>
          <w:color w:val="333333"/>
          <w:sz w:val="21"/>
          <w:szCs w:val="21"/>
          <w:lang w:eastAsia="ru-RU"/>
        </w:rPr>
        <w:t>Снижение уровня потребления алкогольной продукции на 15%;</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1"/>
          <w:szCs w:val="21"/>
          <w:lang w:eastAsia="ru-RU"/>
        </w:rPr>
        <w:sym w:font="Symbol" w:char="F0B7"/>
      </w:r>
      <w:r w:rsidRPr="00896A8E">
        <w:rPr>
          <w:rFonts w:ascii="Symbol" w:eastAsia="Times New Roman" w:hAnsi="Symbol" w:cs="Helvetica"/>
          <w:color w:val="333333"/>
          <w:sz w:val="21"/>
          <w:szCs w:val="21"/>
          <w:lang w:eastAsia="ru-RU"/>
        </w:rPr>
        <w:t> </w:t>
      </w:r>
      <w:r w:rsidRPr="00896A8E">
        <w:rPr>
          <w:rFonts w:ascii="Helvetica" w:eastAsia="Times New Roman" w:hAnsi="Helvetica" w:cs="Helvetica"/>
          <w:color w:val="333333"/>
          <w:sz w:val="21"/>
          <w:szCs w:val="21"/>
          <w:lang w:eastAsia="ru-RU"/>
        </w:rPr>
        <w:t>Случаи смертности населения от случаев отравлений алкоголем и его суррогатами не зарегистрированы.</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Уровень смертности населения (без показателя смертности от внешних причин) составил 750,2 чел. на 100,0 тыс. чел., что меньше на 19,7% показателя 2016 года.</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Уровень госпитализации на 100 чел. населения остался на уровне 2016 год и составил 17,4%.</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lastRenderedPageBreak/>
        <w:t>Среднемесячная заработная плата по отрасли составила 31,4 тыс. рублей. Рост к прошлому году составил 4,1%.</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Укомплектованность медицинского персонала на 10 тыс. населения составила: врачами – 60%, среднего медицинского персонала - 72,4%.</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В рамках полномочий ОМСУ, утверждена подпрограмма «Информирование населения в области здравоохранения» муниципальной программы «Совершенствование муниципального управления»», в которой предусмотрены программные мероприятия по информированию населения, пропаганде здорового образа жизни, изготовлению информационных материалов и проведению мероприятий антинаркотической направленности. За 2017 год на реализацию мероприятия «Информирование населения и пропаганда здорового образа жизни» за счет средств местного бюджета направлено 59,9 тыс. руб. (опубликовано в СМИ 8 информационных статей).</w:t>
      </w:r>
    </w:p>
    <w:p w:rsidR="00896A8E" w:rsidRPr="00896A8E" w:rsidRDefault="00896A8E" w:rsidP="00896A8E">
      <w:pPr>
        <w:shd w:val="clear" w:color="auto" w:fill="FFFFFF"/>
        <w:spacing w:after="135" w:line="240" w:lineRule="auto"/>
        <w:ind w:firstLine="570"/>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За 2017 год обучено населения основам здорового образа жизни 2762 чел., в том числе обучено в школах здоровья 1423 чел.</w:t>
      </w:r>
    </w:p>
    <w:p w:rsidR="00896A8E" w:rsidRPr="00896A8E" w:rsidRDefault="00896A8E" w:rsidP="00896A8E">
      <w:pPr>
        <w:shd w:val="clear" w:color="auto" w:fill="FFFFFF"/>
        <w:spacing w:after="135" w:line="240" w:lineRule="auto"/>
        <w:ind w:firstLine="70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В ГБУЗ «Муйская ЦРБ» функционируют школы здоровья по следующим направлениям: «Школа по профилактике ишемической болезни сердца», «Школа по профилактике артериальной гипертонии», «Школа по сахарному диабету», «Школа для беременных», «Школа для больных бронхиальной астмой». «Школа здорового ребенка» и другие.</w:t>
      </w:r>
    </w:p>
    <w:p w:rsidR="00896A8E" w:rsidRPr="00896A8E" w:rsidRDefault="00896A8E" w:rsidP="00896A8E">
      <w:pPr>
        <w:shd w:val="clear" w:color="auto" w:fill="FFFFFF"/>
        <w:spacing w:after="135" w:line="240" w:lineRule="auto"/>
        <w:ind w:left="40" w:firstLine="71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Проводится активная профилактическая работа среди населения района по профилактике онкологических заболеваний, сердечно-сосудистых заболеваний, по первичной профилактике наркозависимости, алкоголизма, табакокурения и формированию здорового образа жизни среди несовершеннолетних, бесплатная раздача населению при посещении центров здоровья и ЛПУ брошюр «Питание при гипертонии», «Осторожно, холестерин», «Питание в пожилом возрасте» и буклетов по рациональному питанию при сахарном диабете и ожирении, активное информационное освещение вопросов рационального питания, направленное на повышение уровня знаний населения о сохранении собственного здоровья, формирование ответственного отношения к своему здоровью, о мерах по его укреплению и предотвращению заболеваний.</w:t>
      </w:r>
    </w:p>
    <w:p w:rsidR="00896A8E" w:rsidRPr="00896A8E" w:rsidRDefault="00896A8E" w:rsidP="00896A8E">
      <w:pPr>
        <w:shd w:val="clear" w:color="auto" w:fill="FFFFFF"/>
        <w:spacing w:after="135" w:line="240" w:lineRule="auto"/>
        <w:ind w:left="40" w:firstLine="71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Проведен Всемирный день здоровья, в котором приняли участие 399 человек, из них 103 человека мотивированы на ведение ЗОЖ, информационный декадник борьбы с туберкулезом на котором участвовало 165 учащихся школ, также проводилась Акция «Подари мне жизнь», Всероссийский День трезвости прошел совместно с Отделом полиции по Муйскому району, в котором приняли участие 10 автолюбителей. Всемирный День с инсультом прошел в школах района, также муниципальные учреждения приняли участие.</w:t>
      </w:r>
    </w:p>
    <w:p w:rsidR="00896A8E" w:rsidRPr="00896A8E" w:rsidRDefault="00896A8E" w:rsidP="00896A8E">
      <w:pPr>
        <w:shd w:val="clear" w:color="auto" w:fill="FFFFFF"/>
        <w:spacing w:after="135" w:line="240" w:lineRule="auto"/>
        <w:ind w:firstLine="570"/>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Выпущено и опубликовано в газете «Муйская новь» 14 статей по: профилактике онкологических заболеваний, пропаганде ЗОЖ, профилактике сердечно-сосудистых заболеваний, табакокурения, ОРВИ и гриппа, острых кишечных инфекций, ботулизма, клещевого энцефалита и другие статьи. Тематика профилактики хронических неинфекционных заболеваний в СМИ занимает 85%. Бесплатные статьи опубликованы в газете «Муйский вестник».</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xml:space="preserve">Диспансеризация взрослого населения проводилась в 2017 г. в соответствии с приказом Минздрава РФ №1006н от 03.12.2012 года «Об утверждении Порядка проведения диспансеризации определенных групп взрослого населения». Проведено 7 медицинских советов по проведению диспансеризации определенных </w:t>
      </w:r>
      <w:r w:rsidRPr="00896A8E">
        <w:rPr>
          <w:rFonts w:ascii="Helvetica" w:eastAsia="Times New Roman" w:hAnsi="Helvetica" w:cs="Helvetica"/>
          <w:color w:val="333333"/>
          <w:sz w:val="24"/>
          <w:szCs w:val="24"/>
          <w:lang w:eastAsia="ru-RU"/>
        </w:rPr>
        <w:lastRenderedPageBreak/>
        <w:t>групп населения. Для проведения диспансеризации ГБУЗ «Муйская ЦРБ» укомплектована всеми необходимыми кадрами, имеется необходимая лабораторная служба, аппараты функциональной диагностики.</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В 2017 году прошли диспансеризацию в ГБУЗ «Муйская ЦРБ» 1502 человека, при плане 1551 человека (в том числе мужчин 735 человек – 47,4%, женщин 816 человек – 52,6%). План по ЦРБ в 2017 году выполнен на 96,8%.</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Инвестиции в отрасль «Здравоохранение» за 2017 год составили 8,1 млн. рублей. За счет всех источников финансирования приобретено медоборудование на 4,5 млн. рублей, проведен капитальный ремонт родильного отделения на сумму 2,5 млн. рублей, приобретены основные средства на 0,9 млн. рублей.</w:t>
      </w:r>
    </w:p>
    <w:p w:rsidR="00896A8E" w:rsidRPr="00896A8E" w:rsidRDefault="00896A8E" w:rsidP="00896A8E">
      <w:pPr>
        <w:shd w:val="clear" w:color="auto" w:fill="FFFFFF"/>
        <w:spacing w:before="180" w:after="180" w:line="240" w:lineRule="atLeast"/>
        <w:outlineLvl w:val="3"/>
        <w:rPr>
          <w:rFonts w:ascii="Open Sans" w:eastAsia="Times New Roman" w:hAnsi="Open Sans" w:cs="Open Sans"/>
          <w:b/>
          <w:bCs/>
          <w:color w:val="333333"/>
          <w:sz w:val="21"/>
          <w:szCs w:val="21"/>
          <w:lang w:eastAsia="ru-RU"/>
        </w:rPr>
      </w:pPr>
      <w:r w:rsidRPr="00896A8E">
        <w:rPr>
          <w:rFonts w:ascii="Open Sans" w:eastAsia="Times New Roman" w:hAnsi="Open Sans" w:cs="Open Sans"/>
          <w:b/>
          <w:bCs/>
          <w:color w:val="000000"/>
          <w:sz w:val="21"/>
          <w:szCs w:val="21"/>
          <w:u w:val="single"/>
          <w:lang w:eastAsia="ru-RU"/>
        </w:rPr>
        <w:t>1.6.4. Культура и искусство</w:t>
      </w:r>
    </w:p>
    <w:p w:rsidR="00896A8E" w:rsidRPr="00896A8E" w:rsidRDefault="00896A8E" w:rsidP="00896A8E">
      <w:pPr>
        <w:shd w:val="clear" w:color="auto" w:fill="FFFFFF"/>
        <w:spacing w:after="135" w:line="240" w:lineRule="auto"/>
        <w:ind w:firstLine="85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Существующая сеть культурных учреждений района обеспечивает широкий доступ населения к пользованию комплексом культурных услуг: выставки, концерты, шоу-программы, возможность получения информации и качественного дополнительного художественно-эстетического образования.</w:t>
      </w:r>
    </w:p>
    <w:p w:rsidR="00896A8E" w:rsidRPr="00896A8E" w:rsidRDefault="00896A8E" w:rsidP="00896A8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Все муниципальные учреждения культуры осуществляют деятельность по реализации полномочий, в соответствии с Федеральным законом от 06.10.2003 года N131- ФЗ «Об общих принципах организации местного самоуправления в Российской Федерации».</w:t>
      </w:r>
    </w:p>
    <w:p w:rsidR="00896A8E" w:rsidRPr="00896A8E" w:rsidRDefault="00896A8E" w:rsidP="00896A8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Сложившаяся сеть культурно-досуговых учреждений соответствует минимальным социальным нормативам, и отвечает требованиям сохранения единого культурного пространства поселения, обеспечивает организационно-творческий уровень всех поселенческих, районных мероприятий, проводимых на территории района и ставших традиционными.</w:t>
      </w:r>
    </w:p>
    <w:p w:rsidR="00896A8E" w:rsidRPr="00896A8E" w:rsidRDefault="00896A8E" w:rsidP="00896A8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Приоритетными направлениями деятельности по развитию культуры являлись:</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обеспечение широкого доступа населения к ценностям традиционной и современной культуры;</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повышение культуры и образовательного уровня населения;</w:t>
      </w:r>
    </w:p>
    <w:p w:rsidR="00896A8E" w:rsidRPr="00896A8E" w:rsidRDefault="00896A8E" w:rsidP="00896A8E">
      <w:pPr>
        <w:shd w:val="clear" w:color="auto" w:fill="FFFFFF"/>
        <w:spacing w:after="0" w:line="210" w:lineRule="atLeast"/>
        <w:ind w:right="2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организация библиотечного обслуживания населения, комплектование и обеспечение библиотечных фондов муниципального образования;</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создание условий для организации досуга и обеспечения жителей муниципального образования услугами организаций культуры;</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 работа со всеми возрастными группами населения.</w:t>
      </w:r>
    </w:p>
    <w:p w:rsidR="00896A8E" w:rsidRPr="00896A8E" w:rsidRDefault="00896A8E" w:rsidP="00896A8E">
      <w:pPr>
        <w:shd w:val="clear" w:color="auto" w:fill="FFFFFF"/>
        <w:spacing w:after="0" w:line="210" w:lineRule="atLeast"/>
        <w:ind w:left="20" w:right="20"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Сеть муниципальных учреждений культуры представлена 4 культурно-досуговыми учреждениями, 6 библиотеками, 2 детскими школами искусств. За 2017 год проведено 518 культурно-массовых мероприятий, в том числе на платной основе проведено 194 культурно-досуговых мероприятия с числом посетивших – 19,3 тыс. человек.</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Обеспеченность культурно-досуговыми учреждениями на 01.01.2018. составляет 100%. В связи с изменением методики расчета показателя индикатор превысил уровень прошлого года на 20 процентных пункта.</w:t>
      </w:r>
    </w:p>
    <w:p w:rsidR="00896A8E" w:rsidRPr="00896A8E" w:rsidRDefault="00896A8E" w:rsidP="00896A8E">
      <w:pPr>
        <w:shd w:val="clear" w:color="auto" w:fill="FFFFFF"/>
        <w:spacing w:after="135" w:line="240" w:lineRule="auto"/>
        <w:ind w:firstLine="99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Объем платных услуг культурно – досуговых учреждений составил 749 тыс. рублей, или 133,8% к уровню 2016 года в сопоставимых ценах и 138,7% к программному показателю.</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lastRenderedPageBreak/>
        <w:t>Соотношение посещаемости населения платных культурно-досуговых мероприятий, проводимых муниципальными учреждениями культуры к общему населению составило 187,8%, что выше на 34,1% уровня 2016 года, в связи с увеличением количества мероприятий на платной основе в ГДК «Верас».</w:t>
      </w:r>
    </w:p>
    <w:p w:rsidR="00896A8E" w:rsidRPr="00896A8E" w:rsidRDefault="00896A8E" w:rsidP="00896A8E">
      <w:pPr>
        <w:shd w:val="clear" w:color="auto" w:fill="FFFFFF"/>
        <w:spacing w:after="0" w:line="210" w:lineRule="atLeast"/>
        <w:ind w:left="20" w:right="20"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Общий книжный фонд библиотек района составляет 113,2 тыс. экземпляров. Обеспеченность библиотеками от нормативной потребности составила 100%. Число пользователей библиотек - 3,7 тыс. человек, или 36 % от общей численности жителей района. Объем платных услуг библиотечной сети составил 358,3 тыс. рублей.</w:t>
      </w:r>
    </w:p>
    <w:p w:rsidR="00896A8E" w:rsidRPr="00896A8E" w:rsidRDefault="00896A8E" w:rsidP="00896A8E">
      <w:pPr>
        <w:shd w:val="clear" w:color="auto" w:fill="FFFFFF"/>
        <w:spacing w:after="0" w:line="210" w:lineRule="atLeast"/>
        <w:ind w:left="20" w:right="20"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В районе осуществляют свою деятельность две детские школы искусств с численностью обучающихся 93 чел.</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Численность занятых в сфере «Культура» составила 56 чел. Среднемесячная заработная плата – 32,9 тыс. руб., с ростом на 11,4%.</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4"/>
          <w:szCs w:val="24"/>
          <w:u w:val="single"/>
          <w:lang w:eastAsia="ru-RU"/>
        </w:rPr>
        <w:t>1.6.5.Молодежная политика, физкультура и спорт</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i/>
          <w:iCs/>
          <w:color w:val="333333"/>
          <w:sz w:val="24"/>
          <w:szCs w:val="24"/>
          <w:lang w:eastAsia="ru-RU"/>
        </w:rPr>
        <w:t>Молодёжная политика</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Развитие молодёжной политики в муниципальном образовании является неотъемлемой частью воспитания подрастающего поколения.</w:t>
      </w:r>
    </w:p>
    <w:p w:rsidR="00896A8E" w:rsidRPr="00896A8E" w:rsidRDefault="00896A8E" w:rsidP="00896A8E">
      <w:pPr>
        <w:shd w:val="clear" w:color="auto" w:fill="FFFFFF"/>
        <w:spacing w:after="0" w:line="240" w:lineRule="auto"/>
        <w:ind w:firstLine="570"/>
        <w:jc w:val="both"/>
        <w:rPr>
          <w:rFonts w:ascii="Helvetica" w:eastAsia="Times New Roman" w:hAnsi="Helvetica" w:cs="Helvetica"/>
          <w:color w:val="333333"/>
          <w:sz w:val="21"/>
          <w:szCs w:val="21"/>
          <w:lang w:eastAsia="ru-RU"/>
        </w:rPr>
      </w:pPr>
      <w:r w:rsidRPr="00896A8E">
        <w:rPr>
          <w:rFonts w:ascii="Times New Roman" w:eastAsia="Times New Roman" w:hAnsi="Times New Roman" w:cs="Times New Roman"/>
          <w:color w:val="333333"/>
          <w:sz w:val="24"/>
          <w:szCs w:val="24"/>
          <w:lang w:eastAsia="ru-RU"/>
        </w:rPr>
        <w:t>В Муйском районе в возрасте от 14 до 30 лет проживает 1,8 тыс. человек, что составляет 17,5 % от общего числа населения района.</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Количество молодых людей, находящихся в трудной жизненной ситуации, вовлеченных в проекты и программы в сфере реабилитации, социальной адаптации и профилактики асоциального поведения составило 140 чел. Доля молодых людей, участвующих в мероприятиях (конкурсах, фестивалях, олимпиадах) научно-технической и социально-значимой направленности, в общем количестве молодежи составила 29%.</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Доля молодых людей, принимающих участие в добровольческой деятельности, в общем количестве молодежи осталась на уровня аналогичного периода прошлого года составила 10,5%.</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В районе организованы и действуют молодежные трудовые и волонтерские отряды, молодёжное общественное объединение «Молодая Гвардия Единой России». Проводятся волонтерские акции, посвященные здоровому образу жизни, а также проводится работа по привлечению учащихся общеобразовательных школ в волонтерские движения.</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i/>
          <w:iCs/>
          <w:color w:val="333333"/>
          <w:sz w:val="24"/>
          <w:szCs w:val="24"/>
          <w:lang w:eastAsia="ru-RU"/>
        </w:rPr>
        <w:t>Физкультура и спорт</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Приоритетными направлениями деятельности по развитию физической культуры и спорта за 2017 год являлись:</w:t>
      </w:r>
    </w:p>
    <w:p w:rsidR="00896A8E" w:rsidRPr="00896A8E" w:rsidRDefault="00896A8E" w:rsidP="00896A8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 развитие массового детско-юношеского спорта;</w:t>
      </w:r>
    </w:p>
    <w:p w:rsidR="00896A8E" w:rsidRPr="00896A8E" w:rsidRDefault="00896A8E" w:rsidP="00896A8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создание благоприятных условий для развития физкультурно-спортивной работы среди населения по месту жительства.</w:t>
      </w:r>
    </w:p>
    <w:p w:rsidR="00896A8E" w:rsidRPr="00896A8E" w:rsidRDefault="00896A8E" w:rsidP="00896A8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xml:space="preserve">В ДЮСШ работают тренеры по физической культуре и спорту по работе с населением, в том числе детьми. Тренеры по спорту ведут следующие секции: настольный теннис, футбол, волейбол, баскетбол, атлетическая гимнастика, легкая атлетика, лыжи (используется спортивный инвентарь школ), для детей младшего школьного возраста (1-4 класс) проводятся спортивно-игровые мероприятия. ДЮСШ организует и проводит массовые спортивные мероприятия. Численность занимающихся в ДЮСШ составляет 474 чел. ДЮСШ оказывает помощь в </w:t>
      </w:r>
      <w:r w:rsidRPr="00896A8E">
        <w:rPr>
          <w:rFonts w:ascii="Helvetica" w:eastAsia="Times New Roman" w:hAnsi="Helvetica" w:cs="Helvetica"/>
          <w:color w:val="333333"/>
          <w:sz w:val="24"/>
          <w:szCs w:val="24"/>
          <w:lang w:eastAsia="ru-RU"/>
        </w:rPr>
        <w:lastRenderedPageBreak/>
        <w:t>организации и проведении поселковых и районных мероприятиях, формирует команды для участия в районных и областных соревнованиях. Проводятся традиционные мероприятия, посвященные праздничным датам.</w:t>
      </w:r>
    </w:p>
    <w:p w:rsidR="00896A8E" w:rsidRPr="00896A8E" w:rsidRDefault="00896A8E" w:rsidP="00896A8E">
      <w:pPr>
        <w:shd w:val="clear" w:color="auto" w:fill="FFFFFF"/>
        <w:spacing w:after="135" w:line="240" w:lineRule="auto"/>
        <w:ind w:firstLine="360"/>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4"/>
          <w:szCs w:val="24"/>
          <w:u w:val="single"/>
          <w:lang w:eastAsia="ru-RU"/>
        </w:rPr>
        <w:t>           Одним из основных показателей, отражающих эффективность проводимых мероприятий, является доля населения, вовлеченного в регулярные занятия физической культурой и спортом, от общего числа жителей поселения. За 2017 г. показатель составил 34,6% (3552 чел.).</w:t>
      </w:r>
    </w:p>
    <w:p w:rsidR="00896A8E" w:rsidRPr="00896A8E" w:rsidRDefault="00896A8E" w:rsidP="00896A8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Для формирования и реализации потребностей населения к активным занятиям физической культурой и спортом район располагает 26 спортивными сооружениями.</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На 01.01.2018г. в сфере спорта трудятся 28 специалистов, из них: 8 учителей общеобразовательных школ, 14 штатных работников ДЮСШ, 1 инструктор по месту жительства, 2 педагога в ДОУ, 2 тренера по фитнесу, 1 работник в техникуме инновационных технологий.</w:t>
      </w:r>
    </w:p>
    <w:p w:rsidR="00896A8E" w:rsidRPr="00896A8E" w:rsidRDefault="00896A8E" w:rsidP="00896A8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Площадь плоскостных спортивных сооружений составляет 7020 кв.м. Обеспеченность на 1000 жителей от нормативной потребности – 35,1%.</w:t>
      </w:r>
    </w:p>
    <w:p w:rsidR="00896A8E" w:rsidRPr="00896A8E" w:rsidRDefault="00896A8E" w:rsidP="00896A8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Площадь спортивных залов – 2780 кв.м. Обеспеченность на 1000 жителей от нормативной потребности – 77,4 %.</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Обеспеченность плавательными бассейнами на 1000 жителей от нормативной потребности составил 42,2%, что выше на 10,4 процентных пункта 2016 года. Увеличение связано с открытием бассейна в Центре досуга и отдыха "Акварель" (ИП Рыбалко Т.Н.).</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Платных услуг оказано на сумму 1395 тыс. рублей или 100,5% к уровню 2016 года в сопоставимых ценах и 180% к программному показателю. Рост показателя за счет расширения услуг ЦДиО "Акварель".</w:t>
      </w:r>
    </w:p>
    <w:p w:rsidR="00896A8E" w:rsidRPr="00896A8E" w:rsidRDefault="00896A8E" w:rsidP="00896A8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За 2017 г. на территории района проведено 63 физкультурных и спортивных мероприятий школьного, районного и регионального уровней.</w:t>
      </w:r>
    </w:p>
    <w:p w:rsidR="00896A8E" w:rsidRPr="00896A8E" w:rsidRDefault="00896A8E" w:rsidP="00896A8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За 2017 год на реализацию мероприятий муниципальной программы «Развитие физической культуры и спорта» было направлено 1580,8 тыс. рублей, в том числе за счет средств РБ – 159,1 тыс. рублей, МБ – 1421,7</w:t>
      </w:r>
      <w:r w:rsidRPr="00896A8E">
        <w:rPr>
          <w:rFonts w:ascii="Helvetica" w:eastAsia="Times New Roman" w:hAnsi="Helvetica" w:cs="Helvetica"/>
          <w:b/>
          <w:bCs/>
          <w:color w:val="333333"/>
          <w:sz w:val="24"/>
          <w:szCs w:val="24"/>
          <w:lang w:eastAsia="ru-RU"/>
        </w:rPr>
        <w:t> </w:t>
      </w:r>
      <w:r w:rsidRPr="00896A8E">
        <w:rPr>
          <w:rFonts w:ascii="Helvetica" w:eastAsia="Times New Roman" w:hAnsi="Helvetica" w:cs="Helvetica"/>
          <w:color w:val="333333"/>
          <w:sz w:val="24"/>
          <w:szCs w:val="24"/>
          <w:lang w:eastAsia="ru-RU"/>
        </w:rPr>
        <w:t>тыс. рублей.</w:t>
      </w:r>
    </w:p>
    <w:p w:rsidR="00896A8E" w:rsidRPr="00896A8E" w:rsidRDefault="00896A8E" w:rsidP="00896A8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Среднемесячная заработная плата в сфере «Физкультура и спорт» составила 43,5 тыс. рублей с ростом на 0,4% к уровню 2016 года.</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4"/>
          <w:szCs w:val="24"/>
          <w:u w:val="single"/>
          <w:lang w:eastAsia="ru-RU"/>
        </w:rPr>
        <w:t>1.6.6. Жилищно-коммунальное хозяйство</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На 01.01.2018г. жилищно - коммунальный комплекс представлен организациями различной формы собственности, из них 1 муниципальное (МУП «Маяк» п. Усть – Муя, Муя); 4 – коммерческие организации (ООО «Таксимовская коммунальная компания», УК «Северный регион» - в п. Таксимо; ООО «Тепловодокоммуникации - С», ООО УК «Коммунальная услуга» - в п.Северомуйск).</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Жилищные услуги оказывает ООО УК «Северный регион». Осуществляли деятельность по управлению домами – 3 ТСЖ: «Виктория», «Удача» и «Мостовик».</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По итогам отчетного периода доля убыточных предприятий в сфере жилищно-коммунального хозяйства составила 100%.</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xml:space="preserve">Доля населения, обеспеченного питьевой водой отвечающей требованиям безопасности, в общей численности населения муниципального образования на </w:t>
      </w:r>
      <w:r w:rsidRPr="00896A8E">
        <w:rPr>
          <w:rFonts w:ascii="Helvetica" w:eastAsia="Times New Roman" w:hAnsi="Helvetica" w:cs="Helvetica"/>
          <w:color w:val="333333"/>
          <w:sz w:val="24"/>
          <w:szCs w:val="24"/>
          <w:lang w:eastAsia="ru-RU"/>
        </w:rPr>
        <w:lastRenderedPageBreak/>
        <w:t>01.01.2018г. составила 100%. Значение показателя увеличилось к прошлому году на 5 процентных пункта.</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Удельный вес ветхого и аварийного жилищного фонда от общего объема жилищного фонда снизился к уровню 2016 года на 3,8 процентных пункта и составил 30,5%.</w:t>
      </w:r>
    </w:p>
    <w:p w:rsidR="00896A8E" w:rsidRPr="00896A8E" w:rsidRDefault="00896A8E" w:rsidP="00896A8E">
      <w:pPr>
        <w:shd w:val="clear" w:color="auto" w:fill="FFFFFF"/>
        <w:spacing w:after="135" w:line="240" w:lineRule="auto"/>
        <w:ind w:firstLine="570"/>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Численность занятых в отрасли ЖКХ на 01.01.2018г. осталась на уровне 2016 года и составила 219 чел.</w:t>
      </w:r>
    </w:p>
    <w:p w:rsidR="00896A8E" w:rsidRPr="00896A8E" w:rsidRDefault="00896A8E" w:rsidP="00896A8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Средняя заработная плата по отрасли составила 32,2 тыс. рублей, с ростом на 0,6% к уровню 2016 года.</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4"/>
          <w:szCs w:val="24"/>
          <w:u w:val="single"/>
          <w:lang w:eastAsia="ru-RU"/>
        </w:rPr>
        <w:t>1.6.7. Демография</w:t>
      </w:r>
    </w:p>
    <w:p w:rsidR="00896A8E" w:rsidRPr="00896A8E" w:rsidRDefault="00896A8E" w:rsidP="00896A8E">
      <w:pPr>
        <w:shd w:val="clear" w:color="auto" w:fill="FFFFFF"/>
        <w:spacing w:after="0" w:line="210" w:lineRule="atLeast"/>
        <w:ind w:left="40" w:right="140" w:firstLine="53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По данным Бурятстата численность постоянного населения Муйского района на 01.01.2017г. составляет 10264 чел., в т.ч. городского населения – 9002 чел., сельского – 1262 человека: МО ГП «Поселок Таксимо» - 8707 чел., МО ГП «Северомуйское» - 888 чел., МО СП «Муйская сельская администрация» - 669 чел. Плотность населения по району составляет 0,41 чел. на 1 кв.км.</w:t>
      </w:r>
    </w:p>
    <w:p w:rsidR="00896A8E" w:rsidRPr="00896A8E" w:rsidRDefault="00896A8E" w:rsidP="00896A8E">
      <w:pPr>
        <w:shd w:val="clear" w:color="auto" w:fill="FFFFFF"/>
        <w:spacing w:after="0" w:line="210" w:lineRule="atLeast"/>
        <w:ind w:left="40" w:right="140" w:firstLine="53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Демографическая ситуация в районе характеризуется снижением численности населения, причиной которой является миграционный отток. По данным Бурятстата за 2017год в район на постоянное место жительства прибыло 590 чел., что на 37,8% больше уровня прошлого года (428 чел.). Выехало за пределы района – 974 чел., что на 62 % больше прошлого года (601 чел.). Миграционный отток составил 384 чел., что в 2,2 раза больше 2016г (-173 чел). Число родившихся – 133 чел., умерших – 107 чел., естественный прирост составил 26 чел.</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4"/>
          <w:szCs w:val="24"/>
          <w:u w:val="single"/>
          <w:lang w:eastAsia="ru-RU"/>
        </w:rPr>
        <w:t>1.6.8. Социальная защита населения. Социальная поддержка семьи и детей</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Социальная защита населения района включает следующие направления деятельности: обеспечение населения социальными выплатами и льготами; обеспечение социальных гарантий семьям с детьми; предоставление субсидий на жилищно – коммунальные услуги и электроэнергию; оказание адресной социальной помощи малообеспеченным семьям и гражданам, оказавшимся в трудной жизненной ситуации; социальная опека одиноко проживающих престарелых граждан; социальная адаптация инвалидов.</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На территории района осуществляют деятельность по данному направлению организация РГУ «ЦСПН» Северный филиал.</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На социальном обслуживании находится 3 гражданина. Охват пожилых граждан и инвалидов услугами социального характера на дому, от общего количества обратившихся в учреждения социальной защиты, составил 100%.</w:t>
      </w:r>
    </w:p>
    <w:p w:rsidR="00896A8E" w:rsidRPr="00896A8E" w:rsidRDefault="00896A8E" w:rsidP="00896A8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Численность занятых - 7 человек. Средняя заработная плата сложилась в сумме 19,3 тыс.руб., с ростом на 10% к уровню 2016 года.</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Объем платных социальных услуг в отчетном периоде составил 24 тыс. рублей.</w:t>
      </w:r>
    </w:p>
    <w:p w:rsidR="00896A8E" w:rsidRPr="00896A8E" w:rsidRDefault="00896A8E" w:rsidP="00896A8E">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xml:space="preserve">В целях повышения степени социальной защищённости пожилых людей и активизации участия пожилых людей в жизни общества в Муйском районе реализуется подпрограмма «Повышение качества жизни пожилых людей» муниципальной программы «Совершенствование муниципального управления». За 2017 год на мероприятия подпрограммы профинансировано из МБ 88,4 тыс. </w:t>
      </w:r>
      <w:r w:rsidRPr="00896A8E">
        <w:rPr>
          <w:rFonts w:ascii="Helvetica" w:eastAsia="Times New Roman" w:hAnsi="Helvetica" w:cs="Helvetica"/>
          <w:color w:val="333333"/>
          <w:sz w:val="24"/>
          <w:szCs w:val="24"/>
          <w:lang w:eastAsia="ru-RU"/>
        </w:rPr>
        <w:lastRenderedPageBreak/>
        <w:t>рублей. Проведено для пожилых людей 6 социокультурных мероприятий, в них приняло участие 180 чел.</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4"/>
          <w:szCs w:val="24"/>
          <w:u w:val="single"/>
          <w:lang w:eastAsia="ru-RU"/>
        </w:rPr>
        <w:t>1.6.9.Безопасность жизнедеятельности.</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Times New Roman" w:eastAsia="Times New Roman" w:hAnsi="Times New Roman" w:cs="Times New Roman"/>
          <w:color w:val="333333"/>
          <w:sz w:val="24"/>
          <w:szCs w:val="24"/>
          <w:lang w:eastAsia="ru-RU"/>
        </w:rPr>
        <w:t>Количество зарегистрированных преступлений по району за 2017 год составило 202 ед., что ниже 2016 года на 17,9% (2016г. – 246ед.). Показатель на 100 тыс. населения – 1968 ед., что ниже уровня 2016 года на 16,1% или 82,1% к плану (2396,7 ед.).</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Зарегистрировано 4 случая преступлений, совершенных несовершеннолетними.</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За 2017 год проведена работа по профилактике уличной преступности и в общественных местах, направленная на повышение оперативного реагирования сотрудников на сообщения граждан о преступлениях и происшествиях, на единое управление наружными службами и эффективное использование сил и средств подразделений полиции.</w:t>
      </w:r>
    </w:p>
    <w:p w:rsidR="00896A8E" w:rsidRPr="00896A8E" w:rsidRDefault="00896A8E" w:rsidP="00896A8E">
      <w:pPr>
        <w:shd w:val="clear" w:color="auto" w:fill="FFFFFF"/>
        <w:spacing w:after="135" w:line="240" w:lineRule="auto"/>
        <w:ind w:firstLine="85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На реализацию подпрограммы «Профилактика преступлений и иных правонарушений» муниципальной программы «Совершенствование муниципального управления» за 2017 год произведено финансирование 393,4 тыс. рублей, за счет РБ – 165,2 тыс. рублей, МБ – 228,2 тыс. рублей.</w:t>
      </w:r>
    </w:p>
    <w:p w:rsidR="00896A8E" w:rsidRPr="00896A8E" w:rsidRDefault="00896A8E" w:rsidP="00896A8E">
      <w:pPr>
        <w:shd w:val="clear" w:color="auto" w:fill="FFFFFF"/>
        <w:spacing w:after="135" w:line="240" w:lineRule="auto"/>
        <w:ind w:firstLine="85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Бюджетные средства были направлены на:</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1. Организацию профилактики преступлений и иных правонарушений – 147,1тыс. рублей (МБ), в том числе арендная плата соединительной линии ООО «Пассим-Сервис» - 36 тыс.рублей, обслуживание системы видеонаблюдения АПК «Безопасный город» ИП Панов И.И. - 72 тыс. рублей, приобретение нагрудных видеорегистраторов - 39,1 тыс. рублей;</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2. Организацию профилактики преступлений, совершаемых несовершеннолетними – 26,3 тыс. рублей (МБ), в том числе: 7,5 тыс. рублей произведены транспортные расходы для направления несовершеннолетнего в ЦВСНП МВД РФ ПО РБ г. Улан-Удэ; 18,8 тыс. рублей приобретены новогодние подарки в рамках операции «Полицейский Дед Мороз» для детей, состоящих на учете в ПДН.</w:t>
      </w:r>
    </w:p>
    <w:p w:rsidR="00896A8E" w:rsidRPr="00896A8E" w:rsidRDefault="00896A8E" w:rsidP="00896A8E">
      <w:pPr>
        <w:shd w:val="clear" w:color="auto" w:fill="FFFFFF"/>
        <w:spacing w:after="0" w:line="210" w:lineRule="atLeast"/>
        <w:jc w:val="both"/>
        <w:rPr>
          <w:rFonts w:ascii="Helvetica" w:eastAsia="Times New Roman" w:hAnsi="Helvetica" w:cs="Helvetica"/>
          <w:color w:val="333333"/>
          <w:sz w:val="21"/>
          <w:szCs w:val="21"/>
          <w:lang w:eastAsia="ru-RU"/>
        </w:rPr>
      </w:pPr>
      <w:r w:rsidRPr="00896A8E">
        <w:rPr>
          <w:rFonts w:ascii="Times New Roman" w:eastAsia="Times New Roman" w:hAnsi="Times New Roman" w:cs="Times New Roman"/>
          <w:color w:val="333333"/>
          <w:sz w:val="24"/>
          <w:szCs w:val="24"/>
          <w:lang w:eastAsia="ru-RU"/>
        </w:rPr>
        <w:t>3. Обеспечение деятельности по охране правопорядка и общественной безопасности, повышение безопасности дорожного движения – 220,0 тыс. рублей. За счет средств местного бюджета в сумме 54,8 тыс. рублей приобретены МФУ, ноутбук, сканер. За счет субсидии из республиканского бюджета (165,18 тыс. рублей приобретены 6 баннеров (34,98 тыс. рублей), произведено дооснащение (1 камера с установкой) системы видеонаблюдения АПК «Безопасный город» (36,0 тыс. рублей), анализатор Alcotest со встроенным принтером (91,2 тыс. рублей) и канцелярские расходы (3,0 тыс. рублей).</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На сайте администрации МО «Муйский район» созданы разделы «Правоохранительные органы», «Профилактика правонарушений</w:t>
      </w:r>
      <w:r w:rsidRPr="00896A8E">
        <w:rPr>
          <w:rFonts w:ascii="Helvetica" w:eastAsia="Times New Roman" w:hAnsi="Helvetica" w:cs="Helvetica"/>
          <w:color w:val="333333"/>
          <w:sz w:val="24"/>
          <w:szCs w:val="24"/>
          <w:shd w:val="clear" w:color="auto" w:fill="FFFFFF"/>
          <w:lang w:eastAsia="ru-RU"/>
        </w:rPr>
        <w:t>», </w:t>
      </w:r>
      <w:r w:rsidRPr="00896A8E">
        <w:rPr>
          <w:rFonts w:ascii="Helvetica" w:eastAsia="Times New Roman" w:hAnsi="Helvetica" w:cs="Helvetica"/>
          <w:color w:val="333333"/>
          <w:sz w:val="24"/>
          <w:szCs w:val="24"/>
          <w:lang w:eastAsia="ru-RU"/>
        </w:rPr>
        <w:t>в которых размещены муниципальная программа, отчёты по муниципальной программе, нормативно-правовые акты, результаты проведения режимно-профилактических мероприятий, направленных на профилактику правонарушений, информация о состоянии внешней трудовой миграции на территории района.</w:t>
      </w:r>
    </w:p>
    <w:p w:rsidR="00896A8E" w:rsidRPr="00896A8E" w:rsidRDefault="00896A8E" w:rsidP="00896A8E">
      <w:pPr>
        <w:shd w:val="clear" w:color="auto" w:fill="FFFFFF"/>
        <w:spacing w:after="0" w:line="210" w:lineRule="atLeast"/>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Сотрудниками О МВД РФ по Муйскому был разработан комплекс дополнительных мер по борьбе с преступностью на улицах и общественных местах, а также по реагированию на сигналы о преступлениях, по своевременному раскрытию преступлений по «горячим следам».</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С учетом наибольшей концентрации преступлений, административных нарушений были определены 5 мест «особого внимания». Всего выявлено 1001 административных правонарушения.</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lastRenderedPageBreak/>
        <w:t>Проведенный анализ состояния преступности за 2017 год показал, что сократилось количество преступлений грабежей на 100%, вымогательств на 100%, преступлений в сфере незаконного оборота леса и лесопродуктов на 50%, умышленного причинения тяжкого вреда здоровью на 66,7%, мошенничеств на 49%, хищений сотовых телефонов на 10%, квартирных краж на 25%, неправомерного завладений транспортным средством на 20%.</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1"/>
          <w:szCs w:val="21"/>
          <w:u w:val="single"/>
          <w:lang w:eastAsia="ru-RU"/>
        </w:rPr>
        <w:t>1.7. Инфраструктура. Транспорт. Связь.</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bookmarkStart w:id="0" w:name="_Toc191958221"/>
      <w:bookmarkEnd w:id="0"/>
      <w:r w:rsidRPr="00896A8E">
        <w:rPr>
          <w:rFonts w:ascii="Helvetica" w:eastAsia="Times New Roman" w:hAnsi="Helvetica" w:cs="Helvetica"/>
          <w:b/>
          <w:bCs/>
          <w:i/>
          <w:iCs/>
          <w:color w:val="333333"/>
          <w:sz w:val="24"/>
          <w:szCs w:val="24"/>
          <w:lang w:eastAsia="ru-RU"/>
        </w:rPr>
        <w:t>Транспорт</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 осталась на уровне 2016 года и составила 41,9%.</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За 2017 год пассажирооборот предприятий всех видов транспорта составил 12,5 млн.пасс.–км. или 100% к программному показателю. Объем грузооборота составил 4,2 млн.тонно-км. или 100% к программному показателю.</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Численность занятых в отрасли составила 1372 человек. Средняя заработная плата осталась на уровне 2016 года и составила 49,4 тыс. рублей.</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В рамках мероприятий подпрограммы «Повышение безопасности дорожного движения» муниципальной программы «Совершенствование муниципального управления» произведено финансирование 25 тыс. рублей (приобретен комплект светоотражающих наклеек по ПДД (100 шт.).</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i/>
          <w:iCs/>
          <w:color w:val="333333"/>
          <w:sz w:val="24"/>
          <w:szCs w:val="24"/>
          <w:lang w:eastAsia="ru-RU"/>
        </w:rPr>
        <w:t>Связь</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Поставщиками услуг связи в районе являются предприятия региональных филиалов ОАО «Ростелеком», оператор сотовой связи «Мегафон»; «Теле - 2»; ООО «Витол»; Региональный центр связи № 4; РУФПС; ООО "Пассимсервис". Объем услуг связи составил по району составил 68,3 млн. рублей или 94,1% к уровню аналогичного периода прошлого года в сопоставимых ценах и 105,9% к программному показателю.</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Численность занятых в отрасли составила 177 чел. Снижение связано с закрытием ООО «Витол» (2 чел.) и сокращением 1 работника РУФПС. Средняя заработная плата сложилась в размере 47,6 тыс.руб. и выросла на 0,9% к уровню 2016 года.</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Численность занятых в отрасли составила 177 чел. Снижение численности на 1,7% связано с закрытием предприятия ООО «Витол» в п.Северомуйск. Средняя заработная плата сложилась в размере 47,6 тыс.руб. и выросла на 0,9% к уровню 2016 года.</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1"/>
          <w:szCs w:val="21"/>
          <w:u w:val="single"/>
          <w:lang w:eastAsia="ru-RU"/>
        </w:rPr>
        <w:t>1.8.Финансовая сфера</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Налоговые и неналоговые доходы консолидированного бюджета МО за 2017 год составили 221,7 млн. рублей. Основная доля налоговых и неналоговых поступлений в бюджет района была обеспечена:</w:t>
      </w:r>
    </w:p>
    <w:p w:rsidR="00896A8E" w:rsidRPr="00896A8E" w:rsidRDefault="00896A8E" w:rsidP="00896A8E">
      <w:pPr>
        <w:shd w:val="clear" w:color="auto" w:fill="FFFFFF"/>
        <w:spacing w:after="135" w:line="240" w:lineRule="auto"/>
        <w:ind w:left="360" w:hanging="360"/>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1"/>
          <w:szCs w:val="21"/>
          <w:lang w:eastAsia="ru-RU"/>
        </w:rPr>
        <w:sym w:font="Symbol" w:char="F0B7"/>
      </w:r>
      <w:r w:rsidRPr="00896A8E">
        <w:rPr>
          <w:rFonts w:ascii="Symbol" w:eastAsia="Times New Roman" w:hAnsi="Symbol" w:cs="Helvetica"/>
          <w:color w:val="333333"/>
          <w:sz w:val="21"/>
          <w:szCs w:val="21"/>
          <w:lang w:eastAsia="ru-RU"/>
        </w:rPr>
        <w:t> </w:t>
      </w:r>
      <w:r w:rsidRPr="00896A8E">
        <w:rPr>
          <w:rFonts w:ascii="Helvetica" w:eastAsia="Times New Roman" w:hAnsi="Helvetica" w:cs="Helvetica"/>
          <w:color w:val="333333"/>
          <w:sz w:val="21"/>
          <w:szCs w:val="21"/>
          <w:lang w:eastAsia="ru-RU"/>
        </w:rPr>
        <w:t>Налогом на доходы физических лиц – 183,1 млн. рублей, что составляет 82,6 % в общем объеме налоговых и неналоговых доходов бюджета МО;</w:t>
      </w:r>
    </w:p>
    <w:p w:rsidR="00896A8E" w:rsidRPr="00896A8E" w:rsidRDefault="00896A8E" w:rsidP="00896A8E">
      <w:pPr>
        <w:shd w:val="clear" w:color="auto" w:fill="FFFFFF"/>
        <w:spacing w:after="135" w:line="240" w:lineRule="auto"/>
        <w:ind w:left="360" w:hanging="360"/>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1"/>
          <w:szCs w:val="21"/>
          <w:lang w:eastAsia="ru-RU"/>
        </w:rPr>
        <w:sym w:font="Symbol" w:char="F0B7"/>
      </w:r>
      <w:r w:rsidRPr="00896A8E">
        <w:rPr>
          <w:rFonts w:ascii="Symbol" w:eastAsia="Times New Roman" w:hAnsi="Symbol" w:cs="Helvetica"/>
          <w:color w:val="333333"/>
          <w:sz w:val="21"/>
          <w:szCs w:val="21"/>
          <w:lang w:eastAsia="ru-RU"/>
        </w:rPr>
        <w:t> </w:t>
      </w:r>
      <w:r w:rsidRPr="00896A8E">
        <w:rPr>
          <w:rFonts w:ascii="Helvetica" w:eastAsia="Times New Roman" w:hAnsi="Helvetica" w:cs="Helvetica"/>
          <w:color w:val="333333"/>
          <w:sz w:val="21"/>
          <w:szCs w:val="21"/>
          <w:lang w:eastAsia="ru-RU"/>
        </w:rPr>
        <w:t>Акцизы – 4,5 млн. рублей или 2,0 %;</w:t>
      </w:r>
    </w:p>
    <w:p w:rsidR="00896A8E" w:rsidRPr="00896A8E" w:rsidRDefault="00896A8E" w:rsidP="00896A8E">
      <w:pPr>
        <w:shd w:val="clear" w:color="auto" w:fill="FFFFFF"/>
        <w:spacing w:after="135" w:line="240" w:lineRule="auto"/>
        <w:ind w:left="360" w:hanging="360"/>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1"/>
          <w:szCs w:val="21"/>
          <w:lang w:eastAsia="ru-RU"/>
        </w:rPr>
        <w:sym w:font="Symbol" w:char="F0B7"/>
      </w:r>
      <w:r w:rsidRPr="00896A8E">
        <w:rPr>
          <w:rFonts w:ascii="Symbol" w:eastAsia="Times New Roman" w:hAnsi="Symbol" w:cs="Helvetica"/>
          <w:color w:val="333333"/>
          <w:sz w:val="21"/>
          <w:szCs w:val="21"/>
          <w:lang w:eastAsia="ru-RU"/>
        </w:rPr>
        <w:t> </w:t>
      </w:r>
      <w:r w:rsidRPr="00896A8E">
        <w:rPr>
          <w:rFonts w:ascii="Helvetica" w:eastAsia="Times New Roman" w:hAnsi="Helvetica" w:cs="Helvetica"/>
          <w:color w:val="333333"/>
          <w:sz w:val="21"/>
          <w:szCs w:val="21"/>
          <w:lang w:eastAsia="ru-RU"/>
        </w:rPr>
        <w:t>Налогами на совокупный доход – 14,6 млн. рублей или 6,6%;</w:t>
      </w:r>
    </w:p>
    <w:p w:rsidR="00896A8E" w:rsidRPr="00896A8E" w:rsidRDefault="00896A8E" w:rsidP="00896A8E">
      <w:pPr>
        <w:shd w:val="clear" w:color="auto" w:fill="FFFFFF"/>
        <w:spacing w:after="135" w:line="240" w:lineRule="auto"/>
        <w:ind w:left="360" w:hanging="360"/>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1"/>
          <w:szCs w:val="21"/>
          <w:lang w:eastAsia="ru-RU"/>
        </w:rPr>
        <w:sym w:font="Symbol" w:char="F0B7"/>
      </w:r>
      <w:r w:rsidRPr="00896A8E">
        <w:rPr>
          <w:rFonts w:ascii="Symbol" w:eastAsia="Times New Roman" w:hAnsi="Symbol" w:cs="Helvetica"/>
          <w:color w:val="333333"/>
          <w:sz w:val="21"/>
          <w:szCs w:val="21"/>
          <w:lang w:eastAsia="ru-RU"/>
        </w:rPr>
        <w:t> </w:t>
      </w:r>
      <w:r w:rsidRPr="00896A8E">
        <w:rPr>
          <w:rFonts w:ascii="Helvetica" w:eastAsia="Times New Roman" w:hAnsi="Helvetica" w:cs="Helvetica"/>
          <w:color w:val="333333"/>
          <w:sz w:val="21"/>
          <w:szCs w:val="21"/>
          <w:lang w:eastAsia="ru-RU"/>
        </w:rPr>
        <w:t>Налогами на имущество – 5 млн. рублей или 2,3%;</w:t>
      </w:r>
    </w:p>
    <w:p w:rsidR="00896A8E" w:rsidRPr="00896A8E" w:rsidRDefault="00896A8E" w:rsidP="00896A8E">
      <w:pPr>
        <w:shd w:val="clear" w:color="auto" w:fill="FFFFFF"/>
        <w:spacing w:after="135" w:line="240" w:lineRule="auto"/>
        <w:ind w:left="360" w:hanging="360"/>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1"/>
          <w:szCs w:val="21"/>
          <w:lang w:eastAsia="ru-RU"/>
        </w:rPr>
        <w:lastRenderedPageBreak/>
        <w:sym w:font="Symbol" w:char="F0B7"/>
      </w:r>
      <w:r w:rsidRPr="00896A8E">
        <w:rPr>
          <w:rFonts w:ascii="Symbol" w:eastAsia="Times New Roman" w:hAnsi="Symbol" w:cs="Helvetica"/>
          <w:color w:val="333333"/>
          <w:sz w:val="21"/>
          <w:szCs w:val="21"/>
          <w:lang w:eastAsia="ru-RU"/>
        </w:rPr>
        <w:t> </w:t>
      </w:r>
      <w:r w:rsidRPr="00896A8E">
        <w:rPr>
          <w:rFonts w:ascii="Helvetica" w:eastAsia="Times New Roman" w:hAnsi="Helvetica" w:cs="Helvetica"/>
          <w:color w:val="333333"/>
          <w:sz w:val="21"/>
          <w:szCs w:val="21"/>
          <w:lang w:eastAsia="ru-RU"/>
        </w:rPr>
        <w:t>Государственная пошлина – 2,0 млн. рублей или 0,9%;</w:t>
      </w:r>
    </w:p>
    <w:p w:rsidR="00896A8E" w:rsidRPr="00896A8E" w:rsidRDefault="00896A8E" w:rsidP="00896A8E">
      <w:pPr>
        <w:shd w:val="clear" w:color="auto" w:fill="FFFFFF"/>
        <w:spacing w:after="135" w:line="240" w:lineRule="auto"/>
        <w:ind w:left="360" w:hanging="360"/>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1"/>
          <w:szCs w:val="21"/>
          <w:lang w:eastAsia="ru-RU"/>
        </w:rPr>
        <w:sym w:font="Symbol" w:char="F0B7"/>
      </w:r>
      <w:r w:rsidRPr="00896A8E">
        <w:rPr>
          <w:rFonts w:ascii="Symbol" w:eastAsia="Times New Roman" w:hAnsi="Symbol" w:cs="Helvetica"/>
          <w:color w:val="333333"/>
          <w:sz w:val="21"/>
          <w:szCs w:val="21"/>
          <w:lang w:eastAsia="ru-RU"/>
        </w:rPr>
        <w:t> </w:t>
      </w:r>
      <w:r w:rsidRPr="00896A8E">
        <w:rPr>
          <w:rFonts w:ascii="Helvetica" w:eastAsia="Times New Roman" w:hAnsi="Helvetica" w:cs="Helvetica"/>
          <w:color w:val="333333"/>
          <w:sz w:val="21"/>
          <w:szCs w:val="21"/>
          <w:lang w:eastAsia="ru-RU"/>
        </w:rPr>
        <w:t>Доходы от использования имущества – 5,1 млн. рублей или 2,3%;</w:t>
      </w:r>
    </w:p>
    <w:p w:rsidR="00896A8E" w:rsidRPr="00896A8E" w:rsidRDefault="00896A8E" w:rsidP="00896A8E">
      <w:pPr>
        <w:shd w:val="clear" w:color="auto" w:fill="FFFFFF"/>
        <w:spacing w:after="135" w:line="240" w:lineRule="auto"/>
        <w:ind w:left="360" w:hanging="360"/>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1"/>
          <w:szCs w:val="21"/>
          <w:lang w:eastAsia="ru-RU"/>
        </w:rPr>
        <w:sym w:font="Symbol" w:char="F0B7"/>
      </w:r>
      <w:r w:rsidRPr="00896A8E">
        <w:rPr>
          <w:rFonts w:ascii="Symbol" w:eastAsia="Times New Roman" w:hAnsi="Symbol" w:cs="Helvetica"/>
          <w:color w:val="333333"/>
          <w:sz w:val="21"/>
          <w:szCs w:val="21"/>
          <w:lang w:eastAsia="ru-RU"/>
        </w:rPr>
        <w:t> </w:t>
      </w:r>
      <w:r w:rsidRPr="00896A8E">
        <w:rPr>
          <w:rFonts w:ascii="Helvetica" w:eastAsia="Times New Roman" w:hAnsi="Helvetica" w:cs="Helvetica"/>
          <w:color w:val="333333"/>
          <w:sz w:val="21"/>
          <w:szCs w:val="21"/>
          <w:lang w:eastAsia="ru-RU"/>
        </w:rPr>
        <w:t>Платежи и сборы за пользование природными ресурсами</w:t>
      </w:r>
      <w:r w:rsidRPr="00896A8E">
        <w:rPr>
          <w:rFonts w:ascii="Helvetica" w:eastAsia="Times New Roman" w:hAnsi="Helvetica" w:cs="Helvetica"/>
          <w:b/>
          <w:bCs/>
          <w:color w:val="333333"/>
          <w:sz w:val="21"/>
          <w:szCs w:val="21"/>
          <w:lang w:eastAsia="ru-RU"/>
        </w:rPr>
        <w:t> – </w:t>
      </w:r>
      <w:r w:rsidRPr="00896A8E">
        <w:rPr>
          <w:rFonts w:ascii="Helvetica" w:eastAsia="Times New Roman" w:hAnsi="Helvetica" w:cs="Helvetica"/>
          <w:color w:val="333333"/>
          <w:sz w:val="21"/>
          <w:szCs w:val="21"/>
          <w:lang w:eastAsia="ru-RU"/>
        </w:rPr>
        <w:t>0,7 млн. рублей или 0,3 %;</w:t>
      </w:r>
    </w:p>
    <w:p w:rsidR="00896A8E" w:rsidRPr="00896A8E" w:rsidRDefault="00896A8E" w:rsidP="00896A8E">
      <w:pPr>
        <w:shd w:val="clear" w:color="auto" w:fill="FFFFFF"/>
        <w:spacing w:after="135" w:line="240" w:lineRule="auto"/>
        <w:ind w:left="360" w:hanging="360"/>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1"/>
          <w:szCs w:val="21"/>
          <w:lang w:eastAsia="ru-RU"/>
        </w:rPr>
        <w:sym w:font="Symbol" w:char="F0B7"/>
      </w:r>
      <w:r w:rsidRPr="00896A8E">
        <w:rPr>
          <w:rFonts w:ascii="Symbol" w:eastAsia="Times New Roman" w:hAnsi="Symbol" w:cs="Helvetica"/>
          <w:color w:val="333333"/>
          <w:sz w:val="21"/>
          <w:szCs w:val="21"/>
          <w:lang w:eastAsia="ru-RU"/>
        </w:rPr>
        <w:t> </w:t>
      </w:r>
      <w:r w:rsidRPr="00896A8E">
        <w:rPr>
          <w:rFonts w:ascii="Helvetica" w:eastAsia="Times New Roman" w:hAnsi="Helvetica" w:cs="Helvetica"/>
          <w:color w:val="333333"/>
          <w:sz w:val="21"/>
          <w:szCs w:val="21"/>
          <w:lang w:eastAsia="ru-RU"/>
        </w:rPr>
        <w:t>Доходы от продажи материальных ценностей – 2,3 млн. рублей или 1 %;</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B7"/>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Штрафы, санкции, возмещение ущерба – 1,6 млн. рублей или 0,7 %.</w:t>
      </w:r>
    </w:p>
    <w:p w:rsidR="00896A8E" w:rsidRPr="00896A8E" w:rsidRDefault="00896A8E" w:rsidP="00896A8E">
      <w:pPr>
        <w:shd w:val="clear" w:color="auto" w:fill="FFFFFF"/>
        <w:spacing w:after="135" w:line="240" w:lineRule="auto"/>
        <w:ind w:firstLine="28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За 2017 год расходы консолидированного бюджета на содержание работников ОМСУ на одного жителя составили 4750,8 рублей.</w:t>
      </w:r>
    </w:p>
    <w:p w:rsidR="00896A8E" w:rsidRPr="00896A8E" w:rsidRDefault="00896A8E" w:rsidP="00896A8E">
      <w:pPr>
        <w:shd w:val="clear" w:color="auto" w:fill="FFFFFF"/>
        <w:spacing w:after="135" w:line="240" w:lineRule="auto"/>
        <w:ind w:firstLine="54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На 01.01.2018 г. муниципальный долг Муйского района составил 12 млн. рублей.</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4"/>
          <w:szCs w:val="24"/>
          <w:u w:val="single"/>
          <w:lang w:eastAsia="ru-RU"/>
        </w:rPr>
        <w:t>1.9. Муниципальная собственность</w:t>
      </w:r>
    </w:p>
    <w:p w:rsidR="00896A8E" w:rsidRPr="00896A8E" w:rsidRDefault="00896A8E" w:rsidP="00896A8E">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За 2017 год проведено два открытых аукциона на право заключения договора аренды муниципального имущества. По результатам проведения конкурсов заключено 2 договора аренды муниципального имущества. По аренде земельных участков проведены 9 открытых аукционов: заключено 37 договоров под строительство, в том числе 22 договоров аренды земли под индивидуальное жилищное строительство.</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В целях контроля за использованием земельных участков по целевому назначению, выявления и обеспечения устранения нарушений земельного законодательства, Администрацией МО «Муйский район» применяются меры по устранению нарушений: проводится разъяснительная работа с населением о необходимости оформления правоустанавливающих документов на землю в соответствии с действующим законодательством, направляются извещения с указанием допущенных нарушений, в СМИ размещается информация о земельном законодательстве. За отчетный период проведено  515 консультаций с гражданами и юридическими лицами (при устном обращении) по вопросам оформления прав на земельные участки.</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Доля оформленных прав муниципальной собственности на объекты недвижимости от общего количества объектов, учтённых в реестре муниципальной собственности, составила 87,1%, что больше в 1,6 раза уровня прошлого года. Увеличение связано с уточнением реестра муниципальной собственности.</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В целях увеличения поступления доходов постановлением администрации МО «Муйский район» 15.07.2011г. №389 создана комиссия по повышению доходов консолидированного бюджета, оплаты труда и занятости населения. При комиссии работает группа по легализации «теневой» части заработной платы и сокращению неформального рынка труда. За отчетный период проведено 12 протокольных заседаний рабочей группы с участием специалистов Пенсионного фонда, налоговой инспекции и ФСС.</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На заседаниях было рассмотрен 121 хозяйствующий субъект, в том числе           по вопросу задолженности по арендной плате за использование земельных участков – 81.</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По результатам проведенных заседаний рабочей группы по легализации «теневой» части заработной платы, согласно предоставленной от налогоплательщиков информации сумма погашенной задолженности составила 2415,5 тыс. руб., в том числе           по аренде земли – 1760,2 тыс. руб.</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b/>
          <w:bCs/>
          <w:color w:val="333333"/>
          <w:sz w:val="24"/>
          <w:szCs w:val="24"/>
          <w:u w:val="single"/>
          <w:lang w:eastAsia="ru-RU"/>
        </w:rPr>
        <w:t>2. Краткие основные выводы (итоги) за 2017 год</w:t>
      </w:r>
    </w:p>
    <w:p w:rsidR="00896A8E" w:rsidRPr="00896A8E" w:rsidRDefault="00896A8E" w:rsidP="00896A8E">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lastRenderedPageBreak/>
        <w:t>  В отчетном периоде отмечены следующие положительные моменты:</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средняя заработная плата увеличилась на 2,5%;</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 объем отгрузки нефрита увеличился в 4 раза;</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 объем производства продукции деревообрабатывающей промышленности увеличился в 1,7 раза;</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 объем производства теплоэнергии и воды увеличился на 3,9%;</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 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 увеличилась в 1,6 раза;</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 удельный вес ветхого и аварийного жилищного фонда снизился на 3,8 процентных пункта;</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 охват детей разными формами предоставления услуг дошкольного образования остался на уровне 100%;</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не допущена младенческая и материнская смертность;</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уровень смертности населения (без показателя смертности от внешних причин) снизился на 19,7%;</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на 0,8 процентных пункта увеличился удельный вес населения, занимающегося физической культурой и спортом;</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 на 0,5% увеличилась доля населения, обеспеченного питьевой водой, отвечающей требованиям безопасности, в общей численности населения. Показатель достиг 100%;</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 соотношение посещаемости населения платных культурно-досуговых мероприятий, проводимых муниципальными учреждениями культуры к общему населению увеличилось на 34,1%;</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обеспеченность культурно-досуговыми учреждениями достигла 100%;</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 обеспеченность библиотеками от нормативной потребности достигла 100%;</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 количество зарегистрированных преступлений на 100 тыс. населения снизилось на 16,1%;</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 уровень регистрируемой безработицы остался на уровне прошлого года;</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 создано 261 новое рабочее место;</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-снизился уровень общей безработицы на 0,2 процентных пункта.</w:t>
      </w:r>
    </w:p>
    <w:p w:rsidR="00896A8E" w:rsidRPr="00896A8E" w:rsidRDefault="00896A8E" w:rsidP="00896A8E">
      <w:pPr>
        <w:shd w:val="clear" w:color="auto" w:fill="FFFFFF"/>
        <w:spacing w:after="135" w:line="240" w:lineRule="auto"/>
        <w:ind w:firstLine="710"/>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Имеет место и отрицательная динамика:</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 снизился объем инвестиций на 14,2%;</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снизился объем добычи золота на 13,3%;</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снизился объем производства пищевых продуктов на 40,3%;</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снизился объем производства щебня на 39,2%;</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4"/>
          <w:szCs w:val="24"/>
          <w:lang w:eastAsia="ru-RU"/>
        </w:rPr>
        <w:t>- снизился объем выполненных строительно-монтажных работ снизился на 36,4%;</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1"/>
          <w:szCs w:val="21"/>
          <w:lang w:eastAsia="ru-RU"/>
        </w:rPr>
        <w:sym w:font="Symbol" w:char="F02D"/>
      </w:r>
      <w:r w:rsidRPr="00896A8E">
        <w:rPr>
          <w:rFonts w:ascii="Symbol" w:eastAsia="Times New Roman" w:hAnsi="Symbol" w:cs="Helvetica"/>
          <w:color w:val="333333"/>
          <w:sz w:val="21"/>
          <w:szCs w:val="21"/>
          <w:lang w:eastAsia="ru-RU"/>
        </w:rPr>
        <w:t> </w:t>
      </w:r>
      <w:r w:rsidRPr="00896A8E">
        <w:rPr>
          <w:rFonts w:ascii="Helvetica" w:eastAsia="Times New Roman" w:hAnsi="Helvetica" w:cs="Helvetica"/>
          <w:color w:val="333333"/>
          <w:sz w:val="21"/>
          <w:szCs w:val="21"/>
          <w:lang w:eastAsia="ru-RU"/>
        </w:rPr>
        <w:t>оборот розничной торговли снизился на 5,7 процентных пункта;</w:t>
      </w:r>
    </w:p>
    <w:p w:rsidR="00896A8E" w:rsidRPr="00896A8E" w:rsidRDefault="00896A8E" w:rsidP="00896A8E">
      <w:pPr>
        <w:shd w:val="clear" w:color="auto" w:fill="FFFFFF"/>
        <w:spacing w:after="135" w:line="240" w:lineRule="auto"/>
        <w:ind w:left="360" w:hanging="360"/>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2D"/>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оборот общественного питания снизился на 4,3 процентных пункта;</w:t>
      </w:r>
    </w:p>
    <w:p w:rsidR="00896A8E" w:rsidRPr="00896A8E" w:rsidRDefault="00896A8E" w:rsidP="00896A8E">
      <w:pPr>
        <w:shd w:val="clear" w:color="auto" w:fill="FFFFFF"/>
        <w:spacing w:after="135" w:line="240" w:lineRule="auto"/>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1"/>
          <w:szCs w:val="21"/>
          <w:lang w:eastAsia="ru-RU"/>
        </w:rPr>
        <w:sym w:font="Symbol" w:char="F02D"/>
      </w:r>
      <w:r w:rsidRPr="00896A8E">
        <w:rPr>
          <w:rFonts w:ascii="Symbol" w:eastAsia="Times New Roman" w:hAnsi="Symbol" w:cs="Helvetica"/>
          <w:color w:val="333333"/>
          <w:sz w:val="21"/>
          <w:szCs w:val="21"/>
          <w:lang w:eastAsia="ru-RU"/>
        </w:rPr>
        <w:t> </w:t>
      </w:r>
      <w:r w:rsidRPr="00896A8E">
        <w:rPr>
          <w:rFonts w:ascii="Helvetica" w:eastAsia="Times New Roman" w:hAnsi="Helvetica" w:cs="Helvetica"/>
          <w:color w:val="333333"/>
          <w:sz w:val="21"/>
          <w:szCs w:val="21"/>
          <w:lang w:eastAsia="ru-RU"/>
        </w:rPr>
        <w:t>произошло снижение объема платных услуг на 9,2 процентных пункта;</w:t>
      </w:r>
    </w:p>
    <w:p w:rsidR="00896A8E" w:rsidRPr="00896A8E" w:rsidRDefault="00896A8E" w:rsidP="00896A8E">
      <w:pPr>
        <w:shd w:val="clear" w:color="auto" w:fill="FFFFFF"/>
        <w:spacing w:after="135" w:line="240" w:lineRule="auto"/>
        <w:ind w:left="360" w:hanging="360"/>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1"/>
          <w:szCs w:val="21"/>
          <w:lang w:eastAsia="ru-RU"/>
        </w:rPr>
        <w:sym w:font="Symbol" w:char="F02D"/>
      </w:r>
      <w:r w:rsidRPr="00896A8E">
        <w:rPr>
          <w:rFonts w:ascii="Symbol" w:eastAsia="Times New Roman" w:hAnsi="Symbol" w:cs="Helvetica"/>
          <w:color w:val="333333"/>
          <w:sz w:val="21"/>
          <w:szCs w:val="21"/>
          <w:lang w:eastAsia="ru-RU"/>
        </w:rPr>
        <w:t> </w:t>
      </w:r>
      <w:r w:rsidRPr="00896A8E">
        <w:rPr>
          <w:rFonts w:ascii="Helvetica" w:eastAsia="Times New Roman" w:hAnsi="Helvetica" w:cs="Helvetica"/>
          <w:color w:val="333333"/>
          <w:sz w:val="21"/>
          <w:szCs w:val="21"/>
          <w:lang w:eastAsia="ru-RU"/>
        </w:rPr>
        <w:t>удельный вес лиц, сдавших ЕГЭ, от числа выпускников, участвовавших в едином государственном экзамене снизился на 4,6 процентных пункта;</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sym w:font="Symbol" w:char="F02D"/>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в жилищно-коммунальном комплексе доля убыточных организаций составляет 100%;</w:t>
      </w:r>
    </w:p>
    <w:p w:rsidR="00896A8E" w:rsidRPr="00896A8E" w:rsidRDefault="00896A8E" w:rsidP="00896A8E">
      <w:pPr>
        <w:shd w:val="clear" w:color="auto" w:fill="FFFFFF"/>
        <w:spacing w:after="135" w:line="240" w:lineRule="auto"/>
        <w:jc w:val="both"/>
        <w:rPr>
          <w:rFonts w:ascii="Helvetica" w:eastAsia="Times New Roman" w:hAnsi="Helvetica" w:cs="Helvetica"/>
          <w:color w:val="333333"/>
          <w:sz w:val="21"/>
          <w:szCs w:val="21"/>
          <w:lang w:eastAsia="ru-RU"/>
        </w:rPr>
      </w:pPr>
      <w:r w:rsidRPr="00896A8E">
        <w:rPr>
          <w:rFonts w:ascii="Symbol" w:eastAsia="Times New Roman" w:hAnsi="Symbol" w:cs="Helvetica"/>
          <w:color w:val="333333"/>
          <w:sz w:val="24"/>
          <w:szCs w:val="24"/>
          <w:lang w:eastAsia="ru-RU"/>
        </w:rPr>
        <w:lastRenderedPageBreak/>
        <w:sym w:font="Symbol" w:char="F02D"/>
      </w:r>
      <w:r w:rsidRPr="00896A8E">
        <w:rPr>
          <w:rFonts w:ascii="Symbol" w:eastAsia="Times New Roman" w:hAnsi="Symbol" w:cs="Helvetica"/>
          <w:color w:val="333333"/>
          <w:sz w:val="24"/>
          <w:szCs w:val="24"/>
          <w:lang w:eastAsia="ru-RU"/>
        </w:rPr>
        <w:t> </w:t>
      </w:r>
      <w:r w:rsidRPr="00896A8E">
        <w:rPr>
          <w:rFonts w:ascii="Helvetica" w:eastAsia="Times New Roman" w:hAnsi="Helvetica" w:cs="Helvetica"/>
          <w:color w:val="333333"/>
          <w:sz w:val="24"/>
          <w:szCs w:val="24"/>
          <w:lang w:eastAsia="ru-RU"/>
        </w:rPr>
        <w:t>продолжается миграционный отток населения района, который составил 384 чел.</w:t>
      </w:r>
    </w:p>
    <w:p w:rsidR="00896A8E" w:rsidRPr="00896A8E" w:rsidRDefault="00896A8E" w:rsidP="00896A8E">
      <w:pPr>
        <w:shd w:val="clear" w:color="auto" w:fill="FFFFFF"/>
        <w:spacing w:after="135" w:line="240" w:lineRule="auto"/>
        <w:ind w:firstLine="570"/>
        <w:rPr>
          <w:rFonts w:ascii="Helvetica" w:eastAsia="Times New Roman" w:hAnsi="Helvetica" w:cs="Helvetica"/>
          <w:color w:val="333333"/>
          <w:sz w:val="21"/>
          <w:szCs w:val="21"/>
          <w:lang w:eastAsia="ru-RU"/>
        </w:rPr>
      </w:pPr>
      <w:r w:rsidRPr="00896A8E">
        <w:rPr>
          <w:rFonts w:ascii="Helvetica" w:eastAsia="Times New Roman" w:hAnsi="Helvetica" w:cs="Helvetica"/>
          <w:color w:val="333333"/>
          <w:sz w:val="21"/>
          <w:szCs w:val="21"/>
          <w:lang w:eastAsia="ru-RU"/>
        </w:rPr>
        <w:t>  В рамках реализации программы СЭР ведется ежеквартальный анализ программных мероприятий и муниципальных программ, обеспечивается доступность финансовых ресурсов на реализацию программных мероприятий для субъектов малого предпринимательства через муниципальный Фонд поддержки СМП, распространяется информация о наиболее актуальных инвестиционных проектах.</w:t>
      </w:r>
    </w:p>
    <w:p w:rsidR="00896A8E" w:rsidRDefault="00896A8E">
      <w:bookmarkStart w:id="1" w:name="_GoBack"/>
      <w:bookmarkEnd w:id="1"/>
    </w:p>
    <w:sectPr w:rsidR="00896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8E"/>
    <w:rsid w:val="00896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4B1F6-D75F-4791-BBF5-391164C5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896A8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96A8E"/>
    <w:rPr>
      <w:rFonts w:ascii="Times New Roman" w:eastAsia="Times New Roman" w:hAnsi="Times New Roman" w:cs="Times New Roman"/>
      <w:b/>
      <w:bCs/>
      <w:sz w:val="24"/>
      <w:szCs w:val="24"/>
      <w:lang w:eastAsia="ru-RU"/>
    </w:rPr>
  </w:style>
  <w:style w:type="paragraph" w:customStyle="1" w:styleId="a3">
    <w:name w:val="основнойтекст"/>
    <w:basedOn w:val="a"/>
    <w:rsid w:val="00896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обычный"/>
    <w:basedOn w:val="a"/>
    <w:rsid w:val="00896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название"/>
    <w:basedOn w:val="a"/>
    <w:rsid w:val="00896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96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сновнойтекст3"/>
    <w:basedOn w:val="a"/>
    <w:rsid w:val="00896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длятаблиц"/>
    <w:basedOn w:val="a"/>
    <w:rsid w:val="00896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абзацсписка"/>
    <w:basedOn w:val="a"/>
    <w:rsid w:val="00896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_1"/>
    <w:basedOn w:val="a"/>
    <w:rsid w:val="00896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бзацсписка1"/>
    <w:basedOn w:val="a"/>
    <w:rsid w:val="00896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основнойтекстсотступом"/>
    <w:basedOn w:val="a"/>
    <w:rsid w:val="00896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основнойтекст4"/>
    <w:basedOn w:val="a"/>
    <w:rsid w:val="00896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сновнойтекст2"/>
    <w:basedOn w:val="a"/>
    <w:rsid w:val="00896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896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0">
    <w:name w:val="основнойтекстсотступом2100%"/>
    <w:basedOn w:val="a"/>
    <w:rsid w:val="00896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безинтервала"/>
    <w:basedOn w:val="a"/>
    <w:rsid w:val="00896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заголовок3*"/>
    <w:basedOn w:val="a"/>
    <w:rsid w:val="00896A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28953">
      <w:bodyDiv w:val="1"/>
      <w:marLeft w:val="0"/>
      <w:marRight w:val="0"/>
      <w:marTop w:val="0"/>
      <w:marBottom w:val="0"/>
      <w:divBdr>
        <w:top w:val="none" w:sz="0" w:space="0" w:color="auto"/>
        <w:left w:val="none" w:sz="0" w:space="0" w:color="auto"/>
        <w:bottom w:val="none" w:sz="0" w:space="0" w:color="auto"/>
        <w:right w:val="none" w:sz="0" w:space="0" w:color="auto"/>
      </w:divBdr>
      <w:divsChild>
        <w:div w:id="1092581729">
          <w:marLeft w:val="0"/>
          <w:marRight w:val="0"/>
          <w:marTop w:val="0"/>
          <w:marBottom w:val="0"/>
          <w:divBdr>
            <w:top w:val="none" w:sz="0" w:space="0" w:color="auto"/>
            <w:left w:val="none" w:sz="0" w:space="0" w:color="auto"/>
            <w:bottom w:val="none" w:sz="0" w:space="0" w:color="auto"/>
            <w:right w:val="none" w:sz="0" w:space="0" w:color="auto"/>
          </w:divBdr>
        </w:div>
        <w:div w:id="409742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7898</Words>
  <Characters>45024</Characters>
  <Application>Microsoft Office Word</Application>
  <DocSecurity>0</DocSecurity>
  <Lines>375</Lines>
  <Paragraphs>105</Paragraphs>
  <ScaleCrop>false</ScaleCrop>
  <Company/>
  <LinksUpToDate>false</LinksUpToDate>
  <CharactersWithSpaces>52817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2024-12-17T16:42:00Z</dcterms:created>
  <dcterms:modified xsi:type="dcterms:W3CDTF">2024-12-17T16:42:00Z</dcterms:modified>
</cp:coreProperties>
</file>