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1694"/>
        <w:gridCol w:w="5583"/>
      </w:tblGrid>
      <w:tr w:rsidR="00076720" w:rsidRPr="00076720" w:rsidTr="000767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720" w:rsidRPr="00076720" w:rsidRDefault="00076720" w:rsidP="0007672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720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РЕСПУБЛИКА БУРЯТИЯ  АДМИНИСТРАЦИЯ МУНИЦИПАЛЬНОГО ОБРАЗОВАНИЯ «МУЙСКИЙ РАЙОН» </w:t>
            </w:r>
          </w:p>
          <w:p w:rsidR="00076720" w:rsidRPr="00076720" w:rsidRDefault="00076720" w:rsidP="0007672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720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(Администрация МО «Муйский район» РБ)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720" w:rsidRPr="00076720" w:rsidRDefault="00076720" w:rsidP="0007672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72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81100" cy="117348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1100" cy="117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403802" id="Прямоугольник 1" o:spid="_x0000_s1026" style="width:93pt;height:9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7672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720" w:rsidRPr="00076720" w:rsidRDefault="00076720" w:rsidP="0007672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720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БУРЯАД УЛАС</w:t>
            </w:r>
          </w:p>
          <w:p w:rsidR="00076720" w:rsidRPr="00076720" w:rsidRDefault="00076720" w:rsidP="0007672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76720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ru-RU"/>
              </w:rPr>
              <w:t>«МУЯЫН АЙМАГ» ГЭhЭН НЮТАГАЙ ЗАСАГАЙ                                                                                               БАЙГУУЛАМЖЫН ЗАХИРГААН</w:t>
            </w:r>
          </w:p>
        </w:tc>
      </w:tr>
    </w:tbl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РАСПОРЯЖЕНИЕ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«07» марта 2024 г.                                                                                                          № 80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Таксимо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утверждении Положения «О проведении викторины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«Знатоки избирательного права»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повышения гражданско-правовой культуры граждан, обладающих избирательным правом, мотивации на участие в выборном процессе решаю: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Провести в муниципальном образовании «Муйский район» викторину «Знатоки избирательного права».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Утвердить Положение «О проведении викторины «Знатоки избирательного права» согласно приложению 1 к настоящему распоряжению.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Утвердить состав конкурсной комиссии согласно приложению 2 к настоящему распоряжению.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Контроль за исполнением настоящего распоряжению оставляю за собой.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Глава муниципального образования-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руководитель администрации                                                                                    В.Ц.Дашиев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Исп.Гомбоева И.В.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55244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Согласовано: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руководителя администрации по экономическому развитию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 Л.А.Анашкина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ФБО _________________________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ЮО ___________________________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распоряжению от «07» марта 2024 г. № 80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Положение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проведении викторины «Знатоки избирательного права»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Общие положения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1.1. Викторина «Знатоки избирательного права» (далее – Викторина) проводится Администрацией муниципального образования «Муйский район» Республики Бурятия (далее </w:t>
      </w: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 Администрация) в целях повышения гражданско-правовой культуры граждан, обладающих избирательным правом, мотивации на участие в выборном процессе.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Викторина проводится среди граждан от 18 лет, обладающих избирательным правом.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Викторина проводится 15-17 марта 2024 года.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Финансирование Викторины осуществляется за счет средств бюджета муниципального образования «Муйский район».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Условия проведения Викторины: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Вопросы Викторины и Положение о проведении викторины размещены на официальном сайте муниципального образования «Муйский район» </w:t>
      </w:r>
      <w:hyperlink r:id="rId4" w:history="1">
        <w:r w:rsidRPr="0007672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http://admmsk.ru</w:t>
        </w:r>
      </w:hyperlink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разделе «Новости».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Участникам предлагается ответить на вопросы по III разделам (21 вопрос) согласно приложению к Положению о проведении викторины «Знатоки избирательного права».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1 разделе ответы пишутся рядом с вопросом. Во II –III разделах правильный вариант ответа подчеркивается или выделяется (выделителем текста).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Викторина проводится с 15-17 марта 2024 года.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на вопросы необходимо отправить по адресу электронной почты: </w:t>
      </w:r>
      <w:hyperlink r:id="rId5" w:history="1">
        <w:r w:rsidRPr="00076720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admmsk@govrb.ru</w:t>
        </w:r>
      </w:hyperlink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или в кабинет 12 здания администрации МО «Муйский район» РБ по адресу: ул. Советская, д.10а, указав на бланке викторины Ф.И.О., возраст, номер телефона, e-mail.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Окончание срока приема ответов 17 марта 2024 года включительно.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Работы, поступившие после 17 марта 2024 года, не рассматриваются.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Порядок подведения итогов Викторины: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Конкурсная комиссия определяет первых тридцать победителей по результатам правильных ответов и выполнения заданий всех трех этапов. Решение конкурсной комиссии оформляется протоколом, подписываемым присутствующими членами комиссии.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На основании протокола комиссии победителям Викторины вручается денежная премия в размере 6 000 (шести тысяч) рублей каждому победителю.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2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распоряжению от «07» марта 2024 г. № 80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конкурсной комиссии по подведению итогов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Председатель комиссии: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Дашиев В.Ц. – глава МО «Муйский район» - руководитель администрации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Заместитель председателя: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Горбунова М.Р. – Председатель Совета депутатов МО «Муйский район»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Секретарь комиссии: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Гомбоева Ирина Владимировна – начальник отдела по организационной работе и контролю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Члены комиссии: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Анашкина Л.А. – заместитель руководителя администрации по экономическому развитию администрации;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Ильюшина С.В. – председатель Совета женщин МО «Муйский район»;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Листунова Ю.Ю. – начальник финансово-бюджетного отдела;</w:t>
      </w:r>
    </w:p>
    <w:p w:rsidR="00076720" w:rsidRPr="00076720" w:rsidRDefault="00076720" w:rsidP="0007672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6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 Алесинская О.Н. – начальник МКУ «Управление ЖКХ и муниципального имущества».</w:t>
      </w:r>
    </w:p>
    <w:p w:rsidR="00076720" w:rsidRDefault="00076720">
      <w:bookmarkStart w:id="0" w:name="_GoBack"/>
      <w:bookmarkEnd w:id="0"/>
    </w:p>
    <w:sectPr w:rsidR="0007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20"/>
    <w:rsid w:val="000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D7E8F-5049-4555-948A-52B38CDC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720"/>
    <w:rPr>
      <w:b/>
      <w:bCs/>
    </w:rPr>
  </w:style>
  <w:style w:type="character" w:styleId="a5">
    <w:name w:val="Hyperlink"/>
    <w:basedOn w:val="a0"/>
    <w:uiPriority w:val="99"/>
    <w:semiHidden/>
    <w:unhideWhenUsed/>
    <w:rsid w:val="00076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msk@govrb.ru" TargetMode="External"/><Relationship Id="rId4" Type="http://schemas.openxmlformats.org/officeDocument/2006/relationships/hyperlink" Target="http://adm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2025-01-29T15:52:00Z</dcterms:created>
  <dcterms:modified xsi:type="dcterms:W3CDTF">2025-01-29T15:52:00Z</dcterms:modified>
</cp:coreProperties>
</file>