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РЕШЕНИЕ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 xml:space="preserve">13 ноября 2020 г. № 163 </w:t>
      </w:r>
      <w:proofErr w:type="spellStart"/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пгт</w:t>
      </w:r>
      <w:proofErr w:type="spellEnd"/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 xml:space="preserve">. </w:t>
      </w:r>
      <w:proofErr w:type="spellStart"/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Таксимо</w:t>
      </w:r>
      <w:proofErr w:type="spellEnd"/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 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О внесении изменений в решение Совета депутатов от 28.11.2018 № 22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«Об утверждении Положения 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«Муйский район»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В связи с кадровыми изменениями, Совет депутатов МО «Муйский район» </w:t>
      </w: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решил: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1. Внести следующие изменения в решение Совета депутатов МО «Муйский район»</w:t>
      </w:r>
      <w:r>
        <w:rPr>
          <w:rStyle w:val="tm10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tm7"/>
          <w:rFonts w:ascii="Helvetica" w:hAnsi="Helvetica" w:cs="Helvetica"/>
          <w:color w:val="333333"/>
          <w:sz w:val="21"/>
          <w:szCs w:val="21"/>
        </w:rPr>
        <w:t>от 28.11.2018 № 22 «Об утверждении Положения 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«Муйский район»: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1.1. В приложение 2: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  - вывести из состава комиссии Ткаченко Елену Константиновну.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 xml:space="preserve">  - вывести из состава комиссии Пионтковскую Галину </w:t>
      </w:r>
      <w:proofErr w:type="spellStart"/>
      <w:r>
        <w:rPr>
          <w:rStyle w:val="tm7"/>
          <w:rFonts w:ascii="Helvetica" w:hAnsi="Helvetica" w:cs="Helvetica"/>
          <w:color w:val="333333"/>
          <w:sz w:val="21"/>
          <w:szCs w:val="21"/>
        </w:rPr>
        <w:t>Будаевну</w:t>
      </w:r>
      <w:proofErr w:type="spellEnd"/>
      <w:r>
        <w:rPr>
          <w:rStyle w:val="tm7"/>
          <w:rFonts w:ascii="Helvetica" w:hAnsi="Helvetica" w:cs="Helvetica"/>
          <w:color w:val="333333"/>
          <w:sz w:val="21"/>
          <w:szCs w:val="21"/>
        </w:rPr>
        <w:t>.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 xml:space="preserve">  - ввести в состав комиссии </w:t>
      </w:r>
      <w:proofErr w:type="spellStart"/>
      <w:r>
        <w:rPr>
          <w:rStyle w:val="tm7"/>
          <w:rFonts w:ascii="Helvetica" w:hAnsi="Helvetica" w:cs="Helvetica"/>
          <w:color w:val="333333"/>
          <w:sz w:val="21"/>
          <w:szCs w:val="21"/>
        </w:rPr>
        <w:t>Пинтаева</w:t>
      </w:r>
      <w:proofErr w:type="spellEnd"/>
      <w:r>
        <w:rPr>
          <w:rStyle w:val="tm7"/>
          <w:rFonts w:ascii="Helvetica" w:hAnsi="Helvetica" w:cs="Helvetica"/>
          <w:color w:val="333333"/>
          <w:sz w:val="21"/>
          <w:szCs w:val="21"/>
        </w:rPr>
        <w:t xml:space="preserve"> Виктора Ивановича – первого заместителя руководителя администрации, председателем комиссии.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  - ввести в состав комиссии Гомбоеву Ирину Владимировну- начальника организационного отдела администрации МО «Муйский район», секретарем комиссии.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  2. Настоящее решение вступает в силу с момента подписания.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7"/>
          <w:rFonts w:ascii="Helvetica" w:hAnsi="Helvetica" w:cs="Helvetica"/>
          <w:color w:val="333333"/>
          <w:sz w:val="21"/>
          <w:szCs w:val="21"/>
        </w:rPr>
        <w:t>3. Разместить на официальном сайте администрации муниципального образования «Муйский район» Республики Бурятия </w:t>
      </w:r>
      <w:hyperlink r:id="rId4" w:history="1">
        <w:r>
          <w:rPr>
            <w:rStyle w:val="tm7"/>
            <w:rFonts w:ascii="Helvetica" w:hAnsi="Helvetica" w:cs="Helvetica"/>
            <w:color w:val="0088CC"/>
            <w:sz w:val="21"/>
            <w:szCs w:val="21"/>
          </w:rPr>
          <w:t>http://admmsk.ru</w:t>
        </w:r>
      </w:hyperlink>
      <w:r>
        <w:rPr>
          <w:rStyle w:val="tm7"/>
          <w:rFonts w:ascii="Helvetica" w:hAnsi="Helvetica" w:cs="Helvetica"/>
          <w:color w:val="333333"/>
          <w:sz w:val="21"/>
          <w:szCs w:val="21"/>
        </w:rPr>
        <w:t>.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Глава муниципального образования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«Муйский район» А.И. Козлов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Председатель Совета депутатов</w:t>
      </w:r>
    </w:p>
    <w:p w:rsidR="00DF44E1" w:rsidRDefault="00DF44E1" w:rsidP="00DF44E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tm6"/>
          <w:rFonts w:ascii="Helvetica" w:hAnsi="Helvetica" w:cs="Helvetica"/>
          <w:b/>
          <w:bCs/>
          <w:color w:val="333333"/>
          <w:sz w:val="21"/>
          <w:szCs w:val="21"/>
        </w:rPr>
        <w:t>МО «Муйский район» М.Р. Горбунова</w:t>
      </w:r>
    </w:p>
    <w:p w:rsidR="00DF44E1" w:rsidRDefault="00DF44E1">
      <w:bookmarkStart w:id="0" w:name="_GoBack"/>
      <w:bookmarkEnd w:id="0"/>
    </w:p>
    <w:sectPr w:rsidR="00DF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E1"/>
    <w:rsid w:val="00D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C8C57-A7C9-4F77-8E1C-67EADBD1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______"/>
    <w:basedOn w:val="a"/>
    <w:rsid w:val="00DF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6">
    <w:name w:val="tm6"/>
    <w:basedOn w:val="a0"/>
    <w:rsid w:val="00DF44E1"/>
  </w:style>
  <w:style w:type="character" w:customStyle="1" w:styleId="tm7">
    <w:name w:val="tm7"/>
    <w:basedOn w:val="a0"/>
    <w:rsid w:val="00DF44E1"/>
  </w:style>
  <w:style w:type="character" w:customStyle="1" w:styleId="tm10">
    <w:name w:val="tm10"/>
    <w:basedOn w:val="a0"/>
    <w:rsid w:val="00DF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2024-12-15T14:10:00Z</dcterms:created>
  <dcterms:modified xsi:type="dcterms:W3CDTF">2024-12-15T14:11:00Z</dcterms:modified>
</cp:coreProperties>
</file>