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Разбираемся, как не стать жертвой мошенников и отличить нелегальных кредиторов от легальных.</w:t>
      </w:r>
    </w:p>
    <w:p w:rsidR="00C14009" w:rsidRPr="00C14009" w:rsidRDefault="00C14009" w:rsidP="00C14009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Кто такие черные кредиторы?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Быть профессиональным кредитором, то есть выдавать кредиты и займы в денежной форме, могут только банки, микрофинансовые организации (МФО), кредитные потребительские кооперативы (КПК и СКПК) и ломбарды.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разрешения у компании (или лицензии у банка) нет, а она все равно привлекает клиентов, выдает себя за лицензированную и кредитует потребителей, то это </w:t>
      </w:r>
      <w:r w:rsidRPr="00C140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нелегальный, или черный, кредитор</w:t>
      </w: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Такие нелегальные кредиторы могут действовать по-разному. Например, выдавать деньги под очень высокие проценты, но при этом не прибегать к откровенному криминалу. А могут использовать преступные схемы, чтобы обманом завладеть деньгами и имуществом клиентов.</w:t>
      </w:r>
    </w:p>
    <w:p w:rsidR="00C14009" w:rsidRPr="00C14009" w:rsidRDefault="00C14009" w:rsidP="00C14009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Какие могут возникнуть проблемы, если ваш кредитор вне закона?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Вся деятельность белых кредиторов регулируется законом. Например, у потребительских займов в микрофинансовой организации есть максимальное значение процентной ставки займа и общего числа процентов, которые вам могут начислить. Также ограничены способы, которыми кредиторы могут взыскать долг.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ваш кредитор окажется черным, вы рискуете как минимум переплатить начисленные проценты. Если вы вовремя не возвращаете деньги белому кредитору, то он действует только законными методами, например звонит и напоминает о долге или присылает письма с напоминаниями, может вернуть долги через суд. Ни при каких условиях кредитор не имеет права угрожать вам. На черном рынке все иначе. Черные кредиторы используют совсем другие методы: запугивание, угрозы, разговоры с вашими родственниками, коллегами, друзьями и соседями. А иногда долги выбивают — в прямом смысле этого слова.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Взяв в долг у нелегального кредитора, можно потерять не только деньги, но и нервы, а в некоторых случаях и здоровье.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Первое правило: берите кредит или заем только у легального кредитора.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вам кажется, что легальный заем вам не дадут, и вы осознанно хотите занять денег у нелегального кредитора, сначала хорошо подумайте о последствиях. Деньги от черного кредитора вряд ли решат вашу проблему, скорее всего, ситуация станет только хуже. Мало того, что вы переплатите из-за высоких процентов, так еще и не стоит ждать понимания от черных кредиторов, если вы вовремя не вернете долг.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 легальным кредитором у вас есть возможность договориться, если вернуть деньги в срок не получается. Вы можете попросить о реструктуризации долга, пересмотреть условия кредита или просто признать себя банкротом. Легальные кредиторы могут пойти навстречу проблемным должникам и изменить условия обслуживания долга. Черный кредитор решает такие проблемы иначе: он может использовать опасные способы выбивания долга.</w:t>
      </w:r>
    </w:p>
    <w:p w:rsidR="00C14009" w:rsidRPr="00C14009" w:rsidRDefault="00C14009" w:rsidP="00C14009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Как черные кредиторы обманывают клиентов?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Часто заемщики не подозревают, что перед ними нелегальная организация. Схем, по которым мошенники привлекают невнимательных клиентов, довольно много. Самые популярные выглядят так.</w:t>
      </w:r>
    </w:p>
    <w:p w:rsidR="00C14009" w:rsidRPr="00C14009" w:rsidRDefault="00C14009" w:rsidP="00C14009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Предоплата за кредит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Звучит странно, хотя это очень популярный вид мошенничества. У вас могут попросить деньги за проверку кредитной истории или страховку, взять комиссию за перевод и выдачу кредита, оплатить услуги нотариуса или членский взнос для вступления в кооператив. Вы отдаете деньги — и ваш «помощник» исчезает.</w:t>
      </w:r>
    </w:p>
    <w:p w:rsidR="00C14009" w:rsidRPr="00C14009" w:rsidRDefault="00C14009" w:rsidP="00C14009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lastRenderedPageBreak/>
        <w:t>Использование ваших данных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 приносите в организацию полный пакет документов. Если они попали к мошенникам, то от вашего имени могут, например, взять кредит, о котором вы узнаете нескоро. Кроме того, мошенники могут попросить у вас данные банковских карт, включая CVC-коды, и обнулить все ваши счета.</w:t>
      </w:r>
    </w:p>
    <w:p w:rsidR="00C14009" w:rsidRPr="00C14009" w:rsidRDefault="00C14009" w:rsidP="00C14009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Сомнительные бумаги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Мошенники могут подменить договор и дать вам на подпись совершенно другие условия, например, не указать срок возврата. Это позволит им запросить всю сумму с процентами уже на следующий день.</w:t>
      </w:r>
    </w:p>
    <w:p w:rsidR="00C14009" w:rsidRPr="00C14009" w:rsidRDefault="00C14009" w:rsidP="00C14009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</w:t>
      </w:r>
    </w:p>
    <w:p w:rsidR="00C14009" w:rsidRPr="00C14009" w:rsidRDefault="00C14009" w:rsidP="00C14009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Как распознать черного кредитора?</w:t>
      </w:r>
    </w:p>
    <w:p w:rsidR="00C14009" w:rsidRPr="00C14009" w:rsidRDefault="00C14009" w:rsidP="00C14009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Проверьте, состоит ли компания в реестре на сайте Банка России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компании нет в </w:t>
      </w:r>
      <w:hyperlink r:id="rId5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Справочнике финансовых организаций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сайте регулятора — это нелегальный кредитор. Но даже если вы нашли название компании в списке, будьте внимательны.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Допустим, существует легальная организация «Хорошая компания» (МФО или банк). У нее есть название, логотип и сайт. Мошенники могут взять это самое название и создать несколько разных сайтов с дизайном сайта настоящей «Хорошей компании». Будут различаться только адреса сайтов, телефоны и, конечно, итоговые условия кредитования.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Поэтому надо быть крайне внимательными, когда вы пользуетесь финансовыми услугами онлайн. В поисковых системах «Яндекс» и Mail.ru сайты проверенных финансовых организаций промаркированы специальным знаком – синим кружком с галочкой. Если такой маркировки нет, велики риски, что это сайт нелегалов, на него лучше не заходить.</w:t>
      </w:r>
    </w:p>
    <w:p w:rsidR="00C14009" w:rsidRPr="00C14009" w:rsidRDefault="00C14009" w:rsidP="00C14009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Внимательно читайте договор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не стать жертвой недобросовестной компании, внимательно читайте договор, который собираетесь подписать. У легального кредитора должно быть много документов, в которых четко прописан порядок заключения договора, выдачи кредита или займа, условия их возврата или использования. И по закону кредитор обязан выдать их вам или хотя бы ознакомить вас с ними.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 определяет и то, как должен быть оформлен договор потребительского кредита или займа. Например, в договоре обязательно прописывается полная стоимость кредита (займа), причем в строго указанном для этого месте — в квадратной рамке на первой странице договора в правом верхнем углу. Все условия договора должны быть прописаны в отдельной таблице.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Черный кредитор вряд ли будет следовать всем требованиям оформления договора — как правило, текст самого договора умещается на 1–2 листах, условия пишут мелким шрифтом, а формулировки условий неточны и очень обтекаемы, их можно трактовать двояко.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вы не уверены, стоит ли подписывать договор, то по закону вы можете взять документы и другие бумаги домой — и подумать в течение 5 дней, заключать сделку или нет. Условия договора за это время не поменяются. К тому же легальный кредитор не может отказать вам в такой услуге.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Черному кредитору невыгодно давать вам время на раздумье, поэтому он постарается уговорить вас подписать договор здесь и сейчас. Он может давить на то, что это самое выгодное предложение и завтра его условия для вас изменятся.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вам слишком настойчиво предлагают кредит или заем, это еще один сигнал задуматься, стоит ли подписывать договор.</w:t>
      </w:r>
    </w:p>
    <w:p w:rsidR="00C14009" w:rsidRPr="00C14009" w:rsidRDefault="00C14009" w:rsidP="00C14009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lastRenderedPageBreak/>
        <w:t>Не соблазняйтесь заманчивым предложением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Вспомните поговорку про бесплатный сыр. Если вам предлагают подозрительно выгодные условия, то убедитесь, что в договоре действительно прописаны все обещания, которые дает вам менеджер или сулит реклама компании. Не стоит брать кредит, если формулировки двусмысленны или противоречат тому, что вам говорят. Обязательно узнайте все подробности о предложении в самой компании. Проконсультируйтесь с независимым специалистом, если вы не можете понять, что именно написано в документах.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Многие черные кредиторы заинтересованы в тех, у кого нет средств и возможностей, чтобы отдать долг. Такие организации дают деньги на очень «скромных», на первый взгляд, условиях — они просят взамен всего лишь некую гарантию возврата с вашей стороны, чаще всего под залог имущества. Их интерес как раз в том, чтобы вы не смогли вовремя вернуть деньги, поэтому в договоре будет скрыта какая-нибудь долговая ловушка. Например, график платежей будет составлен таким образом, что вы не сможете гасить долг в нужном объеме и в нужное время. В результате мошенники получат ваше имущество.</w:t>
      </w:r>
    </w:p>
    <w:p w:rsidR="00C14009" w:rsidRPr="00C14009" w:rsidRDefault="00C14009" w:rsidP="00C14009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Что делать, если вы столкнулись с черным кредитором?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Прежде всего, не бойтесь обращаться за помощью в Банк России и в правоохранительные органы, если ваши права нарушают. Черным кредиторам только на руку, если пострадавшие от их незаконных действий будут по тем или иным причинам умалчивать о случившемся.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черные кредиторы пытаются взыскать с вас просроченную задолженность, выдавая себя за коллекторов или поручив это им на самом деле, вы можете обратиться в Федеральную службу судебных приставов. Если вы не обнаружили компанию в реестре или организация, указанная в реестре, нарушает правила, обратитесь в Интернет-приемную Банка России и подайте заявление в правоохранительные органы. Не боритесь в одиночку, не верьте, когда вас убеждают, что обращаться за защитой ваших прав бесполезно.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делать, чтобы уберечься от мошенников, которые маскируются под микрофинансовую организацию, читайте в материале </w:t>
      </w:r>
      <w:r w:rsidRPr="00C140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«Как отличить настоящие МФО от мошенников»</w:t>
      </w:r>
    </w:p>
    <w:p w:rsidR="00C14009" w:rsidRPr="00C14009" w:rsidRDefault="00C14009" w:rsidP="00C14009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Как отличить честные МФО от мошенников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срочно нужны деньги, а взять их негде, можно обратиться в </w:t>
      </w:r>
      <w:hyperlink r:id="rId6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микрофинансовую организацию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(МФО). Но будьте осторожны: под вывеской МФО могут скрываться мошенники. Рассказываем, чем опасны нелегальные организации и как от них защититься.</w:t>
      </w:r>
    </w:p>
    <w:p w:rsidR="00C14009" w:rsidRPr="00C14009" w:rsidRDefault="00C14009" w:rsidP="00C14009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Почему рискованно обращаться к нелегалам?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Брать взаймы у мошенников так же опасно, как и доверять им свои деньги.</w:t>
      </w:r>
    </w:p>
    <w:p w:rsidR="00C14009" w:rsidRPr="00C14009" w:rsidRDefault="00C14009" w:rsidP="00C14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Преступникам выгодно загнать вас в долговую яму.</w:t>
      </w: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 закону МФО не могут безгранично начислять </w:t>
      </w:r>
      <w:hyperlink r:id="rId7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проценты, штрафы и пени по микрозаймам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Даже если просрочить выплаты, ваш долг легальной МФО не может превысить размер займа более чем в 1,5 раза. Когда размер долга достигает этого предела, МФО обязана прекратить начислять проценты, штрафы и пени. Мошенники же не ограничивают себя — нередко долг увеличивается в десятки раз. Известны случаи, когда у должников отбирали квартиры в счет погашения изначально небольшого займа.</w:t>
      </w:r>
    </w:p>
    <w:p w:rsidR="00C14009" w:rsidRPr="00C14009" w:rsidRDefault="00C14009" w:rsidP="00C14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 вас могут выбивать долг в прямом смысле слова.</w:t>
      </w: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Закон </w:t>
      </w:r>
      <w:hyperlink r:id="rId8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запрещает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черным кредиторам требовать возврата долгов, даже через суд. Но тем не менее они передают долги нелегальным </w:t>
      </w:r>
      <w:hyperlink r:id="rId9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коллекторам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или сами используют угрозы, психологическое давление и даже физическое насилие.</w:t>
      </w:r>
    </w:p>
    <w:p w:rsidR="00C14009" w:rsidRPr="00C14009" w:rsidRDefault="00C14009" w:rsidP="00C14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Ваши персональные данные окажутся под угрозой.</w:t>
      </w: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Нелегалы не упустят шанса воспользоваться данными вашего паспорта, банковского счета или карты, которые вы им предоставили при оформлении займа. Например, они могут оформить другие кредиты на ваше имя.</w:t>
      </w:r>
    </w:p>
    <w:p w:rsidR="00C14009" w:rsidRPr="00C14009" w:rsidRDefault="00C14009" w:rsidP="00C14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Вы потеряете вложенные деньги.</w:t>
      </w: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Некоторые МФО имеют право не только выдавать займы, но и </w:t>
      </w:r>
      <w:hyperlink r:id="rId10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привлекать деньги частных лиц и компаний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Но если под МФО маскировались мошенники, например организаторы </w:t>
      </w:r>
      <w:hyperlink r:id="rId11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финансовой пирамиды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вам придется распрощаться со своими вложениями.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Прежде чем заключить договор с МФО, нужно убедиться, что вы имеете дело с легальной и честной компанией.</w:t>
      </w:r>
    </w:p>
    <w:p w:rsidR="00C14009" w:rsidRPr="00C14009" w:rsidRDefault="00C14009" w:rsidP="00C14009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Правило № 1. Проверьте, входит ли организация в государственный реестр МФО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Профессиональный кредитор должен быть включен в </w:t>
      </w:r>
      <w:hyperlink r:id="rId12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список легальных финансовых организаций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Если компании нет в государственном реестре МФО, это мошенники, которые маскируются под МФО.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Прежде чем зайти на сайт микрофинансовой организации, убедитесь, что он промаркирован синим кружочком с галочкой в поисковых системах «Яндекс» и Mail.ru. Если галочки нет, возможно, сайт просто не успел получить маркировку. Но скорее всего, это сайт нелегалов — на него лучше не заходить.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https://fincult.info/upload/als-property-editorblock/dfa/dfa1b752db87e288bc04d7223df97d0f.jpg" width="578" height="234" /&gt;</w:t>
      </w:r>
    </w:p>
    <w:p w:rsidR="00C14009" w:rsidRPr="00C14009" w:rsidRDefault="00C14009" w:rsidP="00C14009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Правило № 2. Выясните, в какую саморегулируемую организацию входит МФО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МФО обязана быть участником одной из саморегулируемых организаций (СРО). Сейчас их две: Союз «</w:t>
      </w:r>
      <w:hyperlink r:id="rId13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Микрофинансовый альянс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и СРО «</w:t>
      </w:r>
      <w:hyperlink r:id="rId14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МиР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 Саморегулируемые организации устанавливают профессиональные стандарты и контролируют работу своих участников. На сайте каждой СРО есть список МФО, которые в нее входят.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вы не можете найти МФО ни в одной из СРО, это тревожный знак. Возможно, ее исключили из саморегулируемой организации за нарушения стандартов — с такой МФО лучше не связываться.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Иногда добросовестная МФО может недолгое время отсутствовать в списке участников СРО, если она в этот момент переходит из одной СРО в другую. Но на такой переход есть 90 дней. Если МФО за этот срок не вступит в СРО, ее исключат из государственного реестра МФО.</w:t>
      </w:r>
    </w:p>
    <w:p w:rsidR="00C14009" w:rsidRPr="00C14009" w:rsidRDefault="00C14009" w:rsidP="00C14009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Правило № 3. Внимательно изучите документы, прежде чем их подписать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Даже если вы имеете дело с МФО, которая значится в государственном реестре и состоит в СРО, бдительность не помешает. Своей подписью в документах вы подтверждаете, что полностью согласны с условиями, которые предлагает вам компания. Не спешите подписывать бумаги, если вам ясны не все пункты.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 </w:t>
      </w:r>
      <w:hyperlink r:id="rId15" w:history="1">
        <w:r w:rsidRPr="00C14009">
          <w:rPr>
            <w:rFonts w:ascii="Helvetica" w:eastAsia="Times New Roman" w:hAnsi="Helvetica" w:cs="Helvetica"/>
            <w:i/>
            <w:iCs/>
            <w:color w:val="0088CC"/>
            <w:sz w:val="21"/>
            <w:szCs w:val="21"/>
            <w:lang w:eastAsia="ru-RU"/>
          </w:rPr>
          <w:t>закону</w:t>
        </w:r>
      </w:hyperlink>
      <w:r w:rsidRPr="00C1400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вы имеете право взять пять дней на раздумье и изучение документов. За это время условия договора для вас не могут измениться.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Особое внимание обратите на следующие детали:</w:t>
      </w:r>
    </w:p>
    <w:p w:rsidR="00C14009" w:rsidRPr="00C14009" w:rsidRDefault="00C14009" w:rsidP="00C14009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</w:t>
      </w:r>
    </w:p>
    <w:p w:rsidR="00C14009" w:rsidRPr="00C14009" w:rsidRDefault="00C14009" w:rsidP="00C14009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1.Какие документы вам предлагают подписать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вы берете деньги в долг, это может быть только договор потребительского или ипотечного займа и договор залога. Причем МФО вправе выдавать займы только </w:t>
      </w:r>
      <w:hyperlink r:id="rId16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под залог нежилой недвижимости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получить деньги под залог квартиры не выйдет.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Ни в коем случае не подписывайте соглашения и договоры, которые разрешают продажу заложенного имущества без решения суда: договор отступного, купли-продажи или дарения. Иначе компания получит право </w:t>
      </w:r>
      <w:hyperlink r:id="rId17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продать вашу собственность без вашего ведома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 случае просрочки выплат, даже небольшой.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вы решили вложить деньги в МФО, это должен быть договор займа (организация занимает у вас деньги).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 вы рискуете, когда невнимательно читаете или вообще не читаете документы, можно узнать из текста «</w:t>
      </w:r>
      <w:hyperlink r:id="rId18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Какие опасности может скрывать договор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C14009" w:rsidRPr="00C14009" w:rsidRDefault="00C14009" w:rsidP="00C14009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</w:t>
      </w:r>
    </w:p>
    <w:p w:rsidR="00C14009" w:rsidRPr="00C14009" w:rsidRDefault="00C14009" w:rsidP="00C14009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2.Верно ли указаны реквизиты МФО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Обязательно сверьте данные в договоре и в </w:t>
      </w:r>
      <w:hyperlink r:id="rId19" w:anchor="a_14199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реестре МФО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полное и сокращенное наименования, ОГРН, ИНН, адрес. Мошенники нередко копируют сайты известных МФО и используют похожие названия, логотипы, шрифты. Сверка реквизитов в договоре позволит избежать ловушки.</w:t>
      </w:r>
    </w:p>
    <w:p w:rsidR="00C14009" w:rsidRPr="00C14009" w:rsidRDefault="00C14009" w:rsidP="00C14009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</w:t>
      </w:r>
    </w:p>
    <w:p w:rsidR="00C14009" w:rsidRPr="00C14009" w:rsidRDefault="00C14009" w:rsidP="00C14009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3.Какие условия вам предлагают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вы собираетесь взять микрозаем, на первой странице договора в правом верхнем углу в квадратных рамках должна быть указана </w:t>
      </w:r>
      <w:r w:rsidRPr="00C140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полная стоимость займа</w:t>
      </w: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 процентах и в рублях.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 закону </w:t>
      </w:r>
      <w:hyperlink r:id="rId20" w:history="1">
        <w:r w:rsidRPr="00C14009">
          <w:rPr>
            <w:rFonts w:ascii="Helvetica" w:eastAsia="Times New Roman" w:hAnsi="Helvetica" w:cs="Helvetica"/>
            <w:i/>
            <w:iCs/>
            <w:color w:val="0088CC"/>
            <w:sz w:val="21"/>
            <w:szCs w:val="21"/>
            <w:lang w:eastAsia="ru-RU"/>
          </w:rPr>
          <w:t>максимальная процентная ставка</w:t>
        </w:r>
      </w:hyperlink>
      <w:r w:rsidRPr="00C1400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по краткосрочному микрозайму (до 1 года) — 1% в день. То есть максимальная переплата, например за 30 дней, составит 30%, а за 90 дней — 90%.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вы хотите инвестировать сбережения в МФО, в договоре должна быть указана </w:t>
      </w:r>
      <w:r w:rsidRPr="00C140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доходность инвестиций</w:t>
      </w: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 процентах годовых или в рублях. Также там должно быть прописано, когда вам вернут вложенную сумму и выплатят проценты.</w:t>
      </w:r>
    </w:p>
    <w:p w:rsidR="00C14009" w:rsidRPr="00C14009" w:rsidRDefault="00C14009" w:rsidP="00C14009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Правило № 4. Не верьте громким обещаниям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Стоит насторожиться, если в рекламе МФО вы видите что-то подобное:</w:t>
      </w:r>
    </w:p>
    <w:p w:rsidR="00C14009" w:rsidRPr="00C14009" w:rsidRDefault="00C14009" w:rsidP="00C14009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«Откройте вклад под выгодный процент»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Открывать вклады могут только банки. Ни МФО, ни какие-либо другие финансовые организации не имеют права предлагать эту услугу. Если вы с таким столкнулись, вас пытаются обмануть.</w:t>
      </w:r>
    </w:p>
    <w:p w:rsidR="00C14009" w:rsidRPr="00C14009" w:rsidRDefault="00C14009" w:rsidP="00C14009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«Инвестируйте и занимайте любые суммы»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Размер займов в МФО ограничен. Человек может получить в одной организации не больше 1 млн рублей, если МФО является микрофинансовой компанией (МФК), и не больше 500 тыс. рублей, если МФО работает как микрокредитная компания (МКК), индивидуальный предприниматель или юридическое лицо — максимум 5 млн рублей.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Размер вложений в МФО также ограничен. Инвестиции не могут быть ниже 1,5 млн рублей. Причем вкладывать деньги разрешено только в один вид МФО — микрофинансовые компании (МФК). Если МФО предлагает вам обойти эти ограничения, она нарушает закон.</w:t>
      </w:r>
    </w:p>
    <w:p w:rsidR="00C14009" w:rsidRPr="00C14009" w:rsidRDefault="00C14009" w:rsidP="00C14009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«Все вложения застрахованы!»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Инвестиции в МФО </w:t>
      </w:r>
      <w:hyperlink r:id="rId21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не застрахованы государством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Если вас убеждают в обратном, это обман.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Чаще всего речь идет о совсем другой страховке. МФО может застраховать свое имущество или ответственность своих руководителей — но не ваши деньги. Если компания обанкротится, </w:t>
      </w: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скорее всего, вы не сможете полностью вернуть свои вложения. Подробнее об этом читайте в статье «</w:t>
      </w:r>
      <w:hyperlink r:id="rId22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МФО: как на них заработать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C14009" w:rsidRPr="00C14009" w:rsidRDefault="00C14009" w:rsidP="00C14009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140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Куда жаловаться на мошенников?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вы столкнулись с мошенниками, которые выдают себя за МФО, стоит сообщить об этом </w:t>
      </w:r>
      <w:hyperlink r:id="rId23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в Банк России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Приложите скриншоты мошеннического сайта или фотографии вывески на улице. Регулятор сможет заблокировать этот сайт, а также собрать и передать информацию о мошенниках в прокуратуру.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вы уже успели оформить заем или передать деньги обманщикам, обращайтесь в полицию. Перед этим соберите как можно больше документов и информации: договоры, которые вы заключили, квитанции на денежные переводы.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Никогда не замалчивайте случаи, когда вам встречаются мошенники. Преступникам выгодно ваше бездействие. Чем раньше вы сообщите о них в полицию, тем быстрее их смогут поймать.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ваши права </w:t>
      </w:r>
      <w:hyperlink r:id="rId24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нарушают коллекторы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жалуйтесь в </w:t>
      </w:r>
      <w:hyperlink r:id="rId25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Федеральную службу судебных приставов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 же вы подписали договор с МФО, которая начала нарушать закон и правила, обращайтесь </w:t>
      </w:r>
      <w:hyperlink r:id="rId26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в Банк России</w:t>
        </w:r>
      </w:hyperlink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в саморегулируемую организацию, в которую входит эта МФО. За недочеты МФО могут оштрафовать, а за грубые нарушения — исключить из СРО и из государственного реестра МФО.</w:t>
      </w:r>
    </w:p>
    <w:p w:rsidR="00C14009" w:rsidRPr="00C14009" w:rsidRDefault="00C14009" w:rsidP="00C140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Еще больше полезной информации, которая поможет разобраться в мире финансовых услуг, — на просветительском портале Банка России </w:t>
      </w:r>
      <w:hyperlink r:id="rId27" w:history="1">
        <w:r w:rsidRPr="00C14009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fincult.info</w:t>
        </w:r>
      </w:hyperlink>
    </w:p>
    <w:p w:rsidR="00C14009" w:rsidRDefault="00C14009">
      <w:bookmarkStart w:id="0" w:name="_GoBack"/>
      <w:bookmarkEnd w:id="0"/>
    </w:p>
    <w:sectPr w:rsidR="00C1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A239E"/>
    <w:multiLevelType w:val="multilevel"/>
    <w:tmpl w:val="1E4C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09"/>
    <w:rsid w:val="00C1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FC5BB-4BB7-44CC-A014-126ED8AB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4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4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40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40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009"/>
    <w:rPr>
      <w:b/>
      <w:bCs/>
    </w:rPr>
  </w:style>
  <w:style w:type="character" w:styleId="a5">
    <w:name w:val="Emphasis"/>
    <w:basedOn w:val="a0"/>
    <w:uiPriority w:val="20"/>
    <w:qFormat/>
    <w:rsid w:val="00C14009"/>
    <w:rPr>
      <w:i/>
      <w:iCs/>
    </w:rPr>
  </w:style>
  <w:style w:type="character" w:styleId="a6">
    <w:name w:val="Hyperlink"/>
    <w:basedOn w:val="a0"/>
    <w:uiPriority w:val="99"/>
    <w:semiHidden/>
    <w:unhideWhenUsed/>
    <w:rsid w:val="00C14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5986/2345e06b12096996f563ee6757a0128f54b7729e/" TargetMode="External"/><Relationship Id="rId13" Type="http://schemas.openxmlformats.org/officeDocument/2006/relationships/hyperlink" Target="https://alliance-mfo.ru/" TargetMode="External"/><Relationship Id="rId18" Type="http://schemas.openxmlformats.org/officeDocument/2006/relationships/hyperlink" Target="https://fincult.info/article/kakie-opasnosti-mozhet-skryvat-dogovor/" TargetMode="External"/><Relationship Id="rId26" Type="http://schemas.openxmlformats.org/officeDocument/2006/relationships/hyperlink" Target="https://www.cbr.ru/Recep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ncult.info/article/sistema-strakhovaniya-vkladov/" TargetMode="External"/><Relationship Id="rId7" Type="http://schemas.openxmlformats.org/officeDocument/2006/relationships/hyperlink" Target="https://fincult.info/article/mikrozaem/" TargetMode="External"/><Relationship Id="rId12" Type="http://schemas.openxmlformats.org/officeDocument/2006/relationships/hyperlink" Target="http://www.cbr.ru/fmp_check/" TargetMode="External"/><Relationship Id="rId17" Type="http://schemas.openxmlformats.org/officeDocument/2006/relationships/hyperlink" Target="https://fincult.info/news/kak-vzyat-zaem-v-mfo-i-ne-ostatsya-bez-kvartiry/" TargetMode="External"/><Relationship Id="rId25" Type="http://schemas.openxmlformats.org/officeDocument/2006/relationships/hyperlink" Target="http://fsspru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2112/0737ab7747fb785b896dc6c0ca20a9d2731aae7a/" TargetMode="External"/><Relationship Id="rId20" Type="http://schemas.openxmlformats.org/officeDocument/2006/relationships/hyperlink" Target="https://fincult.info/article/mikrozae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ncult.info/article/mikrozaem/" TargetMode="External"/><Relationship Id="rId11" Type="http://schemas.openxmlformats.org/officeDocument/2006/relationships/hyperlink" Target="https://fincult.info/article/vy-stali-zhertvoy-finansovoy-piramidy/" TargetMode="External"/><Relationship Id="rId24" Type="http://schemas.openxmlformats.org/officeDocument/2006/relationships/hyperlink" Target="https://fincult.info/article/kollektory-kak-s-nimi-obshchatsya/" TargetMode="External"/><Relationship Id="rId5" Type="http://schemas.openxmlformats.org/officeDocument/2006/relationships/hyperlink" Target="http://www.cbr.ru/fmp_check/" TargetMode="External"/><Relationship Id="rId15" Type="http://schemas.openxmlformats.org/officeDocument/2006/relationships/hyperlink" Target="http://www.consultant.ru/document/cons_doc_LAW_155986/5bf96f6f9c3054d6934e4fa63a9dac27e0b56b53/" TargetMode="External"/><Relationship Id="rId23" Type="http://schemas.openxmlformats.org/officeDocument/2006/relationships/hyperlink" Target="https://www.cbr.ru/Reception/Message/Register?messageType=Complain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incult.info/article/mikrofinansovye-organizatsii-chem-otlichayutsya-mkk-ot-mfk/" TargetMode="External"/><Relationship Id="rId19" Type="http://schemas.openxmlformats.org/officeDocument/2006/relationships/hyperlink" Target="https://www.cbr.ru/registries/microfin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cult.info/article/kollektory-kak-s-nimi-obshchatsya/" TargetMode="External"/><Relationship Id="rId14" Type="http://schemas.openxmlformats.org/officeDocument/2006/relationships/hyperlink" Target="http://www.npmir.ru/" TargetMode="External"/><Relationship Id="rId22" Type="http://schemas.openxmlformats.org/officeDocument/2006/relationships/hyperlink" Target="https://fincult.info/article/mfo-kak-na-nikh-zarabotat/" TargetMode="External"/><Relationship Id="rId27" Type="http://schemas.openxmlformats.org/officeDocument/2006/relationships/hyperlink" Target="http://fincul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2695</Words>
  <Characters>15367</Characters>
  <Application>Microsoft Office Word</Application>
  <DocSecurity>0</DocSecurity>
  <Lines>128</Lines>
  <Paragraphs>36</Paragraphs>
  <ScaleCrop>false</ScaleCrop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2024-12-27T16:09:00Z</dcterms:created>
  <dcterms:modified xsi:type="dcterms:W3CDTF">2024-12-27T16:09:00Z</dcterms:modified>
</cp:coreProperties>
</file>