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142" w:type="dxa"/>
        <w:tblLook w:val="04A0"/>
      </w:tblPr>
      <w:tblGrid>
        <w:gridCol w:w="4395"/>
        <w:gridCol w:w="1356"/>
        <w:gridCol w:w="4173"/>
      </w:tblGrid>
      <w:tr w:rsidR="003D07EA" w:rsidRPr="004E1D44" w:rsidTr="00D916C6">
        <w:tc>
          <w:tcPr>
            <w:tcW w:w="4395" w:type="dxa"/>
            <w:shd w:val="clear" w:color="auto" w:fill="auto"/>
          </w:tcPr>
          <w:p w:rsidR="003D07EA" w:rsidRPr="0095149C" w:rsidRDefault="003D07EA" w:rsidP="00D916C6">
            <w:pPr>
              <w:jc w:val="center"/>
              <w:rPr>
                <w:b/>
              </w:rPr>
            </w:pPr>
          </w:p>
        </w:tc>
        <w:tc>
          <w:tcPr>
            <w:tcW w:w="1356" w:type="dxa"/>
            <w:shd w:val="clear" w:color="auto" w:fill="auto"/>
          </w:tcPr>
          <w:p w:rsidR="003D07EA" w:rsidRPr="004E1D44" w:rsidRDefault="003D07EA" w:rsidP="00D916C6">
            <w:pPr>
              <w:rPr>
                <w:sz w:val="20"/>
                <w:szCs w:val="20"/>
              </w:rPr>
            </w:pPr>
            <w:r>
              <w:rPr>
                <w:noProof/>
                <w:sz w:val="20"/>
                <w:szCs w:val="20"/>
                <w:lang w:eastAsia="ru-RU"/>
              </w:rPr>
              <w:pict>
                <v:line id="_x0000_s1026" style="position:absolute;flip:y;z-index:251658240;visibility:visible;mso-wrap-distance-top:-6e-5mm;mso-wrap-distance-bottom:-6e-5mm;mso-position-horizontal-relative:text;mso-position-vertical-relative:text;mso-width-relative:margin;mso-height-relative:margin" from="-162.45pt,47.4pt" to="354.1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" stroked="f" strokeweight="1.5pt">
                  <o:lock v:ext="edit" shapetype="f"/>
                </v:line>
              </w:pict>
            </w:r>
            <w:r w:rsidRPr="004E1D44">
              <w:rPr>
                <w:noProof/>
                <w:sz w:val="20"/>
                <w:szCs w:val="20"/>
                <w:lang w:eastAsia="ru-RU"/>
              </w:rPr>
              <w:drawing>
                <wp:inline distT="0" distB="0" distL="0" distR="0">
                  <wp:extent cx="715645" cy="715645"/>
                  <wp:effectExtent l="0" t="0" r="8255" b="8255"/>
                  <wp:docPr id="1" name="Рисунок 3" descr="emblema 2 thumb other100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 2 thumb other100 10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5645" cy="715645"/>
                          </a:xfrm>
                          <a:prstGeom prst="rect">
                            <a:avLst/>
                          </a:prstGeom>
                          <a:noFill/>
                          <a:ln>
                            <a:noFill/>
                          </a:ln>
                        </pic:spPr>
                      </pic:pic>
                    </a:graphicData>
                  </a:graphic>
                </wp:inline>
              </w:drawing>
            </w:r>
          </w:p>
        </w:tc>
        <w:tc>
          <w:tcPr>
            <w:tcW w:w="4173" w:type="dxa"/>
            <w:shd w:val="clear" w:color="auto" w:fill="auto"/>
          </w:tcPr>
          <w:p w:rsidR="003D07EA" w:rsidRPr="004E1D44" w:rsidRDefault="003D07EA" w:rsidP="00D916C6">
            <w:pPr>
              <w:jc w:val="center"/>
              <w:rPr>
                <w:b/>
                <w:sz w:val="20"/>
                <w:szCs w:val="20"/>
              </w:rPr>
            </w:pPr>
          </w:p>
        </w:tc>
      </w:tr>
      <w:tr w:rsidR="003D07EA" w:rsidRPr="004E1D44" w:rsidTr="00D916C6">
        <w:tc>
          <w:tcPr>
            <w:tcW w:w="4395" w:type="dxa"/>
            <w:shd w:val="clear" w:color="auto" w:fill="auto"/>
          </w:tcPr>
          <w:p w:rsidR="003D07EA" w:rsidRPr="004E1D44" w:rsidRDefault="003D07EA" w:rsidP="00D916C6">
            <w:pPr>
              <w:jc w:val="center"/>
              <w:rPr>
                <w:b/>
                <w:sz w:val="20"/>
                <w:szCs w:val="20"/>
              </w:rPr>
            </w:pPr>
            <w:r>
              <w:rPr>
                <w:b/>
                <w:sz w:val="20"/>
                <w:szCs w:val="20"/>
              </w:rPr>
              <w:t xml:space="preserve">   </w:t>
            </w:r>
            <w:r w:rsidRPr="004E1D44">
              <w:rPr>
                <w:b/>
                <w:sz w:val="20"/>
                <w:szCs w:val="20"/>
              </w:rPr>
              <w:t xml:space="preserve">РЕСПУБЛИКА БУРЯТИЯ </w:t>
            </w:r>
            <w:r>
              <w:rPr>
                <w:b/>
                <w:sz w:val="20"/>
                <w:szCs w:val="20"/>
              </w:rPr>
              <w:t xml:space="preserve">               </w:t>
            </w:r>
            <w:r w:rsidRPr="004E1D44">
              <w:rPr>
                <w:b/>
                <w:sz w:val="20"/>
                <w:szCs w:val="20"/>
              </w:rPr>
              <w:t>АДМИНИСТРАЦИЯ МУНИЦИПАЛЬНОГО ОБРАЗОВАНИЯ «МУЙСКИЙ РАЙОН»</w:t>
            </w:r>
          </w:p>
          <w:p w:rsidR="003D07EA" w:rsidRPr="004E1D44" w:rsidRDefault="003D07EA" w:rsidP="00D916C6">
            <w:pPr>
              <w:jc w:val="center"/>
              <w:rPr>
                <w:b/>
                <w:sz w:val="20"/>
                <w:szCs w:val="20"/>
              </w:rPr>
            </w:pPr>
            <w:r>
              <w:rPr>
                <w:b/>
                <w:sz w:val="20"/>
                <w:szCs w:val="20"/>
              </w:rPr>
              <w:t xml:space="preserve">    </w:t>
            </w:r>
            <w:r w:rsidRPr="004E1D44">
              <w:rPr>
                <w:b/>
                <w:sz w:val="20"/>
                <w:szCs w:val="20"/>
              </w:rPr>
              <w:t>(Администрация МО «Муйский район» РБ)</w:t>
            </w:r>
          </w:p>
        </w:tc>
        <w:tc>
          <w:tcPr>
            <w:tcW w:w="1356" w:type="dxa"/>
            <w:shd w:val="clear" w:color="auto" w:fill="auto"/>
          </w:tcPr>
          <w:p w:rsidR="003D07EA" w:rsidRPr="004E1D44" w:rsidRDefault="003D07EA" w:rsidP="00D916C6">
            <w:pPr>
              <w:jc w:val="center"/>
              <w:rPr>
                <w:sz w:val="20"/>
                <w:szCs w:val="20"/>
              </w:rPr>
            </w:pPr>
          </w:p>
        </w:tc>
        <w:tc>
          <w:tcPr>
            <w:tcW w:w="4173" w:type="dxa"/>
            <w:shd w:val="clear" w:color="auto" w:fill="auto"/>
          </w:tcPr>
          <w:p w:rsidR="003D07EA" w:rsidRPr="004E1D44" w:rsidRDefault="003D07EA" w:rsidP="00D916C6">
            <w:pPr>
              <w:jc w:val="center"/>
              <w:rPr>
                <w:b/>
                <w:sz w:val="20"/>
                <w:szCs w:val="20"/>
              </w:rPr>
            </w:pPr>
            <w:r w:rsidRPr="004E1D44">
              <w:rPr>
                <w:b/>
                <w:sz w:val="20"/>
                <w:szCs w:val="20"/>
              </w:rPr>
              <w:t>БУРЯАД УЛАС</w:t>
            </w:r>
          </w:p>
          <w:p w:rsidR="003D07EA" w:rsidRPr="004E1D44" w:rsidRDefault="003D07EA" w:rsidP="00D916C6">
            <w:pPr>
              <w:jc w:val="center"/>
              <w:rPr>
                <w:b/>
                <w:sz w:val="20"/>
                <w:szCs w:val="20"/>
              </w:rPr>
            </w:pPr>
            <w:r w:rsidRPr="004E1D44">
              <w:rPr>
                <w:b/>
                <w:sz w:val="20"/>
                <w:szCs w:val="20"/>
              </w:rPr>
              <w:t>«МУЯЫН АЙМАГ» ГЭ</w:t>
            </w:r>
            <w:proofErr w:type="gramStart"/>
            <w:r w:rsidRPr="004E1D44">
              <w:rPr>
                <w:b/>
                <w:sz w:val="20"/>
                <w:szCs w:val="20"/>
                <w:lang w:val="en-US"/>
              </w:rPr>
              <w:t>h</w:t>
            </w:r>
            <w:proofErr w:type="gramEnd"/>
            <w:r w:rsidRPr="004E1D44">
              <w:rPr>
                <w:b/>
                <w:sz w:val="20"/>
                <w:szCs w:val="20"/>
              </w:rPr>
              <w:t>ЭН</w:t>
            </w:r>
            <w:r>
              <w:rPr>
                <w:b/>
                <w:sz w:val="20"/>
                <w:szCs w:val="20"/>
              </w:rPr>
              <w:t xml:space="preserve">                                                                                                                         </w:t>
            </w:r>
            <w:r w:rsidRPr="004E1D44">
              <w:rPr>
                <w:b/>
                <w:sz w:val="20"/>
                <w:szCs w:val="20"/>
              </w:rPr>
              <w:t xml:space="preserve">НЮТАГАЙ ЗАСАГАЙ </w:t>
            </w:r>
            <w:r>
              <w:rPr>
                <w:b/>
                <w:sz w:val="20"/>
                <w:szCs w:val="20"/>
              </w:rPr>
              <w:t xml:space="preserve">                                                                                                                                                             </w:t>
            </w:r>
            <w:r w:rsidRPr="004E1D44">
              <w:rPr>
                <w:b/>
                <w:sz w:val="20"/>
                <w:szCs w:val="20"/>
              </w:rPr>
              <w:t>БАЙГУУЛАМЖЫН ЗАХИРГААН</w:t>
            </w:r>
          </w:p>
          <w:p w:rsidR="003D07EA" w:rsidRPr="004E1D44" w:rsidRDefault="003D07EA" w:rsidP="00D916C6">
            <w:pPr>
              <w:jc w:val="center"/>
              <w:rPr>
                <w:sz w:val="20"/>
                <w:szCs w:val="20"/>
              </w:rPr>
            </w:pPr>
          </w:p>
        </w:tc>
      </w:tr>
    </w:tbl>
    <w:p w:rsidR="003D07EA" w:rsidRPr="004E1D44" w:rsidRDefault="003D07EA" w:rsidP="003D07EA">
      <w:pPr>
        <w:jc w:val="center"/>
        <w:rPr>
          <w:sz w:val="20"/>
          <w:szCs w:val="20"/>
        </w:rPr>
      </w:pPr>
      <w:r>
        <w:rPr>
          <w:noProof/>
          <w:sz w:val="20"/>
          <w:szCs w:val="20"/>
          <w:lang w:eastAsia="ru-RU"/>
        </w:rPr>
        <w:pict>
          <v:line id="_x0000_s1027" style="position:absolute;left:0;text-align:left;flip:y;z-index:251658240;visibility:visible;mso-wrap-distance-top:-6e-5mm;mso-wrap-distance-bottom:-6e-5mm;mso-position-horizontal-relative:text;mso-position-vertical-relative:text;mso-width-relative:margin;mso-height-relative:margin" from="1.05pt,.85pt" to="49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" strokecolor="windowText" strokeweight="1.5pt">
            <v:stroke joinstyle="miter"/>
            <o:lock v:ext="edit" shapetype="f"/>
          </v:line>
        </w:pict>
      </w:r>
    </w:p>
    <w:p w:rsidR="003D07EA" w:rsidRPr="00D27DF9" w:rsidRDefault="003D07EA" w:rsidP="003D07EA">
      <w:pPr>
        <w:spacing w:before="240"/>
        <w:ind w:firstLine="720"/>
        <w:jc w:val="center"/>
        <w:outlineLvl w:val="7"/>
        <w:rPr>
          <w:rFonts w:eastAsia="Times New Roman"/>
          <w:b/>
          <w:iCs/>
          <w:lang w:eastAsia="zh-CN"/>
        </w:rPr>
      </w:pPr>
      <w:r w:rsidRPr="00D27DF9">
        <w:rPr>
          <w:rFonts w:eastAsia="Times New Roman"/>
          <w:b/>
          <w:iCs/>
          <w:lang w:eastAsia="zh-CN"/>
        </w:rPr>
        <w:t>ПОСТАНОВЛЕНИЕ</w:t>
      </w:r>
    </w:p>
    <w:p w:rsidR="003D07EA" w:rsidRPr="00D27DF9" w:rsidRDefault="003D07EA" w:rsidP="003D07EA">
      <w:pPr>
        <w:rPr>
          <w:b/>
        </w:rPr>
      </w:pPr>
    </w:p>
    <w:p w:rsidR="003D07EA" w:rsidRDefault="003D07EA" w:rsidP="003D07EA">
      <w:pPr>
        <w:rPr>
          <w:b/>
        </w:rPr>
      </w:pPr>
      <w:r>
        <w:rPr>
          <w:b/>
        </w:rPr>
        <w:t xml:space="preserve"> «13»   января  </w:t>
      </w:r>
      <w:r w:rsidRPr="00D27DF9">
        <w:rPr>
          <w:b/>
        </w:rPr>
        <w:t>20</w:t>
      </w:r>
      <w:r>
        <w:rPr>
          <w:b/>
        </w:rPr>
        <w:t xml:space="preserve">23 </w:t>
      </w:r>
      <w:r w:rsidRPr="00D27DF9">
        <w:rPr>
          <w:b/>
        </w:rPr>
        <w:t xml:space="preserve">г.                                                                              </w:t>
      </w:r>
      <w:r>
        <w:rPr>
          <w:b/>
        </w:rPr>
        <w:t xml:space="preserve">                 № 07 </w:t>
      </w:r>
    </w:p>
    <w:p w:rsidR="003D07EA" w:rsidRPr="008D5B9F" w:rsidRDefault="003D07EA" w:rsidP="003D07EA">
      <w:pPr>
        <w:rPr>
          <w:b/>
        </w:rPr>
      </w:pPr>
      <w:r>
        <w:t xml:space="preserve">                                                                            </w:t>
      </w:r>
      <w:r w:rsidRPr="00D27DF9">
        <w:t>п. Таксимо</w:t>
      </w:r>
    </w:p>
    <w:p w:rsidR="003D07EA" w:rsidRPr="003636AE" w:rsidRDefault="003D07EA" w:rsidP="003D07EA">
      <w:pPr>
        <w:suppressAutoHyphens w:val="0"/>
        <w:rPr>
          <w:b/>
          <w:lang w:eastAsia="en-US"/>
        </w:rPr>
      </w:pPr>
    </w:p>
    <w:p w:rsidR="003D07EA" w:rsidRDefault="003D07EA" w:rsidP="003D07EA">
      <w:pPr>
        <w:suppressAutoHyphens w:val="0"/>
        <w:jc w:val="center"/>
        <w:rPr>
          <w:rFonts w:eastAsiaTheme="minorHAnsi"/>
          <w:b/>
        </w:rPr>
      </w:pPr>
      <w:r>
        <w:rPr>
          <w:rFonts w:eastAsiaTheme="minorHAnsi"/>
          <w:b/>
        </w:rPr>
        <w:t>Об утверждении  Программы профилактики</w:t>
      </w:r>
    </w:p>
    <w:p w:rsidR="003D07EA" w:rsidRDefault="003D07EA" w:rsidP="003D07EA">
      <w:pPr>
        <w:suppressAutoHyphens w:val="0"/>
        <w:jc w:val="center"/>
        <w:rPr>
          <w:rFonts w:eastAsiaTheme="minorHAnsi"/>
          <w:b/>
        </w:rPr>
      </w:pPr>
      <w:r>
        <w:rPr>
          <w:rFonts w:eastAsiaTheme="minorHAnsi"/>
          <w:b/>
        </w:rPr>
        <w:t>рисков причинения вреда (ущерба)</w:t>
      </w:r>
    </w:p>
    <w:p w:rsidR="003D07EA" w:rsidRDefault="003D07EA" w:rsidP="003D07EA">
      <w:pPr>
        <w:suppressAutoHyphens w:val="0"/>
        <w:jc w:val="center"/>
        <w:rPr>
          <w:rFonts w:eastAsiaTheme="minorHAnsi"/>
          <w:b/>
        </w:rPr>
      </w:pPr>
      <w:r>
        <w:rPr>
          <w:rFonts w:eastAsiaTheme="minorHAnsi"/>
          <w:b/>
        </w:rPr>
        <w:t xml:space="preserve">охраняемым законом ценностям </w:t>
      </w:r>
      <w:proofErr w:type="gramStart"/>
      <w:r>
        <w:rPr>
          <w:rFonts w:eastAsiaTheme="minorHAnsi"/>
          <w:b/>
        </w:rPr>
        <w:t>по</w:t>
      </w:r>
      <w:proofErr w:type="gramEnd"/>
    </w:p>
    <w:p w:rsidR="003D07EA" w:rsidRDefault="003D07EA" w:rsidP="003D07EA">
      <w:pPr>
        <w:suppressAutoHyphens w:val="0"/>
        <w:jc w:val="center"/>
        <w:rPr>
          <w:rFonts w:eastAsiaTheme="minorHAnsi"/>
          <w:b/>
        </w:rPr>
      </w:pPr>
      <w:r>
        <w:rPr>
          <w:rFonts w:eastAsiaTheme="minorHAnsi"/>
          <w:b/>
        </w:rPr>
        <w:t>муниципальному жилищному</w:t>
      </w:r>
    </w:p>
    <w:p w:rsidR="003D07EA" w:rsidRPr="003636AE" w:rsidRDefault="003D07EA" w:rsidP="003D07EA">
      <w:pPr>
        <w:suppressAutoHyphens w:val="0"/>
        <w:jc w:val="center"/>
        <w:rPr>
          <w:rFonts w:eastAsiaTheme="minorHAnsi"/>
          <w:b/>
        </w:rPr>
      </w:pPr>
      <w:r>
        <w:rPr>
          <w:rFonts w:eastAsiaTheme="minorHAnsi"/>
          <w:b/>
        </w:rPr>
        <w:t>контролю  на 2023 год</w:t>
      </w:r>
    </w:p>
    <w:p w:rsidR="003D07EA" w:rsidRPr="003636AE" w:rsidRDefault="003D07EA" w:rsidP="003D07EA">
      <w:pPr>
        <w:autoSpaceDN w:val="0"/>
        <w:jc w:val="center"/>
        <w:rPr>
          <w:rFonts w:eastAsiaTheme="minorHAnsi" w:cstheme="minorBidi"/>
          <w:kern w:val="2"/>
        </w:rPr>
      </w:pPr>
    </w:p>
    <w:p w:rsidR="003D07EA" w:rsidRPr="003636AE" w:rsidRDefault="003D07EA" w:rsidP="003D07EA">
      <w:pPr>
        <w:suppressAutoHyphens w:val="0"/>
        <w:autoSpaceDN w:val="0"/>
        <w:jc w:val="both"/>
        <w:rPr>
          <w:rFonts w:eastAsiaTheme="minorHAnsi" w:cstheme="minorBidi"/>
          <w:kern w:val="2"/>
        </w:rPr>
      </w:pPr>
      <w:r w:rsidRPr="003636AE">
        <w:rPr>
          <w:rFonts w:eastAsiaTheme="minorHAnsi" w:cstheme="minorBidi"/>
          <w:kern w:val="2"/>
        </w:rPr>
        <w:t xml:space="preserve">         </w:t>
      </w:r>
    </w:p>
    <w:p w:rsidR="003D07EA" w:rsidRDefault="003D07EA" w:rsidP="003D07EA">
      <w:pPr>
        <w:pStyle w:val="1"/>
        <w:jc w:val="both"/>
        <w:rPr>
          <w:lang w:eastAsia="ru-RU"/>
        </w:rPr>
      </w:pPr>
      <w:r>
        <w:t xml:space="preserve">           </w:t>
      </w:r>
      <w:proofErr w:type="gramStart"/>
      <w:r>
        <w:t xml:space="preserve">В соответствии со статьей 44  Федерального закона от 31.07.2020 № 248 «О государственном контроле (надзору) и муниципальном контроле в Российской Федерации»,  </w:t>
      </w:r>
      <w:r w:rsidRPr="00C23DC6">
        <w:rPr>
          <w:lang w:eastAsia="ru-RU"/>
        </w:rPr>
        <w:t xml:space="preserve">Федеральным законом от 06.10.2003 г. № 131-ФЗ «Об общих принципах организации местного самоуправления в Российской Федерации», </w:t>
      </w:r>
      <w:r>
        <w:rPr>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Pr>
          <w:lang w:eastAsia="ru-RU"/>
        </w:rPr>
        <w:t xml:space="preserve">», Уставом МО «Муйский район», </w:t>
      </w:r>
      <w:r w:rsidRPr="00C23DC6">
        <w:rPr>
          <w:lang w:eastAsia="ru-RU"/>
        </w:rPr>
        <w:t xml:space="preserve">Уставом </w:t>
      </w:r>
      <w:r>
        <w:rPr>
          <w:lang w:eastAsia="ru-RU"/>
        </w:rPr>
        <w:t xml:space="preserve">МО ГП «Поселок Таксимо», в целях осуществления полномочий по муниципальному  жилищному контролю, </w:t>
      </w:r>
    </w:p>
    <w:p w:rsidR="003D07EA" w:rsidRPr="00442B09" w:rsidRDefault="003D07EA" w:rsidP="003D07EA">
      <w:pPr>
        <w:pStyle w:val="1"/>
        <w:jc w:val="both"/>
        <w:rPr>
          <w:b/>
          <w:lang w:eastAsia="ru-RU"/>
        </w:rPr>
      </w:pPr>
      <w:proofErr w:type="gramStart"/>
      <w:r w:rsidRPr="00442B09">
        <w:rPr>
          <w:b/>
          <w:lang w:eastAsia="ru-RU"/>
        </w:rPr>
        <w:t>п</w:t>
      </w:r>
      <w:proofErr w:type="gramEnd"/>
      <w:r w:rsidRPr="00442B09">
        <w:rPr>
          <w:b/>
          <w:lang w:eastAsia="ru-RU"/>
        </w:rPr>
        <w:t xml:space="preserve"> о с т а н о в л я ю:  </w:t>
      </w:r>
    </w:p>
    <w:p w:rsidR="003D07EA" w:rsidRPr="00485E5B" w:rsidRDefault="003D07EA" w:rsidP="003D07EA">
      <w:pPr>
        <w:pStyle w:val="a3"/>
        <w:numPr>
          <w:ilvl w:val="0"/>
          <w:numId w:val="3"/>
        </w:numPr>
        <w:spacing w:before="100" w:beforeAutospacing="1"/>
        <w:jc w:val="both"/>
        <w:rPr>
          <w:bCs/>
          <w:lang w:eastAsia="ru-RU"/>
        </w:rPr>
      </w:pPr>
      <w:r>
        <w:t>Утвердить Программу профилактики рисков причинения вреда (ущерба) охраняемым законом ценностям по муниципальному жилищному контролю на 2023 год</w:t>
      </w:r>
      <w:r>
        <w:rPr>
          <w:lang w:eastAsia="ru-RU"/>
        </w:rPr>
        <w:t>, согласно П</w:t>
      </w:r>
      <w:r>
        <w:t>риложению.</w:t>
      </w:r>
    </w:p>
    <w:p w:rsidR="003D07EA" w:rsidRDefault="003D07EA" w:rsidP="003D07EA">
      <w:pPr>
        <w:pStyle w:val="1"/>
        <w:numPr>
          <w:ilvl w:val="0"/>
          <w:numId w:val="3"/>
        </w:numPr>
        <w:jc w:val="both"/>
      </w:pPr>
      <w:r>
        <w:t>Настоящее постановление вступает в силу со дня его опубликования на  официальном сайте Администрации МО «Муйский район»</w:t>
      </w:r>
      <w:r w:rsidRPr="008D7C91">
        <w:rPr>
          <w:lang w:eastAsia="ru-RU"/>
        </w:rPr>
        <w:t xml:space="preserve"> </w:t>
      </w:r>
      <w:r w:rsidRPr="004F573D">
        <w:rPr>
          <w:lang w:eastAsia="ru-RU"/>
        </w:rPr>
        <w:t>(</w:t>
      </w:r>
      <w:hyperlink r:id="rId6" w:history="1">
        <w:r w:rsidRPr="003878C0">
          <w:rPr>
            <w:rStyle w:val="a4"/>
            <w:lang w:val="en-US"/>
          </w:rPr>
          <w:t>www</w:t>
        </w:r>
        <w:r w:rsidRPr="003878C0">
          <w:rPr>
            <w:rStyle w:val="a4"/>
          </w:rPr>
          <w:t>.</w:t>
        </w:r>
        <w:r w:rsidRPr="003878C0">
          <w:rPr>
            <w:rStyle w:val="a4"/>
            <w:lang w:val="en-US"/>
          </w:rPr>
          <w:t>admmsk</w:t>
        </w:r>
        <w:r w:rsidRPr="003878C0">
          <w:rPr>
            <w:rStyle w:val="a4"/>
          </w:rPr>
          <w:t>.</w:t>
        </w:r>
        <w:r w:rsidRPr="003878C0">
          <w:rPr>
            <w:rStyle w:val="a4"/>
            <w:lang w:val="en-US"/>
          </w:rPr>
          <w:t>ru</w:t>
        </w:r>
      </w:hyperlink>
      <w:r>
        <w:t>).</w:t>
      </w:r>
    </w:p>
    <w:p w:rsidR="003D07EA" w:rsidRDefault="003D07EA" w:rsidP="003D07EA">
      <w:pPr>
        <w:pStyle w:val="1"/>
        <w:numPr>
          <w:ilvl w:val="0"/>
          <w:numId w:val="3"/>
        </w:numPr>
        <w:jc w:val="both"/>
      </w:pPr>
      <w:proofErr w:type="gramStart"/>
      <w:r>
        <w:t>Контроль за</w:t>
      </w:r>
      <w:proofErr w:type="gramEnd"/>
      <w:r>
        <w:t xml:space="preserve"> исполнением настоящего постановления оставляю за собой.</w:t>
      </w:r>
    </w:p>
    <w:p w:rsidR="003D07EA" w:rsidRDefault="003D07EA" w:rsidP="003D07EA">
      <w:pPr>
        <w:pStyle w:val="1"/>
        <w:jc w:val="both"/>
      </w:pPr>
    </w:p>
    <w:p w:rsidR="003D07EA" w:rsidRDefault="003D07EA" w:rsidP="003D07EA">
      <w:pPr>
        <w:autoSpaceDN w:val="0"/>
        <w:jc w:val="both"/>
        <w:rPr>
          <w:rFonts w:eastAsiaTheme="minorHAnsi" w:cstheme="minorBidi"/>
          <w:b/>
          <w:kern w:val="2"/>
        </w:rPr>
      </w:pPr>
      <w:r>
        <w:rPr>
          <w:rFonts w:eastAsiaTheme="minorHAnsi" w:cstheme="minorBidi"/>
          <w:b/>
          <w:kern w:val="2"/>
        </w:rPr>
        <w:t>И.о. руководителя  администрации                                                                В.И. Пинтаев</w:t>
      </w:r>
    </w:p>
    <w:p w:rsidR="003D07EA" w:rsidRPr="003636AE" w:rsidRDefault="003D07EA" w:rsidP="003D07EA">
      <w:pPr>
        <w:autoSpaceDN w:val="0"/>
        <w:jc w:val="both"/>
        <w:rPr>
          <w:rFonts w:eastAsiaTheme="minorHAnsi" w:cstheme="minorBidi"/>
          <w:b/>
          <w:kern w:val="2"/>
        </w:rPr>
      </w:pPr>
    </w:p>
    <w:p w:rsidR="003D07EA" w:rsidRDefault="003D07EA" w:rsidP="003D07EA">
      <w:pPr>
        <w:shd w:val="clear" w:color="auto" w:fill="FFFFFF"/>
        <w:ind w:left="5"/>
        <w:rPr>
          <w:sz w:val="20"/>
          <w:szCs w:val="20"/>
        </w:rPr>
      </w:pPr>
      <w:r>
        <w:rPr>
          <w:sz w:val="20"/>
          <w:szCs w:val="20"/>
        </w:rPr>
        <w:t>55486</w:t>
      </w:r>
    </w:p>
    <w:p w:rsidR="003D07EA" w:rsidRDefault="003D07EA" w:rsidP="003D07EA">
      <w:pPr>
        <w:shd w:val="clear" w:color="auto" w:fill="FFFFFF"/>
        <w:ind w:left="5"/>
        <w:rPr>
          <w:sz w:val="20"/>
          <w:szCs w:val="20"/>
        </w:rPr>
      </w:pPr>
      <w:r>
        <w:rPr>
          <w:sz w:val="20"/>
          <w:szCs w:val="20"/>
        </w:rPr>
        <w:t>Т.В. Лосева</w:t>
      </w:r>
    </w:p>
    <w:p w:rsidR="003D07EA" w:rsidRDefault="003D07EA" w:rsidP="003D07EA">
      <w:pPr>
        <w:shd w:val="clear" w:color="auto" w:fill="FFFFFF"/>
        <w:ind w:left="5"/>
        <w:rPr>
          <w:sz w:val="20"/>
          <w:szCs w:val="20"/>
        </w:rPr>
      </w:pPr>
    </w:p>
    <w:p w:rsidR="003D07EA" w:rsidRDefault="003D07EA" w:rsidP="003D07EA">
      <w:pPr>
        <w:shd w:val="clear" w:color="auto" w:fill="FFFFFF"/>
        <w:ind w:left="5"/>
        <w:rPr>
          <w:sz w:val="20"/>
          <w:szCs w:val="20"/>
        </w:rPr>
      </w:pPr>
      <w:r>
        <w:rPr>
          <w:sz w:val="20"/>
          <w:szCs w:val="20"/>
        </w:rPr>
        <w:t>Согласовано:</w:t>
      </w:r>
    </w:p>
    <w:p w:rsidR="003D07EA" w:rsidRDefault="003D07EA" w:rsidP="003D07EA">
      <w:pPr>
        <w:shd w:val="clear" w:color="auto" w:fill="FFFFFF"/>
        <w:ind w:left="5"/>
        <w:rPr>
          <w:sz w:val="20"/>
          <w:szCs w:val="20"/>
        </w:rPr>
      </w:pPr>
    </w:p>
    <w:p w:rsidR="003D07EA" w:rsidRDefault="003D07EA" w:rsidP="003D07EA">
      <w:pPr>
        <w:shd w:val="clear" w:color="auto" w:fill="FFFFFF"/>
        <w:ind w:left="5"/>
        <w:rPr>
          <w:sz w:val="20"/>
          <w:szCs w:val="20"/>
        </w:rPr>
      </w:pPr>
      <w:r>
        <w:rPr>
          <w:sz w:val="20"/>
          <w:szCs w:val="20"/>
        </w:rPr>
        <w:t>Юрист</w:t>
      </w:r>
    </w:p>
    <w:p w:rsidR="003D07EA" w:rsidRDefault="003D07EA" w:rsidP="003D07EA">
      <w:pPr>
        <w:shd w:val="clear" w:color="auto" w:fill="FFFFFF"/>
        <w:ind w:left="5"/>
        <w:rPr>
          <w:sz w:val="20"/>
          <w:szCs w:val="20"/>
        </w:rPr>
      </w:pPr>
    </w:p>
    <w:p w:rsidR="003D07EA" w:rsidRDefault="003D07EA" w:rsidP="003D07EA">
      <w:pPr>
        <w:shd w:val="clear" w:color="auto" w:fill="FFFFFF"/>
        <w:ind w:left="5"/>
        <w:rPr>
          <w:sz w:val="20"/>
          <w:szCs w:val="20"/>
        </w:rPr>
      </w:pPr>
    </w:p>
    <w:p w:rsidR="003D07EA" w:rsidRDefault="003D07EA" w:rsidP="003D07EA">
      <w:pPr>
        <w:shd w:val="clear" w:color="auto" w:fill="FFFFFF"/>
        <w:ind w:left="5"/>
        <w:rPr>
          <w:sz w:val="20"/>
          <w:szCs w:val="20"/>
        </w:rPr>
      </w:pPr>
    </w:p>
    <w:p w:rsidR="003D07EA" w:rsidRDefault="003D07EA" w:rsidP="003D07EA">
      <w:pPr>
        <w:shd w:val="clear" w:color="auto" w:fill="FFFFFF"/>
        <w:ind w:left="5"/>
        <w:rPr>
          <w:sz w:val="20"/>
          <w:szCs w:val="20"/>
        </w:rPr>
      </w:pPr>
    </w:p>
    <w:p w:rsidR="003D07EA" w:rsidRDefault="003D07EA" w:rsidP="003D07EA">
      <w:pPr>
        <w:shd w:val="clear" w:color="auto" w:fill="FFFFFF"/>
        <w:ind w:left="5"/>
        <w:rPr>
          <w:sz w:val="20"/>
          <w:szCs w:val="20"/>
        </w:rPr>
      </w:pPr>
    </w:p>
    <w:p w:rsidR="003D07EA" w:rsidRDefault="003D07EA" w:rsidP="003D07EA">
      <w:pPr>
        <w:widowControl w:val="0"/>
        <w:suppressAutoHyphens w:val="0"/>
        <w:autoSpaceDE w:val="0"/>
        <w:rPr>
          <w:rFonts w:eastAsiaTheme="minorHAnsi"/>
          <w:sz w:val="20"/>
          <w:lang w:eastAsia="en-US" w:bidi="ru-RU"/>
        </w:rPr>
      </w:pPr>
    </w:p>
    <w:p w:rsidR="003D07EA" w:rsidRDefault="003D07EA" w:rsidP="003D07EA">
      <w:pPr>
        <w:widowControl w:val="0"/>
        <w:suppressAutoHyphens w:val="0"/>
        <w:autoSpaceDE w:val="0"/>
        <w:rPr>
          <w:rFonts w:eastAsiaTheme="minorHAnsi"/>
          <w:sz w:val="20"/>
          <w:lang w:eastAsia="en-US" w:bidi="ru-RU"/>
        </w:rPr>
      </w:pPr>
    </w:p>
    <w:p w:rsidR="003D07EA" w:rsidRDefault="003D07EA" w:rsidP="003D07EA">
      <w:pPr>
        <w:widowControl w:val="0"/>
        <w:suppressAutoHyphens w:val="0"/>
        <w:autoSpaceDE w:val="0"/>
        <w:rPr>
          <w:rFonts w:eastAsiaTheme="minorHAnsi"/>
          <w:sz w:val="20"/>
          <w:lang w:eastAsia="en-US" w:bidi="ru-RU"/>
        </w:rPr>
      </w:pPr>
    </w:p>
    <w:p w:rsidR="003D07EA" w:rsidRDefault="003D07EA" w:rsidP="003D07EA">
      <w:pPr>
        <w:widowControl w:val="0"/>
        <w:suppressAutoHyphens w:val="0"/>
        <w:autoSpaceDE w:val="0"/>
        <w:rPr>
          <w:rFonts w:eastAsiaTheme="minorHAnsi"/>
          <w:sz w:val="20"/>
          <w:lang w:eastAsia="en-US" w:bidi="ru-RU"/>
        </w:rPr>
      </w:pPr>
    </w:p>
    <w:p w:rsidR="003D07EA" w:rsidRDefault="003D07EA" w:rsidP="003D07EA">
      <w:pPr>
        <w:widowControl w:val="0"/>
        <w:suppressAutoHyphens w:val="0"/>
        <w:autoSpaceDE w:val="0"/>
        <w:rPr>
          <w:rFonts w:eastAsiaTheme="minorHAnsi"/>
          <w:sz w:val="20"/>
          <w:szCs w:val="20"/>
          <w:lang w:eastAsia="en-US" w:bidi="ru-RU"/>
        </w:rPr>
      </w:pPr>
      <w:r>
        <w:rPr>
          <w:rFonts w:eastAsiaTheme="minorHAnsi"/>
          <w:sz w:val="20"/>
          <w:lang w:eastAsia="en-US" w:bidi="ru-RU"/>
        </w:rPr>
        <w:t xml:space="preserve">                                                                                               </w:t>
      </w:r>
      <w:r>
        <w:rPr>
          <w:rFonts w:eastAsiaTheme="minorHAnsi"/>
          <w:sz w:val="20"/>
          <w:szCs w:val="20"/>
          <w:lang w:eastAsia="en-US" w:bidi="ru-RU"/>
        </w:rPr>
        <w:t>Приложение к  постановлению  Администрации</w:t>
      </w:r>
    </w:p>
    <w:p w:rsidR="003D07EA" w:rsidRDefault="003D07EA" w:rsidP="003D07EA">
      <w:pPr>
        <w:widowControl w:val="0"/>
        <w:suppressAutoHyphens w:val="0"/>
        <w:autoSpaceDE w:val="0"/>
        <w:rPr>
          <w:rFonts w:eastAsiaTheme="minorHAnsi"/>
          <w:sz w:val="20"/>
          <w:szCs w:val="20"/>
          <w:lang w:eastAsia="en-US" w:bidi="ru-RU"/>
        </w:rPr>
      </w:pPr>
      <w:r>
        <w:rPr>
          <w:rFonts w:eastAsiaTheme="minorHAnsi"/>
          <w:sz w:val="20"/>
          <w:szCs w:val="20"/>
          <w:lang w:eastAsia="en-US" w:bidi="ru-RU"/>
        </w:rPr>
        <w:t xml:space="preserve">                                                                                               МО «Муйский район» от  «13» января  2023 № 07</w:t>
      </w:r>
    </w:p>
    <w:p w:rsidR="003D07EA" w:rsidRDefault="003D07EA" w:rsidP="003D07EA">
      <w:pPr>
        <w:widowControl w:val="0"/>
        <w:suppressAutoHyphens w:val="0"/>
        <w:autoSpaceDE w:val="0"/>
        <w:rPr>
          <w:rFonts w:eastAsiaTheme="minorHAnsi"/>
          <w:sz w:val="20"/>
          <w:szCs w:val="20"/>
          <w:lang w:eastAsia="en-US" w:bidi="ru-RU"/>
        </w:rPr>
      </w:pPr>
    </w:p>
    <w:p w:rsidR="003D07EA" w:rsidRDefault="003D07EA" w:rsidP="003D07EA">
      <w:pPr>
        <w:widowControl w:val="0"/>
        <w:suppressAutoHyphens w:val="0"/>
        <w:autoSpaceDE w:val="0"/>
        <w:rPr>
          <w:rFonts w:eastAsiaTheme="minorHAnsi"/>
          <w:sz w:val="20"/>
          <w:szCs w:val="20"/>
          <w:lang w:eastAsia="en-US" w:bidi="ru-RU"/>
        </w:rPr>
      </w:pPr>
    </w:p>
    <w:p w:rsidR="003D07EA" w:rsidRDefault="003D07EA" w:rsidP="003D07EA">
      <w:pPr>
        <w:widowControl w:val="0"/>
        <w:suppressAutoHyphens w:val="0"/>
        <w:autoSpaceDE w:val="0"/>
        <w:rPr>
          <w:rFonts w:eastAsiaTheme="minorHAnsi"/>
          <w:sz w:val="20"/>
          <w:szCs w:val="20"/>
          <w:lang w:eastAsia="en-US" w:bidi="ru-RU"/>
        </w:rPr>
      </w:pPr>
    </w:p>
    <w:p w:rsidR="003D07EA" w:rsidRDefault="003D07EA" w:rsidP="003D07EA">
      <w:pPr>
        <w:widowControl w:val="0"/>
        <w:suppressAutoHyphens w:val="0"/>
        <w:autoSpaceDE w:val="0"/>
        <w:rPr>
          <w:rFonts w:eastAsiaTheme="minorHAnsi"/>
          <w:b/>
          <w:lang w:eastAsia="en-US" w:bidi="ru-RU"/>
        </w:rPr>
      </w:pPr>
      <w:r w:rsidRPr="005E46C2">
        <w:rPr>
          <w:rFonts w:eastAsiaTheme="minorHAnsi"/>
          <w:b/>
          <w:lang w:eastAsia="en-US" w:bidi="ru-RU"/>
        </w:rPr>
        <w:t xml:space="preserve">Программа </w:t>
      </w:r>
      <w:r>
        <w:rPr>
          <w:rFonts w:eastAsiaTheme="minorHAnsi"/>
          <w:b/>
          <w:lang w:eastAsia="en-US" w:bidi="ru-RU"/>
        </w:rPr>
        <w:t xml:space="preserve"> профилактики рисков причинения вреда (ущерба) охраняемым законом ценностям по муниципальному жилищному контролю на 2023 год</w:t>
      </w:r>
    </w:p>
    <w:p w:rsidR="003D07EA" w:rsidRDefault="003D07EA" w:rsidP="003D07EA">
      <w:pPr>
        <w:widowControl w:val="0"/>
        <w:suppressAutoHyphens w:val="0"/>
        <w:autoSpaceDE w:val="0"/>
        <w:rPr>
          <w:rFonts w:eastAsiaTheme="minorHAnsi"/>
          <w:b/>
          <w:lang w:eastAsia="en-US" w:bidi="ru-RU"/>
        </w:rPr>
      </w:pPr>
    </w:p>
    <w:p w:rsidR="003D07EA" w:rsidRDefault="003D07EA" w:rsidP="003D07EA">
      <w:pPr>
        <w:widowControl w:val="0"/>
        <w:suppressAutoHyphens w:val="0"/>
        <w:autoSpaceDE w:val="0"/>
        <w:rPr>
          <w:rFonts w:eastAsiaTheme="minorHAnsi"/>
          <w:lang w:eastAsia="en-US" w:bidi="ru-RU"/>
        </w:rPr>
      </w:pPr>
      <w:r w:rsidRPr="00D67E08">
        <w:rPr>
          <w:rFonts w:eastAsiaTheme="minorHAnsi"/>
          <w:lang w:eastAsia="en-US" w:bidi="ru-RU"/>
        </w:rPr>
        <w:t>1.Общие положения</w:t>
      </w:r>
    </w:p>
    <w:p w:rsidR="003D07EA" w:rsidRPr="00D67E08" w:rsidRDefault="003D07EA" w:rsidP="003D07EA">
      <w:pPr>
        <w:widowControl w:val="0"/>
        <w:suppressAutoHyphens w:val="0"/>
        <w:autoSpaceDE w:val="0"/>
        <w:rPr>
          <w:rFonts w:eastAsiaTheme="minorHAnsi"/>
          <w:b/>
          <w:lang w:eastAsia="en-US" w:bidi="ru-RU"/>
        </w:rPr>
      </w:pPr>
    </w:p>
    <w:p w:rsidR="003D07EA" w:rsidRDefault="003D07EA" w:rsidP="003D07EA">
      <w:pPr>
        <w:widowControl w:val="0"/>
        <w:suppressAutoHyphens w:val="0"/>
        <w:autoSpaceDE w:val="0"/>
        <w:rPr>
          <w:rFonts w:eastAsiaTheme="minorHAnsi"/>
          <w:lang w:eastAsia="en-US" w:bidi="ru-RU"/>
        </w:rPr>
      </w:pPr>
      <w:proofErr w:type="gramStart"/>
      <w:r>
        <w:rPr>
          <w:rFonts w:eastAsiaTheme="minorHAnsi"/>
          <w:lang w:eastAsia="en-US" w:bidi="ru-RU"/>
        </w:rPr>
        <w:t>1.1.</w:t>
      </w:r>
      <w:r w:rsidRPr="005E46C2">
        <w:rPr>
          <w:rFonts w:eastAsiaTheme="minorHAnsi"/>
          <w:lang w:eastAsia="en-US" w:bidi="ru-RU"/>
        </w:rPr>
        <w:t>Настоящая Программ</w:t>
      </w:r>
      <w:r>
        <w:rPr>
          <w:rFonts w:eastAsiaTheme="minorHAnsi"/>
          <w:lang w:eastAsia="en-US" w:bidi="ru-RU"/>
        </w:rPr>
        <w:t>а профилактики рисков причинения вреда (ущерба) охраняемым законом ценностям по муниципальному жилищному контролю на 2023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w:t>
      </w:r>
      <w:proofErr w:type="gramEnd"/>
      <w:r>
        <w:rPr>
          <w:rFonts w:eastAsiaTheme="minorHAnsi"/>
          <w:lang w:eastAsia="en-US" w:bidi="ru-RU"/>
        </w:rPr>
        <w:t xml:space="preserve"> доведения обязательных требований до контролируемых лиц, повышение информированности о способах их соблюдения.</w:t>
      </w:r>
    </w:p>
    <w:p w:rsidR="003D07EA" w:rsidRDefault="003D07EA" w:rsidP="003D07EA">
      <w:pPr>
        <w:widowControl w:val="0"/>
        <w:suppressAutoHyphens w:val="0"/>
        <w:autoSpaceDE w:val="0"/>
        <w:rPr>
          <w:rFonts w:eastAsiaTheme="minorHAnsi"/>
          <w:lang w:eastAsia="en-US" w:bidi="ru-RU"/>
        </w:rPr>
      </w:pPr>
      <w:r>
        <w:rPr>
          <w:rFonts w:eastAsiaTheme="minorHAnsi"/>
          <w:lang w:eastAsia="en-US" w:bidi="ru-RU"/>
        </w:rPr>
        <w:t xml:space="preserve">1.2. Программа разработана в соответствии </w:t>
      </w:r>
      <w:proofErr w:type="gramStart"/>
      <w:r>
        <w:rPr>
          <w:rFonts w:eastAsiaTheme="minorHAnsi"/>
          <w:lang w:eastAsia="en-US" w:bidi="ru-RU"/>
        </w:rPr>
        <w:t>с</w:t>
      </w:r>
      <w:proofErr w:type="gramEnd"/>
      <w:r>
        <w:rPr>
          <w:rFonts w:eastAsiaTheme="minorHAnsi"/>
          <w:lang w:eastAsia="en-US" w:bidi="ru-RU"/>
        </w:rPr>
        <w:t>:</w:t>
      </w:r>
    </w:p>
    <w:p w:rsidR="003D07EA" w:rsidRDefault="003D07EA" w:rsidP="003D07EA">
      <w:pPr>
        <w:widowControl w:val="0"/>
        <w:suppressAutoHyphens w:val="0"/>
        <w:autoSpaceDE w:val="0"/>
        <w:rPr>
          <w:rFonts w:eastAsiaTheme="minorHAnsi"/>
          <w:lang w:eastAsia="en-US" w:bidi="ru-RU"/>
        </w:rPr>
      </w:pPr>
      <w:r>
        <w:rPr>
          <w:rFonts w:eastAsiaTheme="minorHAnsi"/>
          <w:lang w:eastAsia="en-US" w:bidi="ru-RU"/>
        </w:rPr>
        <w:t>- Федеральным законом от 31.07.2020 № 248-ФЗ «О государственном контроле (надзоре) и  муниципальном контроле в Российской Федерации»;</w:t>
      </w:r>
    </w:p>
    <w:p w:rsidR="003D07EA" w:rsidRDefault="003D07EA" w:rsidP="003D07EA">
      <w:pPr>
        <w:widowControl w:val="0"/>
        <w:suppressAutoHyphens w:val="0"/>
        <w:autoSpaceDE w:val="0"/>
        <w:rPr>
          <w:lang w:eastAsia="ru-RU"/>
        </w:rPr>
      </w:pPr>
      <w:r>
        <w:rPr>
          <w:rFonts w:eastAsiaTheme="minorHAnsi"/>
          <w:lang w:eastAsia="en-US" w:bidi="ru-RU"/>
        </w:rPr>
        <w:t xml:space="preserve">- </w:t>
      </w:r>
      <w:r>
        <w:rPr>
          <w:lang w:eastAsia="ru-RU"/>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D07EA" w:rsidRDefault="003D07EA" w:rsidP="003D07EA">
      <w:pPr>
        <w:pStyle w:val="a3"/>
        <w:widowControl w:val="0"/>
        <w:numPr>
          <w:ilvl w:val="1"/>
          <w:numId w:val="2"/>
        </w:numPr>
        <w:suppressAutoHyphens w:val="0"/>
        <w:autoSpaceDE w:val="0"/>
        <w:rPr>
          <w:lang w:eastAsia="ru-RU"/>
        </w:rPr>
      </w:pPr>
      <w:r>
        <w:rPr>
          <w:lang w:eastAsia="ru-RU"/>
        </w:rPr>
        <w:t>Срок реализации Программы – 2023  год.</w:t>
      </w:r>
    </w:p>
    <w:p w:rsidR="003D07EA" w:rsidRDefault="003D07EA" w:rsidP="003D07EA">
      <w:pPr>
        <w:pStyle w:val="1"/>
        <w:jc w:val="both"/>
      </w:pPr>
      <w:r>
        <w:rPr>
          <w:lang w:eastAsia="ru-RU"/>
        </w:rPr>
        <w:t xml:space="preserve">1.4. Настоящая Программа вступает в силу со дня ее опубликования </w:t>
      </w:r>
      <w:r>
        <w:t>на официальном сайте Администрации МО «Муйский район»</w:t>
      </w:r>
      <w:r w:rsidRPr="008D7C91">
        <w:rPr>
          <w:lang w:eastAsia="ru-RU"/>
        </w:rPr>
        <w:t xml:space="preserve"> </w:t>
      </w:r>
      <w:r w:rsidRPr="004F573D">
        <w:rPr>
          <w:lang w:eastAsia="ru-RU"/>
        </w:rPr>
        <w:t>(</w:t>
      </w:r>
      <w:hyperlink r:id="rId7" w:history="1">
        <w:r w:rsidRPr="004F573D">
          <w:rPr>
            <w:rStyle w:val="a4"/>
            <w:lang w:val="en-US"/>
          </w:rPr>
          <w:t>www</w:t>
        </w:r>
        <w:r w:rsidRPr="004F573D">
          <w:rPr>
            <w:rStyle w:val="a4"/>
          </w:rPr>
          <w:t>.</w:t>
        </w:r>
        <w:r w:rsidRPr="004F573D">
          <w:rPr>
            <w:rStyle w:val="a4"/>
            <w:lang w:val="en-US"/>
          </w:rPr>
          <w:t>admmsk</w:t>
        </w:r>
        <w:r w:rsidRPr="004F573D">
          <w:rPr>
            <w:rStyle w:val="a4"/>
          </w:rPr>
          <w:t>.</w:t>
        </w:r>
        <w:r w:rsidRPr="004F573D">
          <w:rPr>
            <w:rStyle w:val="a4"/>
            <w:lang w:val="en-US"/>
          </w:rPr>
          <w:t>ru</w:t>
        </w:r>
      </w:hyperlink>
      <w:r>
        <w:t>).</w:t>
      </w:r>
    </w:p>
    <w:p w:rsidR="003D07EA" w:rsidRDefault="003D07EA" w:rsidP="003D07EA">
      <w:pPr>
        <w:widowControl w:val="0"/>
        <w:suppressAutoHyphens w:val="0"/>
        <w:autoSpaceDE w:val="0"/>
        <w:rPr>
          <w:lang w:eastAsia="ru-RU"/>
        </w:rPr>
      </w:pPr>
    </w:p>
    <w:p w:rsidR="003D07EA" w:rsidRDefault="003D07EA" w:rsidP="003D07EA">
      <w:pPr>
        <w:widowControl w:val="0"/>
        <w:suppressAutoHyphens w:val="0"/>
        <w:autoSpaceDE w:val="0"/>
        <w:rPr>
          <w:lang w:eastAsia="ru-RU"/>
        </w:rPr>
      </w:pPr>
    </w:p>
    <w:p w:rsidR="003D07EA" w:rsidRDefault="003D07EA" w:rsidP="003D07EA">
      <w:pPr>
        <w:widowControl w:val="0"/>
        <w:suppressAutoHyphens w:val="0"/>
        <w:autoSpaceDE w:val="0"/>
        <w:jc w:val="both"/>
        <w:rPr>
          <w:lang w:eastAsia="ru-RU"/>
        </w:rPr>
      </w:pPr>
      <w:r>
        <w:rPr>
          <w:lang w:eastAsia="ru-RU"/>
        </w:rPr>
        <w:t>2. 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настоящая Программа</w:t>
      </w:r>
    </w:p>
    <w:p w:rsidR="003D07EA" w:rsidRDefault="003D07EA" w:rsidP="003D07EA">
      <w:pPr>
        <w:widowControl w:val="0"/>
        <w:suppressAutoHyphens w:val="0"/>
        <w:autoSpaceDE w:val="0"/>
        <w:jc w:val="both"/>
        <w:rPr>
          <w:lang w:eastAsia="ru-RU"/>
        </w:rPr>
      </w:pPr>
    </w:p>
    <w:p w:rsidR="003D07EA" w:rsidRDefault="003D07EA" w:rsidP="003D07EA">
      <w:pPr>
        <w:widowControl w:val="0"/>
        <w:suppressAutoHyphens w:val="0"/>
        <w:autoSpaceDE w:val="0"/>
        <w:jc w:val="both"/>
        <w:rPr>
          <w:lang w:eastAsia="ru-RU"/>
        </w:rPr>
      </w:pPr>
    </w:p>
    <w:p w:rsidR="003D07EA" w:rsidRDefault="003D07EA" w:rsidP="003D07EA">
      <w:pPr>
        <w:widowControl w:val="0"/>
        <w:suppressAutoHyphens w:val="0"/>
        <w:autoSpaceDE w:val="0"/>
        <w:jc w:val="both"/>
        <w:rPr>
          <w:lang w:eastAsia="ru-RU"/>
        </w:rPr>
      </w:pPr>
      <w:r>
        <w:rPr>
          <w:lang w:eastAsia="ru-RU"/>
        </w:rPr>
        <w:t xml:space="preserve">2.1. </w:t>
      </w:r>
      <w:proofErr w:type="gramStart"/>
      <w:r>
        <w:rPr>
          <w:lang w:eastAsia="ru-RU"/>
        </w:rPr>
        <w:t>Предметом муниципального жилищного контроля является деятельность органов муниципального контроля по организации и проведению проверок соблюдения юридическими лицами, индивидуальными предпринимателями,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гражданами  в сфере жилищных правоотношений.</w:t>
      </w:r>
      <w:proofErr w:type="gramEnd"/>
    </w:p>
    <w:p w:rsidR="003D07EA" w:rsidRDefault="003D07EA" w:rsidP="003D07EA">
      <w:pPr>
        <w:widowControl w:val="0"/>
        <w:suppressAutoHyphens w:val="0"/>
        <w:autoSpaceDE w:val="0"/>
        <w:jc w:val="both"/>
        <w:rPr>
          <w:lang w:eastAsia="ru-RU"/>
        </w:rPr>
      </w:pPr>
      <w:r>
        <w:rPr>
          <w:lang w:eastAsia="ru-RU"/>
        </w:rPr>
        <w:t>2.2.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нормативными правовыми актами:</w:t>
      </w:r>
    </w:p>
    <w:p w:rsidR="003D07EA" w:rsidRDefault="003D07EA" w:rsidP="003D07EA">
      <w:pPr>
        <w:widowControl w:val="0"/>
        <w:suppressAutoHyphens w:val="0"/>
        <w:autoSpaceDE w:val="0"/>
        <w:jc w:val="both"/>
        <w:rPr>
          <w:lang w:eastAsia="ru-RU"/>
        </w:rPr>
      </w:pPr>
      <w:r>
        <w:rPr>
          <w:lang w:eastAsia="ru-RU"/>
        </w:rPr>
        <w:t>- Жилищный кодекс Российской Федерации;</w:t>
      </w:r>
    </w:p>
    <w:p w:rsidR="003D07EA" w:rsidRDefault="003D07EA" w:rsidP="003D07EA">
      <w:pPr>
        <w:widowControl w:val="0"/>
        <w:suppressAutoHyphens w:val="0"/>
        <w:autoSpaceDE w:val="0"/>
        <w:jc w:val="both"/>
        <w:rPr>
          <w:lang w:eastAsia="ru-RU"/>
        </w:rPr>
      </w:pPr>
      <w:proofErr w:type="gramStart"/>
      <w:r>
        <w:rPr>
          <w:lang w:eastAsia="ru-RU"/>
        </w:rPr>
        <w:t xml:space="preserve">- Постановление Правительства Российской Федерации от 13.08.2006 № 491 «Об утверждении Правил содержания общего имущества в многоквартирном доме и Правил содержания общего имущества в многоквартирном доме и Правил изменения размера </w:t>
      </w:r>
      <w:r>
        <w:rPr>
          <w:lang w:eastAsia="ru-RU"/>
        </w:rPr>
        <w:lastRenderedPageBreak/>
        <w:t>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D07EA" w:rsidRDefault="003D07EA" w:rsidP="003D07EA">
      <w:pPr>
        <w:widowControl w:val="0"/>
        <w:suppressAutoHyphens w:val="0"/>
        <w:autoSpaceDE w:val="0"/>
        <w:jc w:val="both"/>
        <w:rPr>
          <w:lang w:eastAsia="ru-RU"/>
        </w:rPr>
      </w:pPr>
      <w:r>
        <w:rPr>
          <w:lang w:eastAsia="ru-RU"/>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3D07EA" w:rsidRDefault="003D07EA" w:rsidP="003D07EA">
      <w:pPr>
        <w:widowControl w:val="0"/>
        <w:suppressAutoHyphens w:val="0"/>
        <w:autoSpaceDE w:val="0"/>
        <w:jc w:val="both"/>
        <w:rPr>
          <w:lang w:eastAsia="ru-RU"/>
        </w:rPr>
      </w:pPr>
      <w:r>
        <w:rPr>
          <w:lang w:eastAsia="ru-RU"/>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D07EA" w:rsidRDefault="003D07EA" w:rsidP="003D07EA">
      <w:pPr>
        <w:widowControl w:val="0"/>
        <w:suppressAutoHyphens w:val="0"/>
        <w:autoSpaceDE w:val="0"/>
        <w:jc w:val="both"/>
        <w:rPr>
          <w:lang w:eastAsia="ru-RU"/>
        </w:rPr>
      </w:pPr>
      <w:r>
        <w:rPr>
          <w:lang w:eastAsia="ru-RU"/>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3D07EA" w:rsidRDefault="003D07EA" w:rsidP="003D07EA">
      <w:pPr>
        <w:widowControl w:val="0"/>
        <w:suppressAutoHyphens w:val="0"/>
        <w:autoSpaceDE w:val="0"/>
        <w:jc w:val="both"/>
        <w:rPr>
          <w:lang w:eastAsia="ru-RU"/>
        </w:rPr>
      </w:pPr>
      <w:r>
        <w:rPr>
          <w:lang w:eastAsia="ru-RU"/>
        </w:rPr>
        <w:t>- Постановление Государственного комитета Российской Федерации по строительству и жилищно – коммунальному комплексу от 27.09.2003 № 170 «Об утверждении Правил и норм технической эксплуатации жилищного фонда».</w:t>
      </w:r>
    </w:p>
    <w:p w:rsidR="003D07EA" w:rsidRDefault="003D07EA" w:rsidP="003D07EA">
      <w:pPr>
        <w:widowControl w:val="0"/>
        <w:suppressAutoHyphens w:val="0"/>
        <w:autoSpaceDE w:val="0"/>
        <w:jc w:val="both"/>
        <w:rPr>
          <w:lang w:eastAsia="ru-RU"/>
        </w:rPr>
      </w:pPr>
      <w:r>
        <w:rPr>
          <w:lang w:eastAsia="ru-RU"/>
        </w:rPr>
        <w:t>2.3.. Объектами муниципального жилищного контроля являются:</w:t>
      </w:r>
    </w:p>
    <w:p w:rsidR="003D07EA" w:rsidRDefault="003D07EA" w:rsidP="003D07EA">
      <w:pPr>
        <w:widowControl w:val="0"/>
        <w:suppressAutoHyphens w:val="0"/>
        <w:autoSpaceDE w:val="0"/>
        <w:jc w:val="both"/>
        <w:rPr>
          <w:lang w:eastAsia="ru-RU"/>
        </w:rPr>
      </w:pPr>
      <w:r>
        <w:rPr>
          <w:lang w:eastAsia="ru-RU"/>
        </w:rPr>
        <w:t>-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D07EA" w:rsidRDefault="003D07EA" w:rsidP="003D07EA">
      <w:pPr>
        <w:widowControl w:val="0"/>
        <w:suppressAutoHyphens w:val="0"/>
        <w:autoSpaceDE w:val="0"/>
        <w:jc w:val="both"/>
        <w:rPr>
          <w:lang w:eastAsia="ru-RU"/>
        </w:rPr>
      </w:pPr>
      <w:r>
        <w:rPr>
          <w:lang w:eastAsia="ru-RU"/>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D07EA" w:rsidRDefault="003D07EA" w:rsidP="003D07EA">
      <w:pPr>
        <w:widowControl w:val="0"/>
        <w:suppressAutoHyphens w:val="0"/>
        <w:autoSpaceDE w:val="0"/>
        <w:jc w:val="both"/>
        <w:rPr>
          <w:lang w:eastAsia="ru-RU"/>
        </w:rPr>
      </w:pPr>
      <w:r>
        <w:rPr>
          <w:lang w:eastAsia="ru-RU"/>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3D07EA" w:rsidRDefault="003D07EA" w:rsidP="003D07EA">
      <w:pPr>
        <w:widowControl w:val="0"/>
        <w:suppressAutoHyphens w:val="0"/>
        <w:autoSpaceDE w:val="0"/>
        <w:jc w:val="both"/>
        <w:rPr>
          <w:lang w:eastAsia="ru-RU"/>
        </w:rPr>
      </w:pPr>
      <w:r>
        <w:rPr>
          <w:lang w:eastAsia="ru-RU"/>
        </w:rPr>
        <w:t xml:space="preserve">2.4. В качестве контролируемых лиц при осуществлении муниципального жилищного контроля выступают граждане,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w:t>
      </w:r>
      <w:proofErr w:type="gramStart"/>
      <w:r>
        <w:rPr>
          <w:lang w:eastAsia="ru-RU"/>
        </w:rPr>
        <w:t>жилищно- строительные</w:t>
      </w:r>
      <w:proofErr w:type="gramEnd"/>
      <w:r>
        <w:rPr>
          <w:lang w:eastAsia="ru-RU"/>
        </w:rPr>
        <w:t xml:space="preserve"> кооперативы или иные специализированные потребительские кооперативы.</w:t>
      </w:r>
    </w:p>
    <w:p w:rsidR="003D07EA" w:rsidRDefault="003D07EA" w:rsidP="003D07EA">
      <w:pPr>
        <w:widowControl w:val="0"/>
        <w:suppressAutoHyphens w:val="0"/>
        <w:autoSpaceDE w:val="0"/>
        <w:jc w:val="both"/>
        <w:rPr>
          <w:lang w:eastAsia="ru-RU"/>
        </w:rPr>
      </w:pPr>
      <w:r>
        <w:rPr>
          <w:lang w:eastAsia="ru-RU"/>
        </w:rPr>
        <w:t>2.5.В рамках профилактики рисков причинения вреда (ущерба) охраняемым законом ценностям в 2023 году  осуществляются следующие мероприятия:</w:t>
      </w:r>
    </w:p>
    <w:p w:rsidR="003D07EA" w:rsidRDefault="003D07EA" w:rsidP="003D07EA">
      <w:pPr>
        <w:widowControl w:val="0"/>
        <w:suppressAutoHyphens w:val="0"/>
        <w:autoSpaceDE w:val="0"/>
        <w:jc w:val="both"/>
      </w:pPr>
      <w:proofErr w:type="gramStart"/>
      <w:r>
        <w:rPr>
          <w:lang w:eastAsia="ru-RU"/>
        </w:rPr>
        <w:t xml:space="preserve">- </w:t>
      </w:r>
      <w:r w:rsidRPr="004F573D">
        <w:rPr>
          <w:lang w:eastAsia="ru-RU"/>
        </w:rPr>
        <w:t>на официальном сайте органов местного самоуправления  Администрации МО «Муйский район» в сети «Интернет» (</w:t>
      </w:r>
      <w:hyperlink r:id="rId8" w:history="1">
        <w:r w:rsidRPr="004F573D">
          <w:rPr>
            <w:rStyle w:val="a4"/>
            <w:lang w:val="en-US"/>
          </w:rPr>
          <w:t>www</w:t>
        </w:r>
        <w:r w:rsidRPr="004F573D">
          <w:rPr>
            <w:rStyle w:val="a4"/>
          </w:rPr>
          <w:t>.</w:t>
        </w:r>
        <w:r w:rsidRPr="004F573D">
          <w:rPr>
            <w:rStyle w:val="a4"/>
            <w:lang w:val="en-US"/>
          </w:rPr>
          <w:t>admmsk</w:t>
        </w:r>
        <w:r w:rsidRPr="004F573D">
          <w:rPr>
            <w:rStyle w:val="a4"/>
          </w:rPr>
          <w:t>.</w:t>
        </w:r>
        <w:r w:rsidRPr="004F573D">
          <w:rPr>
            <w:rStyle w:val="a4"/>
            <w:lang w:val="en-US"/>
          </w:rPr>
          <w:t>ru</w:t>
        </w:r>
      </w:hyperlink>
      <w:r w:rsidRPr="004F573D">
        <w:t xml:space="preserve">) в разделе </w:t>
      </w:r>
      <w:r>
        <w:t xml:space="preserve"> «муниципальный контроль» актуализированы перечни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также тексты соответствующих нормативных правовых актов;</w:t>
      </w:r>
      <w:proofErr w:type="gramEnd"/>
    </w:p>
    <w:p w:rsidR="003D07EA" w:rsidRDefault="003D07EA" w:rsidP="003D07EA">
      <w:pPr>
        <w:widowControl w:val="0"/>
        <w:suppressAutoHyphens w:val="0"/>
        <w:autoSpaceDE w:val="0"/>
        <w:jc w:val="both"/>
      </w:pPr>
      <w:r>
        <w:t>- обеспечено информирование граждан,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3D07EA" w:rsidRDefault="003D07EA" w:rsidP="003D07EA">
      <w:pPr>
        <w:widowControl w:val="0"/>
        <w:suppressAutoHyphens w:val="0"/>
        <w:autoSpaceDE w:val="0"/>
        <w:jc w:val="both"/>
      </w:pPr>
      <w:r>
        <w:t>- размещена информации о необходимости соблюдения обязательных требований в средствах массовой информации (публикации в районной газете «Муйская новь», листовки, объявления, публикации в сети «Интернет»);</w:t>
      </w:r>
    </w:p>
    <w:p w:rsidR="003D07EA" w:rsidRDefault="003D07EA" w:rsidP="003D07EA">
      <w:pPr>
        <w:widowControl w:val="0"/>
        <w:suppressAutoHyphens w:val="0"/>
        <w:autoSpaceDE w:val="0"/>
        <w:jc w:val="both"/>
      </w:pPr>
      <w:proofErr w:type="gramStart"/>
      <w:r>
        <w:t xml:space="preserve">- ежедневное консультирование  по вопросам, связанным с исполнением обязательных требований, требований, установленных муниципальными правовыми актами, а также о </w:t>
      </w:r>
      <w:r>
        <w:lastRenderedPageBreak/>
        <w:t>новых нормативных правовых акта, в которых содержатся обязательные требования, порядок и сроки  вступления их в действие.</w:t>
      </w:r>
      <w:proofErr w:type="gramEnd"/>
    </w:p>
    <w:p w:rsidR="003D07EA" w:rsidRDefault="003D07EA" w:rsidP="003D07EA">
      <w:pPr>
        <w:widowControl w:val="0"/>
        <w:suppressAutoHyphens w:val="0"/>
        <w:autoSpaceDE w:val="0"/>
        <w:jc w:val="both"/>
      </w:pPr>
      <w:r>
        <w:t>2.6. Основными проблемами, на решение которых направлена Программа, являются:</w:t>
      </w:r>
    </w:p>
    <w:p w:rsidR="003D07EA" w:rsidRDefault="003D07EA" w:rsidP="003D07EA">
      <w:pPr>
        <w:widowControl w:val="0"/>
        <w:suppressAutoHyphens w:val="0"/>
        <w:autoSpaceDE w:val="0"/>
        <w:jc w:val="both"/>
      </w:pPr>
      <w:r>
        <w:t>- недостаточная информированность контролируемых лиц об  обязательных требований и способах их исполнения, а также низкая мотивация добросовестного соблюдения обязательных требований данными лицами.</w:t>
      </w:r>
    </w:p>
    <w:p w:rsidR="003D07EA" w:rsidRDefault="003D07EA" w:rsidP="003D07EA">
      <w:pPr>
        <w:widowControl w:val="0"/>
        <w:suppressAutoHyphens w:val="0"/>
        <w:autoSpaceDE w:val="0"/>
        <w:jc w:val="both"/>
      </w:pPr>
    </w:p>
    <w:p w:rsidR="003D07EA" w:rsidRPr="001C01CB" w:rsidRDefault="003D07EA" w:rsidP="003D07EA">
      <w:pPr>
        <w:pStyle w:val="a3"/>
        <w:numPr>
          <w:ilvl w:val="0"/>
          <w:numId w:val="1"/>
        </w:numPr>
        <w:autoSpaceDE w:val="0"/>
        <w:autoSpaceDN w:val="0"/>
        <w:jc w:val="both"/>
        <w:outlineLvl w:val="1"/>
        <w:rPr>
          <w:lang w:eastAsia="ru-RU"/>
        </w:rPr>
      </w:pPr>
      <w:r>
        <w:t xml:space="preserve">Цели и задачи Программы. </w:t>
      </w:r>
      <w:r w:rsidRPr="007342B4">
        <w:rPr>
          <w:color w:val="2D2D2D"/>
        </w:rPr>
        <w:t>Анализ и оценка рисков причинения вреда охраняемым законом ценностям и (или) анализ и оценка причиненного ущерба</w:t>
      </w:r>
      <w:r>
        <w:rPr>
          <w:color w:val="2D2D2D"/>
        </w:rPr>
        <w:t>.</w:t>
      </w:r>
    </w:p>
    <w:p w:rsidR="003D07EA" w:rsidRDefault="003D07EA" w:rsidP="003D07EA">
      <w:pPr>
        <w:pStyle w:val="a3"/>
        <w:widowControl w:val="0"/>
        <w:suppressAutoHyphens w:val="0"/>
        <w:autoSpaceDE w:val="0"/>
        <w:ind w:left="420"/>
        <w:jc w:val="both"/>
      </w:pPr>
    </w:p>
    <w:p w:rsidR="003D07EA" w:rsidRDefault="003D07EA" w:rsidP="003D07EA">
      <w:pPr>
        <w:widowControl w:val="0"/>
        <w:suppressAutoHyphens w:val="0"/>
        <w:autoSpaceDE w:val="0"/>
        <w:jc w:val="both"/>
      </w:pPr>
    </w:p>
    <w:p w:rsidR="003D07EA" w:rsidRDefault="003D07EA" w:rsidP="003D07EA">
      <w:pPr>
        <w:pStyle w:val="a3"/>
        <w:widowControl w:val="0"/>
        <w:numPr>
          <w:ilvl w:val="1"/>
          <w:numId w:val="3"/>
        </w:numPr>
        <w:suppressAutoHyphens w:val="0"/>
        <w:autoSpaceDE w:val="0"/>
        <w:jc w:val="both"/>
      </w:pPr>
      <w:r>
        <w:t>Целями реализации Программы являются:</w:t>
      </w:r>
    </w:p>
    <w:p w:rsidR="003D07EA" w:rsidRDefault="003D07EA" w:rsidP="003D07EA">
      <w:pPr>
        <w:widowControl w:val="0"/>
        <w:suppressAutoHyphens w:val="0"/>
        <w:autoSpaceDE w:val="0"/>
        <w:ind w:left="60"/>
        <w:jc w:val="both"/>
      </w:pPr>
      <w:r>
        <w:t>- стимулирование добросовестного соблюдения обязательных требований всеми контролируемыми лицами;</w:t>
      </w:r>
    </w:p>
    <w:p w:rsidR="003D07EA" w:rsidRDefault="003D07EA" w:rsidP="003D07EA">
      <w:pPr>
        <w:widowControl w:val="0"/>
        <w:suppressAutoHyphens w:val="0"/>
        <w:autoSpaceDE w:val="0"/>
        <w:ind w:left="60"/>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3D07EA" w:rsidRDefault="003D07EA" w:rsidP="003D07EA">
      <w:pPr>
        <w:widowControl w:val="0"/>
        <w:suppressAutoHyphens w:val="0"/>
        <w:autoSpaceDE w:val="0"/>
        <w:ind w:left="60"/>
        <w:jc w:val="both"/>
      </w:pPr>
      <w:r>
        <w:t>- создание условий для доведения обязательных требований до контролируемых лиц, повышение информированности о способах их соблюдения.</w:t>
      </w:r>
    </w:p>
    <w:p w:rsidR="003D07EA" w:rsidRDefault="003D07EA" w:rsidP="003D07EA">
      <w:pPr>
        <w:widowControl w:val="0"/>
        <w:suppressAutoHyphens w:val="0"/>
        <w:autoSpaceDE w:val="0"/>
        <w:ind w:left="60"/>
        <w:jc w:val="both"/>
      </w:pPr>
      <w:r>
        <w:t>4.2. Проведение профилактических мероприятий Программы направлено на решение следующих задач:</w:t>
      </w:r>
    </w:p>
    <w:p w:rsidR="003D07EA" w:rsidRDefault="003D07EA" w:rsidP="003D07EA">
      <w:pPr>
        <w:widowControl w:val="0"/>
        <w:suppressAutoHyphens w:val="0"/>
        <w:autoSpaceDE w:val="0"/>
        <w:ind w:left="60"/>
        <w:jc w:val="both"/>
      </w:pPr>
      <w:r>
        <w:t>-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w:t>
      </w:r>
    </w:p>
    <w:p w:rsidR="003D07EA" w:rsidRDefault="003D07EA" w:rsidP="003D07EA">
      <w:pPr>
        <w:widowControl w:val="0"/>
        <w:suppressAutoHyphens w:val="0"/>
        <w:autoSpaceDE w:val="0"/>
        <w:ind w:left="60"/>
        <w:jc w:val="both"/>
      </w:pPr>
      <w:r>
        <w:t>- повышение правосознания и правовой культуры юридических лиц, индивидуальных предпринимателей, граждан в сфере жилищных правоотношений;</w:t>
      </w:r>
    </w:p>
    <w:p w:rsidR="003D07EA" w:rsidRDefault="003D07EA" w:rsidP="003D07EA">
      <w:pPr>
        <w:widowControl w:val="0"/>
        <w:suppressAutoHyphens w:val="0"/>
        <w:autoSpaceDE w:val="0"/>
        <w:ind w:left="60"/>
        <w:jc w:val="both"/>
      </w:pPr>
      <w:r>
        <w:t>- приоритет реализации профилактических мероприятий, направленных на снижение риска причинения вреда (ущерба), по отношению к проведению контрольных мероприятий.</w:t>
      </w:r>
    </w:p>
    <w:p w:rsidR="003D07EA" w:rsidRDefault="003D07EA" w:rsidP="003D07EA">
      <w:pPr>
        <w:widowControl w:val="0"/>
        <w:suppressAutoHyphens w:val="0"/>
        <w:autoSpaceDE w:val="0"/>
        <w:ind w:left="60"/>
        <w:jc w:val="both"/>
      </w:pPr>
      <w:r>
        <w:t xml:space="preserve">        В 2022 году Администрацией МО «Муйский район» контрольно – надзорных мероприятий по муниципальному жилищному контролю не проводилось. Также рассматривались жалобы по не качественному капитальному ремонту, разъяснялся порядок переноса срока капитального ремонта, по возможному подтоплению жилого дома  водами реки Муя, по отсутствию центрального холодного водоснабжения в жилых домах.</w:t>
      </w:r>
    </w:p>
    <w:p w:rsidR="003D07EA" w:rsidRDefault="003D07EA" w:rsidP="003D07EA">
      <w:pPr>
        <w:widowControl w:val="0"/>
        <w:suppressAutoHyphens w:val="0"/>
        <w:autoSpaceDE w:val="0"/>
        <w:ind w:left="60"/>
        <w:jc w:val="both"/>
      </w:pPr>
    </w:p>
    <w:p w:rsidR="003D07EA" w:rsidRDefault="003D07EA" w:rsidP="003D07EA">
      <w:pPr>
        <w:widowControl w:val="0"/>
        <w:suppressAutoHyphens w:val="0"/>
        <w:autoSpaceDE w:val="0"/>
        <w:ind w:left="60"/>
        <w:jc w:val="both"/>
      </w:pPr>
      <w:r>
        <w:t>4.3. Перечень  профилактических мероприятий, сроки (периодичность) их проведения</w:t>
      </w:r>
    </w:p>
    <w:tbl>
      <w:tblPr>
        <w:tblStyle w:val="a5"/>
        <w:tblW w:w="0" w:type="auto"/>
        <w:tblInd w:w="60" w:type="dxa"/>
        <w:tblLook w:val="04A0"/>
      </w:tblPr>
      <w:tblGrid>
        <w:gridCol w:w="615"/>
        <w:gridCol w:w="4784"/>
        <w:gridCol w:w="1737"/>
        <w:gridCol w:w="2375"/>
      </w:tblGrid>
      <w:tr w:rsidR="003D07EA" w:rsidTr="00D916C6">
        <w:tc>
          <w:tcPr>
            <w:tcW w:w="615" w:type="dxa"/>
          </w:tcPr>
          <w:p w:rsidR="003D07EA" w:rsidRDefault="003D07EA" w:rsidP="00D916C6">
            <w:pPr>
              <w:widowControl w:val="0"/>
              <w:suppressAutoHyphens w:val="0"/>
              <w:autoSpaceDE w:val="0"/>
              <w:jc w:val="both"/>
            </w:pPr>
            <w:r>
              <w:t xml:space="preserve">№ </w:t>
            </w:r>
          </w:p>
        </w:tc>
        <w:tc>
          <w:tcPr>
            <w:tcW w:w="4784" w:type="dxa"/>
          </w:tcPr>
          <w:p w:rsidR="003D07EA" w:rsidRDefault="003D07EA" w:rsidP="00D916C6">
            <w:pPr>
              <w:widowControl w:val="0"/>
              <w:suppressAutoHyphens w:val="0"/>
              <w:autoSpaceDE w:val="0"/>
              <w:jc w:val="both"/>
            </w:pPr>
            <w:r>
              <w:t>Наименование профилактического мероприятия</w:t>
            </w:r>
          </w:p>
        </w:tc>
        <w:tc>
          <w:tcPr>
            <w:tcW w:w="1737" w:type="dxa"/>
          </w:tcPr>
          <w:p w:rsidR="003D07EA" w:rsidRDefault="003D07EA" w:rsidP="00D916C6">
            <w:pPr>
              <w:widowControl w:val="0"/>
              <w:suppressAutoHyphens w:val="0"/>
              <w:autoSpaceDE w:val="0"/>
              <w:jc w:val="both"/>
            </w:pPr>
            <w:r>
              <w:t>Срок реализации</w:t>
            </w:r>
          </w:p>
        </w:tc>
        <w:tc>
          <w:tcPr>
            <w:tcW w:w="2375" w:type="dxa"/>
          </w:tcPr>
          <w:p w:rsidR="003D07EA" w:rsidRDefault="003D07EA" w:rsidP="00D916C6">
            <w:pPr>
              <w:widowControl w:val="0"/>
              <w:suppressAutoHyphens w:val="0"/>
              <w:autoSpaceDE w:val="0"/>
              <w:jc w:val="both"/>
            </w:pPr>
            <w:r>
              <w:t>Ответственные должностные лица</w:t>
            </w:r>
          </w:p>
        </w:tc>
      </w:tr>
      <w:tr w:rsidR="003D07EA" w:rsidTr="00D916C6">
        <w:tc>
          <w:tcPr>
            <w:tcW w:w="615" w:type="dxa"/>
          </w:tcPr>
          <w:p w:rsidR="003D07EA" w:rsidRDefault="003D07EA" w:rsidP="00D916C6">
            <w:pPr>
              <w:widowControl w:val="0"/>
              <w:suppressAutoHyphens w:val="0"/>
              <w:autoSpaceDE w:val="0"/>
              <w:jc w:val="both"/>
            </w:pPr>
            <w:r>
              <w:t>1</w:t>
            </w:r>
          </w:p>
        </w:tc>
        <w:tc>
          <w:tcPr>
            <w:tcW w:w="4784" w:type="dxa"/>
          </w:tcPr>
          <w:p w:rsidR="003D07EA" w:rsidRDefault="003D07EA" w:rsidP="00D916C6">
            <w:pPr>
              <w:widowControl w:val="0"/>
              <w:suppressAutoHyphens w:val="0"/>
              <w:autoSpaceDE w:val="0"/>
              <w:jc w:val="both"/>
            </w:pPr>
            <w:r>
              <w:t>Информирование посредством публикации в сети «Интернет» на официальном сайте «Администрации МО «Муйский район» в разделе «муниципальный контроль»:</w:t>
            </w:r>
          </w:p>
        </w:tc>
        <w:tc>
          <w:tcPr>
            <w:tcW w:w="1737" w:type="dxa"/>
          </w:tcPr>
          <w:p w:rsidR="003D07EA" w:rsidRDefault="003D07EA" w:rsidP="00D916C6">
            <w:pPr>
              <w:widowControl w:val="0"/>
              <w:suppressAutoHyphens w:val="0"/>
              <w:autoSpaceDE w:val="0"/>
              <w:jc w:val="both"/>
            </w:pPr>
            <w:r>
              <w:t>По мере необходимости и ежеквартально: в марте 2023 года, в июне 2023 года, в сентябре 2023 года, в декабре 2023 года</w:t>
            </w:r>
          </w:p>
        </w:tc>
        <w:tc>
          <w:tcPr>
            <w:tcW w:w="2375" w:type="dxa"/>
          </w:tcPr>
          <w:p w:rsidR="003D07EA" w:rsidRDefault="003D07EA" w:rsidP="00D916C6">
            <w:pPr>
              <w:widowControl w:val="0"/>
              <w:suppressAutoHyphens w:val="0"/>
              <w:autoSpaceDE w:val="0"/>
              <w:jc w:val="both"/>
            </w:pPr>
            <w:r>
              <w:t>главный специалист по муниципальному контролю администрации</w:t>
            </w:r>
          </w:p>
        </w:tc>
      </w:tr>
      <w:tr w:rsidR="003D07EA" w:rsidTr="00D916C6">
        <w:tc>
          <w:tcPr>
            <w:tcW w:w="615" w:type="dxa"/>
          </w:tcPr>
          <w:p w:rsidR="003D07EA" w:rsidRDefault="003D07EA" w:rsidP="00D916C6">
            <w:pPr>
              <w:widowControl w:val="0"/>
              <w:suppressAutoHyphens w:val="0"/>
              <w:autoSpaceDE w:val="0"/>
              <w:jc w:val="both"/>
            </w:pPr>
            <w:r>
              <w:t>2.</w:t>
            </w:r>
          </w:p>
        </w:tc>
        <w:tc>
          <w:tcPr>
            <w:tcW w:w="4784" w:type="dxa"/>
          </w:tcPr>
          <w:p w:rsidR="003D07EA" w:rsidRDefault="003D07EA" w:rsidP="00D916C6">
            <w:pPr>
              <w:widowControl w:val="0"/>
              <w:suppressAutoHyphens w:val="0"/>
              <w:autoSpaceDE w:val="0"/>
              <w:jc w:val="both"/>
            </w:pPr>
            <w:r>
              <w:t>Консультирование</w:t>
            </w:r>
          </w:p>
        </w:tc>
        <w:tc>
          <w:tcPr>
            <w:tcW w:w="1737" w:type="dxa"/>
          </w:tcPr>
          <w:p w:rsidR="003D07EA" w:rsidRDefault="003D07EA" w:rsidP="00D916C6">
            <w:pPr>
              <w:widowControl w:val="0"/>
              <w:suppressAutoHyphens w:val="0"/>
              <w:autoSpaceDE w:val="0"/>
              <w:jc w:val="both"/>
            </w:pPr>
            <w:r>
              <w:t>в течени</w:t>
            </w:r>
            <w:proofErr w:type="gramStart"/>
            <w:r>
              <w:t>и</w:t>
            </w:r>
            <w:proofErr w:type="gramEnd"/>
            <w:r>
              <w:t xml:space="preserve"> года (по мере необходимости)</w:t>
            </w:r>
          </w:p>
        </w:tc>
        <w:tc>
          <w:tcPr>
            <w:tcW w:w="2375" w:type="dxa"/>
          </w:tcPr>
          <w:p w:rsidR="003D07EA" w:rsidRDefault="003D07EA" w:rsidP="00D916C6">
            <w:pPr>
              <w:widowControl w:val="0"/>
              <w:suppressAutoHyphens w:val="0"/>
              <w:autoSpaceDE w:val="0"/>
              <w:jc w:val="both"/>
            </w:pPr>
            <w:r>
              <w:t>главный специалист по муниципальному контролю администрации</w:t>
            </w:r>
          </w:p>
        </w:tc>
      </w:tr>
      <w:tr w:rsidR="003D07EA" w:rsidTr="00D916C6">
        <w:tc>
          <w:tcPr>
            <w:tcW w:w="615" w:type="dxa"/>
          </w:tcPr>
          <w:p w:rsidR="003D07EA" w:rsidRDefault="003D07EA" w:rsidP="00D916C6">
            <w:pPr>
              <w:widowControl w:val="0"/>
              <w:suppressAutoHyphens w:val="0"/>
              <w:autoSpaceDE w:val="0"/>
              <w:jc w:val="both"/>
            </w:pPr>
            <w:r>
              <w:t>3.</w:t>
            </w:r>
          </w:p>
        </w:tc>
        <w:tc>
          <w:tcPr>
            <w:tcW w:w="4784" w:type="dxa"/>
          </w:tcPr>
          <w:p w:rsidR="003D07EA" w:rsidRDefault="003D07EA" w:rsidP="00D916C6">
            <w:pPr>
              <w:widowControl w:val="0"/>
              <w:suppressAutoHyphens w:val="0"/>
              <w:autoSpaceDE w:val="0"/>
              <w:jc w:val="both"/>
            </w:pPr>
            <w:r>
              <w:t>Профилактический визит</w:t>
            </w:r>
          </w:p>
        </w:tc>
        <w:tc>
          <w:tcPr>
            <w:tcW w:w="1737" w:type="dxa"/>
          </w:tcPr>
          <w:p w:rsidR="003D07EA" w:rsidRDefault="003D07EA" w:rsidP="00D916C6">
            <w:pPr>
              <w:widowControl w:val="0"/>
              <w:suppressAutoHyphens w:val="0"/>
              <w:autoSpaceDE w:val="0"/>
              <w:jc w:val="both"/>
            </w:pPr>
            <w:r>
              <w:t xml:space="preserve">По мере </w:t>
            </w:r>
            <w:r>
              <w:lastRenderedPageBreak/>
              <w:t>необходимости, в апреле 2023 года, в августе 2023 года</w:t>
            </w:r>
          </w:p>
        </w:tc>
        <w:tc>
          <w:tcPr>
            <w:tcW w:w="2375" w:type="dxa"/>
          </w:tcPr>
          <w:p w:rsidR="003D07EA" w:rsidRDefault="003D07EA" w:rsidP="00D916C6">
            <w:pPr>
              <w:widowControl w:val="0"/>
              <w:suppressAutoHyphens w:val="0"/>
              <w:autoSpaceDE w:val="0"/>
              <w:jc w:val="both"/>
            </w:pPr>
            <w:r>
              <w:lastRenderedPageBreak/>
              <w:t xml:space="preserve">главный специалист </w:t>
            </w:r>
            <w:r>
              <w:lastRenderedPageBreak/>
              <w:t>по муниципальному контролю администрации</w:t>
            </w:r>
          </w:p>
        </w:tc>
      </w:tr>
      <w:tr w:rsidR="003D07EA" w:rsidTr="00D916C6">
        <w:tc>
          <w:tcPr>
            <w:tcW w:w="615" w:type="dxa"/>
          </w:tcPr>
          <w:p w:rsidR="003D07EA" w:rsidRDefault="003D07EA" w:rsidP="00D916C6">
            <w:pPr>
              <w:widowControl w:val="0"/>
              <w:suppressAutoHyphens w:val="0"/>
              <w:autoSpaceDE w:val="0"/>
              <w:jc w:val="both"/>
            </w:pPr>
            <w:r>
              <w:lastRenderedPageBreak/>
              <w:t>4</w:t>
            </w:r>
          </w:p>
        </w:tc>
        <w:tc>
          <w:tcPr>
            <w:tcW w:w="4784" w:type="dxa"/>
          </w:tcPr>
          <w:p w:rsidR="003D07EA" w:rsidRDefault="003D07EA" w:rsidP="00D916C6">
            <w:pPr>
              <w:widowControl w:val="0"/>
              <w:suppressAutoHyphens w:val="0"/>
              <w:autoSpaceDE w:val="0"/>
              <w:jc w:val="both"/>
            </w:pPr>
            <w:r>
              <w:t>Объявление предостережение</w:t>
            </w:r>
          </w:p>
        </w:tc>
        <w:tc>
          <w:tcPr>
            <w:tcW w:w="1737" w:type="dxa"/>
          </w:tcPr>
          <w:p w:rsidR="003D07EA" w:rsidRDefault="003D07EA" w:rsidP="00D916C6">
            <w:pPr>
              <w:widowControl w:val="0"/>
              <w:suppressAutoHyphens w:val="0"/>
              <w:autoSpaceDE w:val="0"/>
              <w:jc w:val="both"/>
            </w:pPr>
            <w:r>
              <w:t>По мере необходимости</w:t>
            </w:r>
          </w:p>
        </w:tc>
        <w:tc>
          <w:tcPr>
            <w:tcW w:w="2375" w:type="dxa"/>
          </w:tcPr>
          <w:p w:rsidR="003D07EA" w:rsidRDefault="003D07EA" w:rsidP="00D916C6">
            <w:pPr>
              <w:widowControl w:val="0"/>
              <w:suppressAutoHyphens w:val="0"/>
              <w:autoSpaceDE w:val="0"/>
              <w:jc w:val="both"/>
            </w:pPr>
            <w:r>
              <w:t>главный специалист по муниципальному контролю администрации</w:t>
            </w:r>
          </w:p>
        </w:tc>
      </w:tr>
      <w:tr w:rsidR="003D07EA" w:rsidTr="00D916C6">
        <w:tc>
          <w:tcPr>
            <w:tcW w:w="615" w:type="dxa"/>
          </w:tcPr>
          <w:p w:rsidR="003D07EA" w:rsidRDefault="003D07EA" w:rsidP="00D916C6">
            <w:pPr>
              <w:widowControl w:val="0"/>
              <w:suppressAutoHyphens w:val="0"/>
              <w:autoSpaceDE w:val="0"/>
              <w:jc w:val="both"/>
            </w:pPr>
            <w:r>
              <w:t>5</w:t>
            </w:r>
          </w:p>
        </w:tc>
        <w:tc>
          <w:tcPr>
            <w:tcW w:w="4784" w:type="dxa"/>
          </w:tcPr>
          <w:p w:rsidR="003D07EA" w:rsidRDefault="003D07EA" w:rsidP="00D916C6">
            <w:pPr>
              <w:widowControl w:val="0"/>
              <w:suppressAutoHyphens w:val="0"/>
              <w:autoSpaceDE w:val="0"/>
              <w:jc w:val="both"/>
            </w:pPr>
            <w:r>
              <w:t>Обобщение правоприменительной  практики</w:t>
            </w:r>
          </w:p>
        </w:tc>
        <w:tc>
          <w:tcPr>
            <w:tcW w:w="1737" w:type="dxa"/>
          </w:tcPr>
          <w:p w:rsidR="003D07EA" w:rsidRDefault="003D07EA" w:rsidP="00D916C6">
            <w:pPr>
              <w:widowControl w:val="0"/>
              <w:suppressAutoHyphens w:val="0"/>
              <w:autoSpaceDE w:val="0"/>
              <w:jc w:val="both"/>
            </w:pPr>
            <w:r>
              <w:t>В срок до 01 июля 2023 года</w:t>
            </w:r>
          </w:p>
        </w:tc>
        <w:tc>
          <w:tcPr>
            <w:tcW w:w="2375" w:type="dxa"/>
          </w:tcPr>
          <w:p w:rsidR="003D07EA" w:rsidRDefault="003D07EA" w:rsidP="00D916C6">
            <w:pPr>
              <w:widowControl w:val="0"/>
              <w:suppressAutoHyphens w:val="0"/>
              <w:autoSpaceDE w:val="0"/>
              <w:jc w:val="both"/>
            </w:pPr>
            <w:r>
              <w:t>главный специалист по муниципальному контролю администрации</w:t>
            </w:r>
          </w:p>
        </w:tc>
      </w:tr>
      <w:tr w:rsidR="003D07EA" w:rsidTr="00D916C6">
        <w:tc>
          <w:tcPr>
            <w:tcW w:w="615" w:type="dxa"/>
          </w:tcPr>
          <w:p w:rsidR="003D07EA" w:rsidRDefault="003D07EA" w:rsidP="00D916C6">
            <w:pPr>
              <w:widowControl w:val="0"/>
              <w:suppressAutoHyphens w:val="0"/>
              <w:autoSpaceDE w:val="0"/>
              <w:jc w:val="both"/>
            </w:pPr>
            <w:r>
              <w:t>6.</w:t>
            </w:r>
          </w:p>
        </w:tc>
        <w:tc>
          <w:tcPr>
            <w:tcW w:w="4784" w:type="dxa"/>
          </w:tcPr>
          <w:p w:rsidR="003D07EA" w:rsidRDefault="003D07EA" w:rsidP="00D916C6">
            <w:pPr>
              <w:widowControl w:val="0"/>
              <w:suppressAutoHyphens w:val="0"/>
              <w:autoSpaceDE w:val="0"/>
              <w:jc w:val="both"/>
            </w:pPr>
            <w:r>
              <w:t>Разработка программы профилактики рисков причинения вреда (ущерба) охраняемым законом ценностям по муниципальному жилищному контролю на 2024 год</w:t>
            </w:r>
          </w:p>
        </w:tc>
        <w:tc>
          <w:tcPr>
            <w:tcW w:w="1737" w:type="dxa"/>
          </w:tcPr>
          <w:p w:rsidR="003D07EA" w:rsidRDefault="003D07EA" w:rsidP="00D916C6">
            <w:pPr>
              <w:widowControl w:val="0"/>
              <w:suppressAutoHyphens w:val="0"/>
              <w:autoSpaceDE w:val="0"/>
              <w:jc w:val="both"/>
            </w:pPr>
            <w:r>
              <w:t>Октябрь 2023 года</w:t>
            </w:r>
          </w:p>
        </w:tc>
        <w:tc>
          <w:tcPr>
            <w:tcW w:w="2375" w:type="dxa"/>
          </w:tcPr>
          <w:p w:rsidR="003D07EA" w:rsidRDefault="003D07EA" w:rsidP="00D916C6">
            <w:pPr>
              <w:widowControl w:val="0"/>
              <w:suppressAutoHyphens w:val="0"/>
              <w:autoSpaceDE w:val="0"/>
              <w:jc w:val="both"/>
            </w:pPr>
            <w:r>
              <w:t>главный специалист по муниципальному контролю администрации</w:t>
            </w:r>
          </w:p>
        </w:tc>
      </w:tr>
    </w:tbl>
    <w:p w:rsidR="003D07EA" w:rsidRPr="004F573D" w:rsidRDefault="003D07EA" w:rsidP="003D07EA">
      <w:pPr>
        <w:widowControl w:val="0"/>
        <w:suppressAutoHyphens w:val="0"/>
        <w:autoSpaceDE w:val="0"/>
        <w:ind w:left="60"/>
        <w:jc w:val="both"/>
      </w:pPr>
    </w:p>
    <w:p w:rsidR="003D07EA" w:rsidRDefault="003D07EA" w:rsidP="003D07EA">
      <w:pPr>
        <w:pStyle w:val="a3"/>
        <w:widowControl w:val="0"/>
        <w:suppressAutoHyphens w:val="0"/>
        <w:autoSpaceDE w:val="0"/>
        <w:ind w:left="420"/>
        <w:rPr>
          <w:lang w:eastAsia="ru-RU"/>
        </w:rPr>
      </w:pPr>
      <w:r>
        <w:rPr>
          <w:lang w:eastAsia="ru-RU"/>
        </w:rPr>
        <w:t>Вопросы по консультированию:</w:t>
      </w:r>
    </w:p>
    <w:p w:rsidR="003D07EA" w:rsidRDefault="003D07EA" w:rsidP="003D07EA">
      <w:pPr>
        <w:pStyle w:val="a3"/>
        <w:widowControl w:val="0"/>
        <w:numPr>
          <w:ilvl w:val="0"/>
          <w:numId w:val="4"/>
        </w:numPr>
        <w:suppressAutoHyphens w:val="0"/>
        <w:autoSpaceDE w:val="0"/>
        <w:rPr>
          <w:lang w:eastAsia="ru-RU"/>
        </w:rPr>
      </w:pPr>
      <w:r>
        <w:rPr>
          <w:lang w:eastAsia="ru-RU"/>
        </w:rPr>
        <w:t>Какие основания предоставления муниципального жилого помещения.</w:t>
      </w:r>
    </w:p>
    <w:p w:rsidR="003D07EA" w:rsidRDefault="003D07EA" w:rsidP="003D07EA">
      <w:pPr>
        <w:pStyle w:val="a3"/>
        <w:widowControl w:val="0"/>
        <w:numPr>
          <w:ilvl w:val="0"/>
          <w:numId w:val="4"/>
        </w:numPr>
        <w:suppressAutoHyphens w:val="0"/>
        <w:autoSpaceDE w:val="0"/>
        <w:rPr>
          <w:lang w:eastAsia="ru-RU"/>
        </w:rPr>
      </w:pPr>
      <w:r>
        <w:rPr>
          <w:lang w:eastAsia="ru-RU"/>
        </w:rPr>
        <w:t>Кто является малоимущим гражданином.</w:t>
      </w:r>
    </w:p>
    <w:p w:rsidR="003D07EA" w:rsidRDefault="003D07EA" w:rsidP="003D07EA">
      <w:pPr>
        <w:pStyle w:val="a3"/>
        <w:widowControl w:val="0"/>
        <w:numPr>
          <w:ilvl w:val="0"/>
          <w:numId w:val="4"/>
        </w:numPr>
        <w:suppressAutoHyphens w:val="0"/>
        <w:autoSpaceDE w:val="0"/>
        <w:rPr>
          <w:lang w:eastAsia="ru-RU"/>
        </w:rPr>
      </w:pPr>
      <w:r>
        <w:rPr>
          <w:lang w:eastAsia="ru-RU"/>
        </w:rPr>
        <w:t>Какие документы необходимо предоставить для постановки  на учет нуждающихся  в улучшении жилищных условий по договорам социального найма жилого помещения.</w:t>
      </w:r>
    </w:p>
    <w:p w:rsidR="003D07EA" w:rsidRDefault="003D07EA" w:rsidP="003D07EA">
      <w:pPr>
        <w:pStyle w:val="a3"/>
        <w:widowControl w:val="0"/>
        <w:numPr>
          <w:ilvl w:val="0"/>
          <w:numId w:val="4"/>
        </w:numPr>
        <w:suppressAutoHyphens w:val="0"/>
        <w:autoSpaceDE w:val="0"/>
        <w:rPr>
          <w:lang w:eastAsia="ru-RU"/>
        </w:rPr>
      </w:pPr>
      <w:r>
        <w:rPr>
          <w:lang w:eastAsia="ru-RU"/>
        </w:rPr>
        <w:t>Каковы сроки внесения платы  за жилое помещение и коммунальные услуги.</w:t>
      </w:r>
    </w:p>
    <w:p w:rsidR="003D07EA" w:rsidRDefault="003D07EA" w:rsidP="003D07EA">
      <w:pPr>
        <w:pStyle w:val="a3"/>
        <w:widowControl w:val="0"/>
        <w:numPr>
          <w:ilvl w:val="0"/>
          <w:numId w:val="4"/>
        </w:numPr>
        <w:suppressAutoHyphens w:val="0"/>
        <w:autoSpaceDE w:val="0"/>
        <w:rPr>
          <w:lang w:eastAsia="ru-RU"/>
        </w:rPr>
      </w:pPr>
      <w:r>
        <w:rPr>
          <w:lang w:eastAsia="ru-RU"/>
        </w:rPr>
        <w:t>Какие услуги являются коммунальными.</w:t>
      </w:r>
    </w:p>
    <w:p w:rsidR="003D07EA" w:rsidRDefault="003D07EA" w:rsidP="003D07EA">
      <w:pPr>
        <w:pStyle w:val="a3"/>
        <w:widowControl w:val="0"/>
        <w:numPr>
          <w:ilvl w:val="0"/>
          <w:numId w:val="4"/>
        </w:numPr>
        <w:suppressAutoHyphens w:val="0"/>
        <w:autoSpaceDE w:val="0"/>
        <w:rPr>
          <w:lang w:eastAsia="ru-RU"/>
        </w:rPr>
      </w:pPr>
      <w:r>
        <w:rPr>
          <w:lang w:eastAsia="ru-RU"/>
        </w:rPr>
        <w:t>Какова должна быть температура воздуха в жилом помещении.</w:t>
      </w:r>
    </w:p>
    <w:p w:rsidR="003D07EA" w:rsidRDefault="003D07EA" w:rsidP="003D07EA">
      <w:pPr>
        <w:pStyle w:val="a3"/>
        <w:widowControl w:val="0"/>
        <w:numPr>
          <w:ilvl w:val="0"/>
          <w:numId w:val="4"/>
        </w:numPr>
        <w:suppressAutoHyphens w:val="0"/>
        <w:autoSpaceDE w:val="0"/>
        <w:rPr>
          <w:lang w:eastAsia="ru-RU"/>
        </w:rPr>
      </w:pPr>
      <w:r>
        <w:rPr>
          <w:lang w:eastAsia="ru-RU"/>
        </w:rPr>
        <w:t>Какие обязанности  у нанимателя жилого помещения по договору социального найма жилого помещения.</w:t>
      </w:r>
    </w:p>
    <w:p w:rsidR="003D07EA" w:rsidRDefault="003D07EA" w:rsidP="003D07EA">
      <w:pPr>
        <w:pStyle w:val="a3"/>
        <w:widowControl w:val="0"/>
        <w:numPr>
          <w:ilvl w:val="0"/>
          <w:numId w:val="4"/>
        </w:numPr>
        <w:suppressAutoHyphens w:val="0"/>
        <w:autoSpaceDE w:val="0"/>
        <w:rPr>
          <w:lang w:eastAsia="ru-RU"/>
        </w:rPr>
      </w:pPr>
      <w:r>
        <w:rPr>
          <w:lang w:eastAsia="ru-RU"/>
        </w:rPr>
        <w:t>Какие обязанности  у собственника жилого помещения.</w:t>
      </w:r>
    </w:p>
    <w:p w:rsidR="003D07EA" w:rsidRDefault="003D07EA" w:rsidP="003D07EA">
      <w:pPr>
        <w:pStyle w:val="a3"/>
        <w:widowControl w:val="0"/>
        <w:numPr>
          <w:ilvl w:val="0"/>
          <w:numId w:val="4"/>
        </w:numPr>
        <w:suppressAutoHyphens w:val="0"/>
        <w:autoSpaceDE w:val="0"/>
        <w:rPr>
          <w:lang w:eastAsia="ru-RU"/>
        </w:rPr>
      </w:pPr>
      <w:r>
        <w:rPr>
          <w:lang w:eastAsia="ru-RU"/>
        </w:rPr>
        <w:t>Что является переустройством или перепланировкой жилого помещения.</w:t>
      </w:r>
    </w:p>
    <w:p w:rsidR="003D07EA" w:rsidRDefault="003D07EA" w:rsidP="003D07EA">
      <w:pPr>
        <w:pStyle w:val="a3"/>
        <w:widowControl w:val="0"/>
        <w:numPr>
          <w:ilvl w:val="0"/>
          <w:numId w:val="4"/>
        </w:numPr>
        <w:suppressAutoHyphens w:val="0"/>
        <w:autoSpaceDE w:val="0"/>
        <w:rPr>
          <w:lang w:eastAsia="ru-RU"/>
        </w:rPr>
      </w:pPr>
      <w:r>
        <w:rPr>
          <w:lang w:eastAsia="ru-RU"/>
        </w:rPr>
        <w:t>Какие документы необходимо предоставить в Фонд капитального ремонта для перенесения сроков капитального ремонта многоквартирного жилого дома.</w:t>
      </w:r>
    </w:p>
    <w:p w:rsidR="003D07EA" w:rsidRDefault="003D07EA" w:rsidP="003D07EA">
      <w:pPr>
        <w:pStyle w:val="a3"/>
        <w:widowControl w:val="0"/>
        <w:numPr>
          <w:ilvl w:val="0"/>
          <w:numId w:val="4"/>
        </w:numPr>
        <w:suppressAutoHyphens w:val="0"/>
        <w:autoSpaceDE w:val="0"/>
        <w:rPr>
          <w:lang w:eastAsia="ru-RU"/>
        </w:rPr>
      </w:pPr>
      <w:r>
        <w:rPr>
          <w:lang w:eastAsia="ru-RU"/>
        </w:rPr>
        <w:t>Как избрать Совет многоквартирного жилого дома.</w:t>
      </w:r>
    </w:p>
    <w:p w:rsidR="003D07EA" w:rsidRDefault="003D07EA" w:rsidP="003D07EA">
      <w:pPr>
        <w:pStyle w:val="a3"/>
        <w:widowControl w:val="0"/>
        <w:numPr>
          <w:ilvl w:val="0"/>
          <w:numId w:val="4"/>
        </w:numPr>
        <w:suppressAutoHyphens w:val="0"/>
        <w:autoSpaceDE w:val="0"/>
        <w:rPr>
          <w:lang w:eastAsia="ru-RU"/>
        </w:rPr>
      </w:pPr>
      <w:r>
        <w:rPr>
          <w:lang w:eastAsia="ru-RU"/>
        </w:rPr>
        <w:t>Как избрать Председателя Совета многоквартирного жилого дома.</w:t>
      </w:r>
    </w:p>
    <w:p w:rsidR="003D07EA" w:rsidRDefault="003D07EA" w:rsidP="003D07EA">
      <w:pPr>
        <w:widowControl w:val="0"/>
        <w:suppressAutoHyphens w:val="0"/>
        <w:autoSpaceDE w:val="0"/>
        <w:rPr>
          <w:lang w:eastAsia="ru-RU"/>
        </w:rPr>
      </w:pPr>
    </w:p>
    <w:p w:rsidR="003D07EA" w:rsidRDefault="003D07EA" w:rsidP="003D07EA">
      <w:pPr>
        <w:widowControl w:val="0"/>
        <w:suppressAutoHyphens w:val="0"/>
        <w:autoSpaceDE w:val="0"/>
        <w:rPr>
          <w:lang w:eastAsia="ru-RU"/>
        </w:rPr>
      </w:pPr>
    </w:p>
    <w:p w:rsidR="003D07EA" w:rsidRDefault="003D07EA" w:rsidP="003D07EA">
      <w:pPr>
        <w:widowControl w:val="0"/>
        <w:suppressAutoHyphens w:val="0"/>
        <w:autoSpaceDE w:val="0"/>
        <w:rPr>
          <w:lang w:eastAsia="ru-RU"/>
        </w:rPr>
      </w:pPr>
    </w:p>
    <w:p w:rsidR="003D07EA" w:rsidRDefault="003D07EA" w:rsidP="003D07EA">
      <w:pPr>
        <w:pStyle w:val="a3"/>
        <w:widowControl w:val="0"/>
        <w:numPr>
          <w:ilvl w:val="0"/>
          <w:numId w:val="3"/>
        </w:numPr>
        <w:suppressAutoHyphens w:val="0"/>
        <w:autoSpaceDE w:val="0"/>
        <w:rPr>
          <w:lang w:eastAsia="ru-RU"/>
        </w:rPr>
      </w:pPr>
      <w:r>
        <w:rPr>
          <w:lang w:eastAsia="ru-RU"/>
        </w:rPr>
        <w:t>Показатели результативности и эффективности Программы</w:t>
      </w:r>
    </w:p>
    <w:p w:rsidR="003D07EA" w:rsidRDefault="003D07EA" w:rsidP="003D07EA">
      <w:pPr>
        <w:pStyle w:val="a3"/>
        <w:widowControl w:val="0"/>
        <w:suppressAutoHyphens w:val="0"/>
        <w:autoSpaceDE w:val="0"/>
        <w:ind w:left="420"/>
        <w:rPr>
          <w:lang w:eastAsia="ru-RU"/>
        </w:rPr>
      </w:pPr>
    </w:p>
    <w:p w:rsidR="003D07EA" w:rsidRDefault="003D07EA" w:rsidP="003D07EA">
      <w:pPr>
        <w:widowControl w:val="0"/>
        <w:suppressAutoHyphens w:val="0"/>
        <w:autoSpaceDE w:val="0"/>
        <w:rPr>
          <w:lang w:eastAsia="ru-RU"/>
        </w:rPr>
      </w:pPr>
    </w:p>
    <w:tbl>
      <w:tblPr>
        <w:tblStyle w:val="a5"/>
        <w:tblW w:w="0" w:type="auto"/>
        <w:tblLook w:val="04A0"/>
      </w:tblPr>
      <w:tblGrid>
        <w:gridCol w:w="7763"/>
        <w:gridCol w:w="1808"/>
      </w:tblGrid>
      <w:tr w:rsidR="003D07EA" w:rsidTr="00D916C6">
        <w:tc>
          <w:tcPr>
            <w:tcW w:w="7763" w:type="dxa"/>
          </w:tcPr>
          <w:p w:rsidR="003D07EA" w:rsidRDefault="003D07EA" w:rsidP="00D916C6">
            <w:pPr>
              <w:widowControl w:val="0"/>
              <w:suppressAutoHyphens w:val="0"/>
              <w:autoSpaceDE w:val="0"/>
              <w:rPr>
                <w:lang w:eastAsia="ru-RU"/>
              </w:rPr>
            </w:pPr>
            <w:r>
              <w:rPr>
                <w:lang w:eastAsia="ru-RU"/>
              </w:rPr>
              <w:t>Наименование показателя</w:t>
            </w:r>
          </w:p>
        </w:tc>
        <w:tc>
          <w:tcPr>
            <w:tcW w:w="1808" w:type="dxa"/>
          </w:tcPr>
          <w:p w:rsidR="003D07EA" w:rsidRDefault="003D07EA" w:rsidP="00D916C6">
            <w:pPr>
              <w:widowControl w:val="0"/>
              <w:suppressAutoHyphens w:val="0"/>
              <w:autoSpaceDE w:val="0"/>
              <w:rPr>
                <w:lang w:eastAsia="ru-RU"/>
              </w:rPr>
            </w:pPr>
            <w:r>
              <w:rPr>
                <w:lang w:eastAsia="ru-RU"/>
              </w:rPr>
              <w:t>Исполнение показателя 2023 года  (проценты)</w:t>
            </w:r>
          </w:p>
        </w:tc>
      </w:tr>
      <w:tr w:rsidR="003D07EA" w:rsidTr="00D916C6">
        <w:tc>
          <w:tcPr>
            <w:tcW w:w="7763" w:type="dxa"/>
          </w:tcPr>
          <w:p w:rsidR="003D07EA" w:rsidRDefault="003D07EA" w:rsidP="00D916C6">
            <w:pPr>
              <w:widowControl w:val="0"/>
              <w:suppressAutoHyphens w:val="0"/>
              <w:autoSpaceDE w:val="0"/>
              <w:rPr>
                <w:lang w:eastAsia="ru-RU"/>
              </w:rPr>
            </w:pPr>
            <w:r>
              <w:rPr>
                <w:lang w:eastAsia="ru-RU"/>
              </w:rPr>
              <w:t>Полнота информации, размещенной на официальном сайте Администрации МО «Муйский район» в соответствии с Федеральным законом от 31.07.2020 № 248 «О государственном контроле (надзоре) и муниципальном контроле»</w:t>
            </w:r>
          </w:p>
        </w:tc>
        <w:tc>
          <w:tcPr>
            <w:tcW w:w="1808" w:type="dxa"/>
          </w:tcPr>
          <w:p w:rsidR="003D07EA" w:rsidRDefault="003D07EA" w:rsidP="00D916C6">
            <w:pPr>
              <w:widowControl w:val="0"/>
              <w:suppressAutoHyphens w:val="0"/>
              <w:autoSpaceDE w:val="0"/>
              <w:rPr>
                <w:lang w:eastAsia="ru-RU"/>
              </w:rPr>
            </w:pPr>
            <w:r>
              <w:rPr>
                <w:lang w:eastAsia="ru-RU"/>
              </w:rPr>
              <w:t>100 процентов</w:t>
            </w:r>
          </w:p>
        </w:tc>
      </w:tr>
      <w:tr w:rsidR="003D07EA" w:rsidTr="00D916C6">
        <w:tc>
          <w:tcPr>
            <w:tcW w:w="7763" w:type="dxa"/>
          </w:tcPr>
          <w:p w:rsidR="003D07EA" w:rsidRDefault="003D07EA" w:rsidP="00D916C6">
            <w:pPr>
              <w:widowControl w:val="0"/>
              <w:suppressAutoHyphens w:val="0"/>
              <w:autoSpaceDE w:val="0"/>
              <w:rPr>
                <w:lang w:eastAsia="ru-RU"/>
              </w:rPr>
            </w:pPr>
            <w:r>
              <w:rPr>
                <w:lang w:eastAsia="ru-RU"/>
              </w:rPr>
              <w:t>Доля контролируемых лиц, удовлетворенных консультированием в общем количестве контролируемых лиц, обратившихся за консультацией</w:t>
            </w:r>
          </w:p>
        </w:tc>
        <w:tc>
          <w:tcPr>
            <w:tcW w:w="1808" w:type="dxa"/>
          </w:tcPr>
          <w:p w:rsidR="003D07EA" w:rsidRDefault="003D07EA" w:rsidP="00D916C6">
            <w:pPr>
              <w:widowControl w:val="0"/>
              <w:suppressAutoHyphens w:val="0"/>
              <w:autoSpaceDE w:val="0"/>
              <w:rPr>
                <w:lang w:eastAsia="ru-RU"/>
              </w:rPr>
            </w:pPr>
            <w:r>
              <w:rPr>
                <w:lang w:eastAsia="ru-RU"/>
              </w:rPr>
              <w:t>100 процентов</w:t>
            </w:r>
          </w:p>
        </w:tc>
      </w:tr>
    </w:tbl>
    <w:p w:rsidR="003D07EA" w:rsidRDefault="003D07EA" w:rsidP="003D07EA">
      <w:pPr>
        <w:widowControl w:val="0"/>
        <w:suppressAutoHyphens w:val="0"/>
        <w:autoSpaceDE w:val="0"/>
        <w:rPr>
          <w:lang w:eastAsia="ru-RU"/>
        </w:rPr>
      </w:pPr>
    </w:p>
    <w:p w:rsidR="003D07EA" w:rsidRPr="005E46C2" w:rsidRDefault="003D07EA" w:rsidP="003D07EA">
      <w:pPr>
        <w:widowControl w:val="0"/>
        <w:suppressAutoHyphens w:val="0"/>
        <w:autoSpaceDE w:val="0"/>
        <w:jc w:val="center"/>
        <w:rPr>
          <w:rFonts w:eastAsiaTheme="minorHAnsi"/>
          <w:lang w:eastAsia="en-US" w:bidi="ru-RU"/>
        </w:rPr>
      </w:pPr>
    </w:p>
    <w:p w:rsidR="003D07EA" w:rsidRPr="005E46C2" w:rsidRDefault="003D07EA" w:rsidP="003D07EA">
      <w:pPr>
        <w:pStyle w:val="a3"/>
        <w:widowControl w:val="0"/>
        <w:suppressAutoHyphens w:val="0"/>
        <w:autoSpaceDE w:val="0"/>
        <w:rPr>
          <w:rFonts w:eastAsiaTheme="minorHAnsi"/>
          <w:lang w:eastAsia="en-US" w:bidi="ru-RU"/>
        </w:rPr>
      </w:pPr>
    </w:p>
    <w:p w:rsidR="003D07EA" w:rsidRPr="005E46C2" w:rsidRDefault="003D07EA" w:rsidP="003D07EA">
      <w:pPr>
        <w:widowControl w:val="0"/>
        <w:suppressAutoHyphens w:val="0"/>
        <w:autoSpaceDE w:val="0"/>
        <w:rPr>
          <w:rFonts w:eastAsiaTheme="minorHAnsi"/>
          <w:lang w:eastAsia="en-US" w:bidi="ru-RU"/>
        </w:rPr>
      </w:pPr>
    </w:p>
    <w:p w:rsidR="003D07EA" w:rsidRPr="000912FF" w:rsidRDefault="003D07EA" w:rsidP="003D07EA">
      <w:pPr>
        <w:widowControl w:val="0"/>
        <w:suppressAutoHyphens w:val="0"/>
        <w:autoSpaceDE w:val="0"/>
        <w:rPr>
          <w:rFonts w:eastAsiaTheme="minorHAnsi"/>
          <w:sz w:val="20"/>
          <w:szCs w:val="20"/>
          <w:lang w:eastAsia="en-US" w:bidi="ru-RU"/>
        </w:rPr>
      </w:pPr>
    </w:p>
    <w:p w:rsidR="003D07EA" w:rsidRPr="000912FF" w:rsidRDefault="003D07EA" w:rsidP="003D07EA">
      <w:pPr>
        <w:widowControl w:val="0"/>
        <w:suppressAutoHyphens w:val="0"/>
        <w:autoSpaceDE w:val="0"/>
        <w:rPr>
          <w:rFonts w:eastAsiaTheme="minorHAnsi"/>
          <w:sz w:val="20"/>
          <w:szCs w:val="20"/>
          <w:lang w:eastAsia="en-US" w:bidi="ru-RU"/>
        </w:rPr>
      </w:pPr>
    </w:p>
    <w:p w:rsidR="00C22BD8" w:rsidRDefault="00C22BD8"/>
    <w:sectPr w:rsidR="00C22BD8" w:rsidSect="00C22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11B"/>
    <w:multiLevelType w:val="hybridMultilevel"/>
    <w:tmpl w:val="CA76C5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E1BFA"/>
    <w:multiLevelType w:val="hybridMultilevel"/>
    <w:tmpl w:val="C4AA37CC"/>
    <w:lvl w:ilvl="0" w:tplc="9C5A94E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015006D"/>
    <w:multiLevelType w:val="multilevel"/>
    <w:tmpl w:val="17A2E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E6B75EF"/>
    <w:multiLevelType w:val="hybridMultilevel"/>
    <w:tmpl w:val="E6C253E4"/>
    <w:lvl w:ilvl="0" w:tplc="E8C2D6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07EA"/>
    <w:rsid w:val="003D07EA"/>
    <w:rsid w:val="00C2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EA"/>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D07EA"/>
    <w:pPr>
      <w:suppressAutoHyphens/>
      <w:spacing w:after="0" w:line="240" w:lineRule="auto"/>
    </w:pPr>
    <w:rPr>
      <w:rFonts w:ascii="Times New Roman" w:eastAsia="Calibri" w:hAnsi="Times New Roman" w:cs="Times New Roman"/>
      <w:sz w:val="24"/>
      <w:szCs w:val="24"/>
      <w:lang w:eastAsia="ar-SA"/>
    </w:rPr>
  </w:style>
  <w:style w:type="paragraph" w:styleId="a3">
    <w:name w:val="List Paragraph"/>
    <w:basedOn w:val="a"/>
    <w:uiPriority w:val="34"/>
    <w:qFormat/>
    <w:rsid w:val="003D07EA"/>
    <w:pPr>
      <w:ind w:left="720"/>
      <w:contextualSpacing/>
    </w:pPr>
  </w:style>
  <w:style w:type="character" w:styleId="a4">
    <w:name w:val="Hyperlink"/>
    <w:basedOn w:val="a0"/>
    <w:rsid w:val="003D07EA"/>
    <w:rPr>
      <w:rFonts w:cs="Times New Roman"/>
      <w:color w:val="0000FF"/>
      <w:u w:val="single"/>
    </w:rPr>
  </w:style>
  <w:style w:type="table" w:styleId="a5">
    <w:name w:val="Table Grid"/>
    <w:basedOn w:val="a1"/>
    <w:uiPriority w:val="59"/>
    <w:rsid w:val="003D0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D07EA"/>
    <w:rPr>
      <w:rFonts w:ascii="Tahoma" w:hAnsi="Tahoma" w:cs="Tahoma"/>
      <w:sz w:val="16"/>
      <w:szCs w:val="16"/>
    </w:rPr>
  </w:style>
  <w:style w:type="character" w:customStyle="1" w:styleId="a7">
    <w:name w:val="Текст выноски Знак"/>
    <w:basedOn w:val="a0"/>
    <w:link w:val="a6"/>
    <w:uiPriority w:val="99"/>
    <w:semiHidden/>
    <w:rsid w:val="003D07EA"/>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msk.ru" TargetMode="External"/><Relationship Id="rId3" Type="http://schemas.openxmlformats.org/officeDocument/2006/relationships/settings" Target="settings.xml"/><Relationship Id="rId7" Type="http://schemas.openxmlformats.org/officeDocument/2006/relationships/hyperlink" Target="http://www.adm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msk.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лосева</dc:creator>
  <cp:keywords/>
  <dc:description/>
  <cp:lastModifiedBy>лосева</cp:lastModifiedBy>
  <cp:revision>2</cp:revision>
  <dcterms:created xsi:type="dcterms:W3CDTF">2023-01-16T04:14:00Z</dcterms:created>
  <dcterms:modified xsi:type="dcterms:W3CDTF">2023-01-16T04:15:00Z</dcterms:modified>
</cp:coreProperties>
</file>