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D69" w:rsidRPr="003C3256" w:rsidRDefault="007F0D69" w:rsidP="00E375C1">
      <w:pPr>
        <w:widowControl w:val="0"/>
        <w:autoSpaceDE w:val="0"/>
        <w:autoSpaceDN w:val="0"/>
        <w:adjustRightInd w:val="0"/>
        <w:spacing w:after="0" w:line="240" w:lineRule="auto"/>
        <w:jc w:val="center"/>
        <w:rPr>
          <w:rFonts w:ascii="Times New Roman" w:hAnsi="Times New Roman" w:cs="Times New Roman"/>
          <w:b/>
          <w:bCs/>
          <w:sz w:val="20"/>
          <w:szCs w:val="20"/>
        </w:rPr>
      </w:pPr>
    </w:p>
    <w:p w:rsidR="00B411BE" w:rsidRPr="003C3256" w:rsidRDefault="00B411BE" w:rsidP="00E375C1">
      <w:pPr>
        <w:widowControl w:val="0"/>
        <w:autoSpaceDE w:val="0"/>
        <w:autoSpaceDN w:val="0"/>
        <w:adjustRightInd w:val="0"/>
        <w:spacing w:after="0" w:line="240" w:lineRule="auto"/>
        <w:jc w:val="center"/>
        <w:rPr>
          <w:rFonts w:ascii="Times New Roman" w:hAnsi="Times New Roman" w:cs="Times New Roman"/>
          <w:b/>
          <w:bCs/>
          <w:sz w:val="20"/>
          <w:szCs w:val="20"/>
        </w:rPr>
      </w:pPr>
    </w:p>
    <w:p w:rsidR="00B411BE" w:rsidRPr="003C3256" w:rsidRDefault="00B411BE" w:rsidP="00E375C1">
      <w:pPr>
        <w:pStyle w:val="aa"/>
      </w:pPr>
    </w:p>
    <w:p w:rsidR="00B411BE" w:rsidRPr="003C3256" w:rsidRDefault="00B411BE" w:rsidP="00E375C1">
      <w:pPr>
        <w:spacing w:after="0" w:line="240" w:lineRule="auto"/>
        <w:jc w:val="center"/>
        <w:rPr>
          <w:rFonts w:ascii="Times New Roman" w:hAnsi="Times New Roman" w:cs="Times New Roman"/>
          <w:b/>
          <w:sz w:val="24"/>
          <w:szCs w:val="24"/>
        </w:rPr>
      </w:pPr>
    </w:p>
    <w:p w:rsidR="00B411BE" w:rsidRPr="003C3256" w:rsidRDefault="00B411BE" w:rsidP="00E375C1">
      <w:pPr>
        <w:spacing w:after="0" w:line="240" w:lineRule="auto"/>
        <w:jc w:val="center"/>
        <w:rPr>
          <w:rFonts w:ascii="Times New Roman" w:hAnsi="Times New Roman" w:cs="Times New Roman"/>
          <w:b/>
          <w:sz w:val="24"/>
          <w:szCs w:val="24"/>
        </w:rPr>
      </w:pPr>
    </w:p>
    <w:p w:rsidR="00B411BE" w:rsidRPr="003C3256" w:rsidRDefault="00B411BE" w:rsidP="00E375C1">
      <w:pPr>
        <w:spacing w:after="0" w:line="240" w:lineRule="auto"/>
        <w:jc w:val="center"/>
        <w:rPr>
          <w:rFonts w:ascii="Times New Roman" w:hAnsi="Times New Roman" w:cs="Times New Roman"/>
          <w:b/>
          <w:sz w:val="24"/>
          <w:szCs w:val="24"/>
        </w:rPr>
      </w:pPr>
    </w:p>
    <w:p w:rsidR="00B411BE" w:rsidRPr="003C3256" w:rsidRDefault="00B411BE" w:rsidP="00E375C1">
      <w:pPr>
        <w:spacing w:after="0" w:line="240" w:lineRule="auto"/>
        <w:jc w:val="center"/>
        <w:rPr>
          <w:rFonts w:ascii="Times New Roman" w:hAnsi="Times New Roman" w:cs="Times New Roman"/>
          <w:b/>
          <w:sz w:val="24"/>
          <w:szCs w:val="24"/>
        </w:rPr>
      </w:pPr>
    </w:p>
    <w:p w:rsidR="00B411BE" w:rsidRPr="003C3256" w:rsidRDefault="00B411BE" w:rsidP="00E375C1">
      <w:pPr>
        <w:spacing w:after="0" w:line="240" w:lineRule="auto"/>
        <w:jc w:val="center"/>
        <w:rPr>
          <w:rFonts w:ascii="Times New Roman" w:hAnsi="Times New Roman" w:cs="Times New Roman"/>
          <w:b/>
          <w:sz w:val="48"/>
          <w:szCs w:val="48"/>
        </w:rPr>
      </w:pPr>
      <w:r w:rsidRPr="003C3256">
        <w:rPr>
          <w:rFonts w:ascii="Times New Roman" w:hAnsi="Times New Roman" w:cs="Times New Roman"/>
          <w:b/>
          <w:sz w:val="48"/>
          <w:szCs w:val="48"/>
        </w:rPr>
        <w:t xml:space="preserve">ОТЧЕТ </w:t>
      </w:r>
    </w:p>
    <w:p w:rsidR="00B411BE" w:rsidRPr="003C3256" w:rsidRDefault="00B411BE" w:rsidP="00E375C1">
      <w:pPr>
        <w:spacing w:after="0" w:line="240" w:lineRule="auto"/>
        <w:jc w:val="center"/>
        <w:rPr>
          <w:rFonts w:ascii="Times New Roman" w:hAnsi="Times New Roman" w:cs="Times New Roman"/>
          <w:b/>
          <w:sz w:val="48"/>
          <w:szCs w:val="48"/>
        </w:rPr>
      </w:pPr>
      <w:r w:rsidRPr="003C3256">
        <w:rPr>
          <w:rFonts w:ascii="Times New Roman" w:hAnsi="Times New Roman" w:cs="Times New Roman"/>
          <w:b/>
          <w:sz w:val="48"/>
          <w:szCs w:val="48"/>
        </w:rPr>
        <w:t>о ходе реализации муниципальной программы «Развитие строительного и</w:t>
      </w:r>
    </w:p>
    <w:p w:rsidR="00B411BE" w:rsidRPr="003C3256" w:rsidRDefault="00B411BE" w:rsidP="00E375C1">
      <w:pPr>
        <w:spacing w:after="0" w:line="240" w:lineRule="auto"/>
        <w:jc w:val="center"/>
        <w:rPr>
          <w:rFonts w:ascii="Times New Roman" w:hAnsi="Times New Roman" w:cs="Times New Roman"/>
          <w:b/>
          <w:sz w:val="48"/>
          <w:szCs w:val="48"/>
        </w:rPr>
      </w:pPr>
      <w:r w:rsidRPr="003C3256">
        <w:rPr>
          <w:rFonts w:ascii="Times New Roman" w:hAnsi="Times New Roman" w:cs="Times New Roman"/>
          <w:b/>
          <w:sz w:val="48"/>
          <w:szCs w:val="48"/>
        </w:rPr>
        <w:t xml:space="preserve">жилищно-коммунального комплексов» </w:t>
      </w:r>
    </w:p>
    <w:p w:rsidR="00B411BE" w:rsidRPr="003C3256" w:rsidRDefault="00B411BE" w:rsidP="00E375C1">
      <w:pPr>
        <w:spacing w:after="0" w:line="240" w:lineRule="auto"/>
        <w:jc w:val="center"/>
        <w:rPr>
          <w:rFonts w:ascii="Times New Roman" w:hAnsi="Times New Roman" w:cs="Times New Roman"/>
          <w:b/>
          <w:sz w:val="48"/>
          <w:szCs w:val="48"/>
        </w:rPr>
      </w:pPr>
      <w:r w:rsidRPr="003C3256">
        <w:rPr>
          <w:rFonts w:ascii="Times New Roman" w:hAnsi="Times New Roman" w:cs="Times New Roman"/>
          <w:b/>
          <w:sz w:val="48"/>
          <w:szCs w:val="48"/>
        </w:rPr>
        <w:t>за 201</w:t>
      </w:r>
      <w:r w:rsidR="00EF7E21" w:rsidRPr="003C3256">
        <w:rPr>
          <w:rFonts w:ascii="Times New Roman" w:hAnsi="Times New Roman" w:cs="Times New Roman"/>
          <w:b/>
          <w:sz w:val="48"/>
          <w:szCs w:val="48"/>
        </w:rPr>
        <w:t>7</w:t>
      </w:r>
      <w:r w:rsidRPr="003C3256">
        <w:rPr>
          <w:rFonts w:ascii="Times New Roman" w:hAnsi="Times New Roman" w:cs="Times New Roman"/>
          <w:b/>
          <w:sz w:val="48"/>
          <w:szCs w:val="48"/>
        </w:rPr>
        <w:t xml:space="preserve"> год</w:t>
      </w:r>
    </w:p>
    <w:p w:rsidR="00B411BE" w:rsidRPr="003C3256" w:rsidRDefault="00B411BE" w:rsidP="00E375C1">
      <w:pPr>
        <w:spacing w:after="0" w:line="240" w:lineRule="auto"/>
        <w:jc w:val="center"/>
        <w:rPr>
          <w:rFonts w:ascii="Times New Roman" w:hAnsi="Times New Roman" w:cs="Times New Roman"/>
          <w:b/>
          <w:sz w:val="24"/>
          <w:szCs w:val="24"/>
        </w:rPr>
      </w:pPr>
    </w:p>
    <w:p w:rsidR="00B411BE" w:rsidRPr="003C3256" w:rsidRDefault="00B411BE" w:rsidP="00E375C1">
      <w:pPr>
        <w:spacing w:after="0" w:line="240" w:lineRule="auto"/>
        <w:rPr>
          <w:rFonts w:ascii="Times New Roman" w:hAnsi="Times New Roman" w:cs="Times New Roman"/>
          <w:b/>
          <w:sz w:val="24"/>
          <w:szCs w:val="24"/>
        </w:rPr>
      </w:pPr>
    </w:p>
    <w:p w:rsidR="00B411BE" w:rsidRPr="003C3256" w:rsidRDefault="00B411BE" w:rsidP="00E375C1">
      <w:pPr>
        <w:spacing w:after="0" w:line="240" w:lineRule="auto"/>
        <w:rPr>
          <w:rFonts w:ascii="Times New Roman" w:hAnsi="Times New Roman" w:cs="Times New Roman"/>
          <w:b/>
          <w:sz w:val="24"/>
          <w:szCs w:val="24"/>
        </w:rPr>
      </w:pPr>
    </w:p>
    <w:p w:rsidR="00B411BE" w:rsidRPr="003C3256" w:rsidRDefault="00B411BE" w:rsidP="00E375C1">
      <w:pPr>
        <w:spacing w:after="0" w:line="240" w:lineRule="auto"/>
        <w:rPr>
          <w:rFonts w:ascii="Times New Roman" w:hAnsi="Times New Roman" w:cs="Times New Roman"/>
          <w:b/>
          <w:sz w:val="24"/>
          <w:szCs w:val="24"/>
        </w:rPr>
      </w:pPr>
      <w:r w:rsidRPr="003C3256">
        <w:rPr>
          <w:rFonts w:ascii="Times New Roman" w:hAnsi="Times New Roman" w:cs="Times New Roman"/>
          <w:b/>
          <w:sz w:val="24"/>
          <w:szCs w:val="24"/>
        </w:rPr>
        <w:t>Дата составления отчета:                                                                       «</w:t>
      </w:r>
      <w:r w:rsidR="00EF7E21" w:rsidRPr="003C3256">
        <w:rPr>
          <w:rFonts w:ascii="Times New Roman" w:hAnsi="Times New Roman" w:cs="Times New Roman"/>
          <w:b/>
          <w:sz w:val="24"/>
          <w:szCs w:val="24"/>
        </w:rPr>
        <w:t>2</w:t>
      </w:r>
      <w:r w:rsidRPr="003C3256">
        <w:rPr>
          <w:rFonts w:ascii="Times New Roman" w:hAnsi="Times New Roman" w:cs="Times New Roman"/>
          <w:b/>
          <w:sz w:val="24"/>
          <w:szCs w:val="24"/>
        </w:rPr>
        <w:t xml:space="preserve">7» </w:t>
      </w:r>
      <w:r w:rsidR="001B2A53" w:rsidRPr="003C3256">
        <w:rPr>
          <w:rFonts w:ascii="Times New Roman" w:hAnsi="Times New Roman" w:cs="Times New Roman"/>
          <w:b/>
          <w:sz w:val="24"/>
          <w:szCs w:val="24"/>
        </w:rPr>
        <w:t>февраля</w:t>
      </w:r>
      <w:r w:rsidRPr="003C3256">
        <w:rPr>
          <w:rFonts w:ascii="Times New Roman" w:hAnsi="Times New Roman" w:cs="Times New Roman"/>
          <w:b/>
          <w:sz w:val="24"/>
          <w:szCs w:val="24"/>
        </w:rPr>
        <w:t xml:space="preserve"> 201</w:t>
      </w:r>
      <w:r w:rsidR="00EF7E21" w:rsidRPr="003C3256">
        <w:rPr>
          <w:rFonts w:ascii="Times New Roman" w:hAnsi="Times New Roman" w:cs="Times New Roman"/>
          <w:b/>
          <w:sz w:val="24"/>
          <w:szCs w:val="24"/>
        </w:rPr>
        <w:t>8</w:t>
      </w:r>
      <w:r w:rsidRPr="003C3256">
        <w:rPr>
          <w:rFonts w:ascii="Times New Roman" w:hAnsi="Times New Roman" w:cs="Times New Roman"/>
          <w:b/>
          <w:sz w:val="24"/>
          <w:szCs w:val="24"/>
        </w:rPr>
        <w:t>г.</w:t>
      </w:r>
    </w:p>
    <w:p w:rsidR="00B411BE" w:rsidRPr="003C3256" w:rsidRDefault="00B411BE" w:rsidP="00E375C1">
      <w:pPr>
        <w:spacing w:after="0" w:line="240" w:lineRule="auto"/>
        <w:rPr>
          <w:rFonts w:ascii="Times New Roman" w:hAnsi="Times New Roman" w:cs="Times New Roman"/>
          <w:b/>
          <w:sz w:val="24"/>
          <w:szCs w:val="24"/>
        </w:rPr>
      </w:pPr>
    </w:p>
    <w:p w:rsidR="00B411BE" w:rsidRPr="003C3256" w:rsidRDefault="00B411BE" w:rsidP="00E375C1">
      <w:pPr>
        <w:spacing w:after="0" w:line="240" w:lineRule="auto"/>
        <w:rPr>
          <w:rFonts w:ascii="Times New Roman" w:hAnsi="Times New Roman" w:cs="Times New Roman"/>
          <w:b/>
          <w:sz w:val="24"/>
          <w:szCs w:val="24"/>
        </w:rPr>
      </w:pPr>
    </w:p>
    <w:p w:rsidR="00B411BE" w:rsidRPr="003C3256" w:rsidRDefault="00B411BE" w:rsidP="00E375C1">
      <w:pPr>
        <w:spacing w:after="0" w:line="240" w:lineRule="auto"/>
        <w:rPr>
          <w:rFonts w:ascii="Times New Roman" w:hAnsi="Times New Roman" w:cs="Times New Roman"/>
          <w:b/>
          <w:sz w:val="24"/>
          <w:szCs w:val="24"/>
        </w:rPr>
      </w:pPr>
    </w:p>
    <w:p w:rsidR="00B411BE" w:rsidRPr="003C3256" w:rsidRDefault="00B411BE" w:rsidP="00E375C1">
      <w:pPr>
        <w:spacing w:after="0" w:line="240" w:lineRule="auto"/>
        <w:rPr>
          <w:rFonts w:ascii="Times New Roman" w:hAnsi="Times New Roman" w:cs="Times New Roman"/>
          <w:b/>
          <w:sz w:val="24"/>
          <w:szCs w:val="24"/>
        </w:rPr>
      </w:pPr>
    </w:p>
    <w:p w:rsidR="00B411BE" w:rsidRPr="003C3256" w:rsidRDefault="00B411BE" w:rsidP="00E375C1">
      <w:pPr>
        <w:spacing w:after="0" w:line="240" w:lineRule="auto"/>
        <w:rPr>
          <w:rFonts w:ascii="Times New Roman" w:hAnsi="Times New Roman" w:cs="Times New Roman"/>
          <w:b/>
          <w:sz w:val="24"/>
          <w:szCs w:val="24"/>
        </w:rPr>
      </w:pPr>
    </w:p>
    <w:p w:rsidR="00B411BE" w:rsidRPr="003C3256" w:rsidRDefault="00B411BE" w:rsidP="00E375C1">
      <w:pPr>
        <w:spacing w:after="0" w:line="240" w:lineRule="auto"/>
        <w:rPr>
          <w:rFonts w:ascii="Times New Roman" w:hAnsi="Times New Roman" w:cs="Times New Roman"/>
          <w:b/>
          <w:sz w:val="24"/>
          <w:szCs w:val="24"/>
        </w:rPr>
      </w:pPr>
    </w:p>
    <w:p w:rsidR="00B411BE" w:rsidRPr="003C3256" w:rsidRDefault="00B411BE" w:rsidP="00E375C1">
      <w:pPr>
        <w:spacing w:after="0" w:line="240" w:lineRule="auto"/>
        <w:rPr>
          <w:rFonts w:ascii="Times New Roman" w:hAnsi="Times New Roman" w:cs="Times New Roman"/>
          <w:b/>
          <w:sz w:val="24"/>
          <w:szCs w:val="24"/>
        </w:rPr>
      </w:pPr>
      <w:r w:rsidRPr="003C3256">
        <w:rPr>
          <w:rFonts w:ascii="Times New Roman" w:hAnsi="Times New Roman" w:cs="Times New Roman"/>
          <w:b/>
          <w:sz w:val="24"/>
          <w:szCs w:val="24"/>
        </w:rPr>
        <w:t>Ответственный исполнитель:</w:t>
      </w:r>
    </w:p>
    <w:p w:rsidR="00B411BE" w:rsidRPr="003C3256" w:rsidRDefault="001B2A53" w:rsidP="00E375C1">
      <w:pPr>
        <w:spacing w:after="0" w:line="240" w:lineRule="auto"/>
        <w:rPr>
          <w:rFonts w:ascii="Times New Roman" w:hAnsi="Times New Roman" w:cs="Times New Roman"/>
          <w:b/>
          <w:sz w:val="24"/>
          <w:szCs w:val="24"/>
        </w:rPr>
      </w:pPr>
      <w:r w:rsidRPr="003C3256">
        <w:rPr>
          <w:rFonts w:ascii="Times New Roman" w:hAnsi="Times New Roman" w:cs="Times New Roman"/>
          <w:b/>
          <w:sz w:val="24"/>
          <w:szCs w:val="24"/>
        </w:rPr>
        <w:t>Н</w:t>
      </w:r>
      <w:r w:rsidR="00B411BE" w:rsidRPr="003C3256">
        <w:rPr>
          <w:rFonts w:ascii="Times New Roman" w:hAnsi="Times New Roman" w:cs="Times New Roman"/>
          <w:b/>
          <w:sz w:val="24"/>
          <w:szCs w:val="24"/>
        </w:rPr>
        <w:t>ачальник отдела МЖККМИиТ ___________________________О.С. Медяникова</w:t>
      </w:r>
    </w:p>
    <w:p w:rsidR="00B411BE" w:rsidRPr="003C3256" w:rsidRDefault="00B411BE" w:rsidP="00E375C1">
      <w:pPr>
        <w:spacing w:after="0" w:line="240" w:lineRule="auto"/>
        <w:rPr>
          <w:rFonts w:ascii="Times New Roman" w:hAnsi="Times New Roman" w:cs="Times New Roman"/>
          <w:b/>
          <w:sz w:val="24"/>
          <w:szCs w:val="24"/>
        </w:rPr>
      </w:pPr>
      <w:r w:rsidRPr="003C3256">
        <w:rPr>
          <w:rFonts w:ascii="Times New Roman" w:hAnsi="Times New Roman" w:cs="Times New Roman"/>
          <w:b/>
          <w:sz w:val="24"/>
          <w:szCs w:val="24"/>
        </w:rPr>
        <w:t>Тел.: 8 (30132) 55-3-43</w:t>
      </w:r>
    </w:p>
    <w:p w:rsidR="00B411BE" w:rsidRPr="003C3256" w:rsidRDefault="00B411BE" w:rsidP="00E375C1">
      <w:pPr>
        <w:spacing w:after="0" w:line="240" w:lineRule="auto"/>
        <w:rPr>
          <w:rFonts w:ascii="Times New Roman" w:hAnsi="Times New Roman" w:cs="Times New Roman"/>
          <w:b/>
          <w:sz w:val="24"/>
          <w:szCs w:val="24"/>
        </w:rPr>
      </w:pPr>
    </w:p>
    <w:p w:rsidR="00B411BE" w:rsidRPr="003C3256" w:rsidRDefault="00B411BE" w:rsidP="00E375C1">
      <w:pPr>
        <w:spacing w:after="0" w:line="240" w:lineRule="auto"/>
        <w:rPr>
          <w:rFonts w:ascii="Times New Roman" w:hAnsi="Times New Roman" w:cs="Times New Roman"/>
          <w:b/>
          <w:sz w:val="24"/>
          <w:szCs w:val="24"/>
        </w:rPr>
      </w:pPr>
    </w:p>
    <w:p w:rsidR="00B411BE" w:rsidRPr="003C3256" w:rsidRDefault="00B411BE" w:rsidP="00E375C1">
      <w:pPr>
        <w:pStyle w:val="aa"/>
      </w:pPr>
    </w:p>
    <w:p w:rsidR="00B17D56" w:rsidRPr="003C3256" w:rsidRDefault="00B17D56" w:rsidP="00E375C1">
      <w:pPr>
        <w:pStyle w:val="aa"/>
      </w:pPr>
    </w:p>
    <w:p w:rsidR="00B17D56" w:rsidRPr="003C3256" w:rsidRDefault="00B17D56" w:rsidP="00E375C1">
      <w:pPr>
        <w:pStyle w:val="aa"/>
      </w:pPr>
    </w:p>
    <w:p w:rsidR="00B17D56" w:rsidRPr="003C3256" w:rsidRDefault="00B17D56" w:rsidP="00E375C1">
      <w:pPr>
        <w:pStyle w:val="aa"/>
      </w:pPr>
    </w:p>
    <w:p w:rsidR="00D34CBE" w:rsidRPr="003C3256" w:rsidRDefault="00D34CBE" w:rsidP="00E375C1">
      <w:pPr>
        <w:autoSpaceDE w:val="0"/>
        <w:autoSpaceDN w:val="0"/>
        <w:adjustRightInd w:val="0"/>
        <w:spacing w:after="0" w:line="240" w:lineRule="auto"/>
        <w:jc w:val="both"/>
        <w:rPr>
          <w:rFonts w:ascii="Times New Roman" w:hAnsi="Times New Roman" w:cs="Times New Roman"/>
          <w:sz w:val="28"/>
          <w:szCs w:val="28"/>
        </w:rPr>
      </w:pPr>
    </w:p>
    <w:p w:rsidR="00D34CBE" w:rsidRPr="003C3256" w:rsidRDefault="00D34CBE" w:rsidP="00E375C1">
      <w:pPr>
        <w:autoSpaceDE w:val="0"/>
        <w:autoSpaceDN w:val="0"/>
        <w:adjustRightInd w:val="0"/>
        <w:spacing w:after="0" w:line="240" w:lineRule="auto"/>
        <w:jc w:val="both"/>
        <w:rPr>
          <w:rFonts w:ascii="Times New Roman" w:hAnsi="Times New Roman" w:cs="Times New Roman"/>
          <w:sz w:val="28"/>
          <w:szCs w:val="28"/>
        </w:rPr>
      </w:pPr>
    </w:p>
    <w:p w:rsidR="00D34CBE" w:rsidRPr="003C3256" w:rsidRDefault="00D34CBE" w:rsidP="00E375C1">
      <w:pPr>
        <w:autoSpaceDE w:val="0"/>
        <w:autoSpaceDN w:val="0"/>
        <w:adjustRightInd w:val="0"/>
        <w:spacing w:after="0" w:line="240" w:lineRule="auto"/>
        <w:jc w:val="both"/>
        <w:rPr>
          <w:rFonts w:ascii="Times New Roman" w:hAnsi="Times New Roman" w:cs="Times New Roman"/>
          <w:sz w:val="28"/>
          <w:szCs w:val="28"/>
        </w:rPr>
      </w:pPr>
    </w:p>
    <w:p w:rsidR="00D34CBE" w:rsidRPr="003C3256" w:rsidRDefault="00D34CBE" w:rsidP="00E375C1">
      <w:pPr>
        <w:autoSpaceDE w:val="0"/>
        <w:autoSpaceDN w:val="0"/>
        <w:adjustRightInd w:val="0"/>
        <w:spacing w:after="0" w:line="240" w:lineRule="auto"/>
        <w:jc w:val="both"/>
        <w:rPr>
          <w:rFonts w:ascii="Times New Roman" w:hAnsi="Times New Roman" w:cs="Times New Roman"/>
          <w:sz w:val="28"/>
          <w:szCs w:val="28"/>
        </w:rPr>
      </w:pPr>
      <w:r w:rsidRPr="003C3256">
        <w:rPr>
          <w:rFonts w:ascii="Times New Roman" w:hAnsi="Times New Roman" w:cs="Times New Roman"/>
          <w:sz w:val="28"/>
          <w:szCs w:val="28"/>
        </w:rPr>
        <w:t>СОГЛАСОВАНО:</w:t>
      </w:r>
    </w:p>
    <w:p w:rsidR="00D34CBE" w:rsidRPr="003C3256" w:rsidRDefault="00D34CBE" w:rsidP="00E375C1">
      <w:pPr>
        <w:autoSpaceDE w:val="0"/>
        <w:autoSpaceDN w:val="0"/>
        <w:adjustRightInd w:val="0"/>
        <w:spacing w:after="0" w:line="240" w:lineRule="auto"/>
        <w:ind w:left="567" w:hanging="567"/>
        <w:rPr>
          <w:rFonts w:ascii="Times New Roman" w:hAnsi="Times New Roman" w:cs="Times New Roman"/>
          <w:b/>
          <w:sz w:val="28"/>
          <w:szCs w:val="28"/>
        </w:rPr>
      </w:pPr>
    </w:p>
    <w:p w:rsidR="00D34CBE" w:rsidRPr="003C3256" w:rsidRDefault="00D34CBE" w:rsidP="00E375C1">
      <w:pPr>
        <w:autoSpaceDE w:val="0"/>
        <w:autoSpaceDN w:val="0"/>
        <w:adjustRightInd w:val="0"/>
        <w:spacing w:after="0" w:line="240" w:lineRule="auto"/>
        <w:ind w:left="567" w:hanging="567"/>
        <w:rPr>
          <w:rFonts w:ascii="Times New Roman" w:hAnsi="Times New Roman" w:cs="Times New Roman"/>
          <w:b/>
          <w:sz w:val="28"/>
          <w:szCs w:val="28"/>
        </w:rPr>
      </w:pPr>
    </w:p>
    <w:p w:rsidR="00D34CBE" w:rsidRPr="003C3256" w:rsidRDefault="00D34CBE" w:rsidP="00E375C1">
      <w:pPr>
        <w:autoSpaceDE w:val="0"/>
        <w:autoSpaceDN w:val="0"/>
        <w:adjustRightInd w:val="0"/>
        <w:spacing w:after="0" w:line="240" w:lineRule="auto"/>
        <w:ind w:left="567" w:hanging="567"/>
        <w:rPr>
          <w:rFonts w:ascii="Times New Roman" w:hAnsi="Times New Roman" w:cs="Times New Roman"/>
          <w:sz w:val="28"/>
          <w:szCs w:val="28"/>
        </w:rPr>
      </w:pPr>
      <w:r w:rsidRPr="003C3256">
        <w:rPr>
          <w:rFonts w:ascii="Times New Roman" w:hAnsi="Times New Roman" w:cs="Times New Roman"/>
          <w:sz w:val="28"/>
          <w:szCs w:val="28"/>
        </w:rPr>
        <w:t>Руководитель  администрации                                              А.И. Козлов</w:t>
      </w:r>
    </w:p>
    <w:p w:rsidR="00B17D56" w:rsidRPr="003C3256" w:rsidRDefault="00B17D56" w:rsidP="00E375C1">
      <w:pPr>
        <w:pStyle w:val="aa"/>
      </w:pPr>
    </w:p>
    <w:p w:rsidR="00B411BE" w:rsidRPr="003C3256" w:rsidRDefault="00B411BE" w:rsidP="00E375C1">
      <w:pPr>
        <w:pStyle w:val="aa"/>
      </w:pPr>
    </w:p>
    <w:p w:rsidR="00E375C1" w:rsidRPr="003C3256" w:rsidRDefault="00E375C1" w:rsidP="00E375C1">
      <w:pPr>
        <w:pStyle w:val="aa"/>
      </w:pPr>
    </w:p>
    <w:p w:rsidR="00E375C1" w:rsidRPr="003C3256" w:rsidRDefault="00E375C1" w:rsidP="00E375C1">
      <w:pPr>
        <w:pStyle w:val="aa"/>
      </w:pPr>
    </w:p>
    <w:p w:rsidR="00E375C1" w:rsidRPr="003C3256" w:rsidRDefault="00E375C1" w:rsidP="00E375C1">
      <w:pPr>
        <w:pStyle w:val="aa"/>
      </w:pPr>
    </w:p>
    <w:p w:rsidR="00E375C1" w:rsidRPr="003C3256" w:rsidRDefault="00E375C1" w:rsidP="00E375C1">
      <w:pPr>
        <w:pStyle w:val="aa"/>
      </w:pPr>
    </w:p>
    <w:p w:rsidR="00E375C1" w:rsidRPr="003C3256" w:rsidRDefault="00E375C1" w:rsidP="00E375C1">
      <w:pPr>
        <w:pStyle w:val="aa"/>
      </w:pPr>
    </w:p>
    <w:p w:rsidR="00E375C1" w:rsidRPr="003C3256" w:rsidRDefault="00E375C1" w:rsidP="00E375C1">
      <w:pPr>
        <w:pStyle w:val="aa"/>
      </w:pPr>
    </w:p>
    <w:p w:rsidR="00E375C1" w:rsidRPr="003C3256" w:rsidRDefault="00E375C1" w:rsidP="00E375C1">
      <w:pPr>
        <w:pStyle w:val="aa"/>
      </w:pPr>
    </w:p>
    <w:p w:rsidR="00E375C1" w:rsidRPr="003C3256" w:rsidRDefault="00E375C1" w:rsidP="00E375C1">
      <w:pPr>
        <w:pStyle w:val="aa"/>
      </w:pPr>
    </w:p>
    <w:p w:rsidR="00E375C1" w:rsidRPr="003C3256" w:rsidRDefault="00E375C1" w:rsidP="00E375C1">
      <w:pPr>
        <w:pStyle w:val="aa"/>
      </w:pPr>
    </w:p>
    <w:p w:rsidR="00E375C1" w:rsidRPr="003C3256" w:rsidRDefault="00E375C1" w:rsidP="00E375C1">
      <w:pPr>
        <w:pStyle w:val="aa"/>
      </w:pPr>
    </w:p>
    <w:p w:rsidR="00E375C1" w:rsidRPr="003C3256" w:rsidRDefault="00E375C1" w:rsidP="00E375C1">
      <w:pPr>
        <w:pStyle w:val="aa"/>
      </w:pPr>
    </w:p>
    <w:p w:rsidR="00E375C1" w:rsidRPr="003C3256" w:rsidRDefault="00E375C1" w:rsidP="00E375C1">
      <w:pPr>
        <w:pStyle w:val="aa"/>
      </w:pPr>
    </w:p>
    <w:p w:rsidR="00B411BE" w:rsidRPr="003C3256" w:rsidRDefault="00B411BE" w:rsidP="00E375C1">
      <w:pPr>
        <w:pStyle w:val="aa"/>
        <w:rPr>
          <w:sz w:val="22"/>
          <w:szCs w:val="22"/>
        </w:rPr>
      </w:pPr>
      <w:r w:rsidRPr="003C3256">
        <w:rPr>
          <w:sz w:val="22"/>
          <w:szCs w:val="22"/>
        </w:rPr>
        <w:lastRenderedPageBreak/>
        <w:t xml:space="preserve"> </w:t>
      </w:r>
    </w:p>
    <w:p w:rsidR="00B411BE" w:rsidRPr="003C3256" w:rsidRDefault="00B411BE" w:rsidP="00E375C1">
      <w:pPr>
        <w:pStyle w:val="aa"/>
        <w:rPr>
          <w:sz w:val="22"/>
          <w:szCs w:val="22"/>
        </w:rPr>
      </w:pPr>
    </w:p>
    <w:p w:rsidR="008707CF" w:rsidRPr="003C3256" w:rsidRDefault="00B77B55" w:rsidP="00E375C1">
      <w:pPr>
        <w:pStyle w:val="aa"/>
        <w:rPr>
          <w:sz w:val="22"/>
          <w:szCs w:val="22"/>
        </w:rPr>
      </w:pPr>
      <w:r w:rsidRPr="003C3256">
        <w:rPr>
          <w:sz w:val="22"/>
          <w:szCs w:val="22"/>
        </w:rPr>
        <w:t>МУНИЦИПАЛЬНАЯ</w:t>
      </w:r>
      <w:r w:rsidR="008707CF" w:rsidRPr="003C3256">
        <w:rPr>
          <w:sz w:val="22"/>
          <w:szCs w:val="22"/>
        </w:rPr>
        <w:t xml:space="preserve"> ПРОГРАММА</w:t>
      </w:r>
      <w:r w:rsidR="0072186C" w:rsidRPr="003C3256">
        <w:rPr>
          <w:sz w:val="22"/>
          <w:szCs w:val="22"/>
        </w:rPr>
        <w:t xml:space="preserve">  </w:t>
      </w:r>
      <w:r w:rsidR="008707CF" w:rsidRPr="003C3256">
        <w:rPr>
          <w:sz w:val="22"/>
          <w:szCs w:val="22"/>
        </w:rPr>
        <w:t xml:space="preserve"> "РАЗВИТИЕ СТРОИТЕЛЬНОГО И ЖИЛИЩНО</w:t>
      </w:r>
      <w:r w:rsidR="0072186C" w:rsidRPr="003C3256">
        <w:rPr>
          <w:sz w:val="22"/>
          <w:szCs w:val="22"/>
        </w:rPr>
        <w:t xml:space="preserve"> </w:t>
      </w:r>
      <w:r w:rsidR="008707CF" w:rsidRPr="003C3256">
        <w:rPr>
          <w:sz w:val="22"/>
          <w:szCs w:val="22"/>
        </w:rPr>
        <w:t>-</w:t>
      </w:r>
      <w:r w:rsidR="0072186C" w:rsidRPr="003C3256">
        <w:rPr>
          <w:sz w:val="22"/>
          <w:szCs w:val="22"/>
        </w:rPr>
        <w:t xml:space="preserve">  </w:t>
      </w:r>
      <w:r w:rsidR="00C22BFA" w:rsidRPr="003C3256">
        <w:rPr>
          <w:sz w:val="22"/>
          <w:szCs w:val="22"/>
        </w:rPr>
        <w:t>КОММУНАЛЬНОГО КОМПЛЕКСОВ»</w:t>
      </w:r>
    </w:p>
    <w:p w:rsidR="004C2119" w:rsidRPr="003C3256" w:rsidRDefault="004C2119" w:rsidP="00E375C1">
      <w:pPr>
        <w:pStyle w:val="aa"/>
        <w:rPr>
          <w:sz w:val="22"/>
          <w:szCs w:val="22"/>
        </w:rPr>
      </w:pPr>
    </w:p>
    <w:p w:rsidR="008910D9" w:rsidRPr="003C3256" w:rsidRDefault="004C2119" w:rsidP="00E375C1">
      <w:pPr>
        <w:pStyle w:val="ConsPlusCell"/>
        <w:ind w:firstLine="567"/>
        <w:jc w:val="both"/>
        <w:rPr>
          <w:rFonts w:ascii="Times New Roman" w:hAnsi="Times New Roman" w:cs="Times New Roman"/>
        </w:rPr>
      </w:pPr>
      <w:r w:rsidRPr="003C3256">
        <w:rPr>
          <w:rFonts w:ascii="Times New Roman" w:hAnsi="Times New Roman" w:cs="Times New Roman"/>
        </w:rPr>
        <w:t xml:space="preserve">Муниципальная программа «Развитие строительного и Жилищно-коммунального комплексов» утверждена постановлением администрации МО «Муйский район» от  31 октября 2013г. № 989. </w:t>
      </w:r>
    </w:p>
    <w:p w:rsidR="004C2119" w:rsidRPr="003C3256" w:rsidRDefault="004C2119" w:rsidP="00E375C1">
      <w:pPr>
        <w:pStyle w:val="ConsPlusCell"/>
        <w:ind w:firstLine="567"/>
        <w:jc w:val="both"/>
        <w:rPr>
          <w:rFonts w:ascii="Times New Roman" w:hAnsi="Times New Roman" w:cs="Times New Roman"/>
        </w:rPr>
      </w:pPr>
      <w:r w:rsidRPr="003C3256">
        <w:rPr>
          <w:rFonts w:ascii="Times New Roman" w:hAnsi="Times New Roman" w:cs="Times New Roman"/>
        </w:rPr>
        <w:t xml:space="preserve">Основной целью Программы является  обеспечение граждан доступным и комфортным жильем, повышение качества жилищно-коммунальных услуг, укрепление семейных отношений и снижение уровня социальной напряжённости в обществе.        </w:t>
      </w:r>
    </w:p>
    <w:p w:rsidR="004C2119" w:rsidRPr="003C3256" w:rsidRDefault="004C2119" w:rsidP="00E375C1">
      <w:pPr>
        <w:pStyle w:val="ConsPlusCell"/>
        <w:ind w:firstLine="567"/>
        <w:jc w:val="both"/>
        <w:rPr>
          <w:rFonts w:ascii="Times New Roman" w:hAnsi="Times New Roman" w:cs="Times New Roman"/>
        </w:rPr>
      </w:pPr>
      <w:r w:rsidRPr="003C3256">
        <w:rPr>
          <w:rFonts w:ascii="Times New Roman" w:hAnsi="Times New Roman" w:cs="Times New Roman"/>
        </w:rPr>
        <w:t xml:space="preserve"> Д</w:t>
      </w:r>
      <w:r w:rsidR="008910D9" w:rsidRPr="003C3256">
        <w:rPr>
          <w:rFonts w:ascii="Times New Roman" w:hAnsi="Times New Roman" w:cs="Times New Roman"/>
        </w:rPr>
        <w:t>ля д</w:t>
      </w:r>
      <w:r w:rsidRPr="003C3256">
        <w:rPr>
          <w:rFonts w:ascii="Times New Roman" w:hAnsi="Times New Roman" w:cs="Times New Roman"/>
        </w:rPr>
        <w:t>остижени</w:t>
      </w:r>
      <w:r w:rsidR="008910D9" w:rsidRPr="003C3256">
        <w:rPr>
          <w:rFonts w:ascii="Times New Roman" w:hAnsi="Times New Roman" w:cs="Times New Roman"/>
        </w:rPr>
        <w:t>я</w:t>
      </w:r>
      <w:r w:rsidRPr="003C3256">
        <w:rPr>
          <w:rFonts w:ascii="Times New Roman" w:hAnsi="Times New Roman" w:cs="Times New Roman"/>
        </w:rPr>
        <w:t xml:space="preserve"> цели Программы реш</w:t>
      </w:r>
      <w:r w:rsidR="008910D9" w:rsidRPr="003C3256">
        <w:rPr>
          <w:rFonts w:ascii="Times New Roman" w:hAnsi="Times New Roman" w:cs="Times New Roman"/>
        </w:rPr>
        <w:t xml:space="preserve">ались </w:t>
      </w:r>
      <w:r w:rsidR="008910D9" w:rsidRPr="003C3256">
        <w:rPr>
          <w:rFonts w:ascii="Times New Roman" w:hAnsi="Times New Roman" w:cs="Times New Roman"/>
          <w:bCs/>
          <w:iCs/>
        </w:rPr>
        <w:t>следующие</w:t>
      </w:r>
      <w:r w:rsidRPr="003C3256">
        <w:rPr>
          <w:rFonts w:ascii="Times New Roman" w:hAnsi="Times New Roman" w:cs="Times New Roman"/>
          <w:bCs/>
          <w:iCs/>
        </w:rPr>
        <w:t xml:space="preserve"> задач</w:t>
      </w:r>
      <w:r w:rsidR="008910D9" w:rsidRPr="003C3256">
        <w:rPr>
          <w:rFonts w:ascii="Times New Roman" w:hAnsi="Times New Roman" w:cs="Times New Roman"/>
          <w:bCs/>
          <w:iCs/>
        </w:rPr>
        <w:t>и</w:t>
      </w:r>
      <w:r w:rsidRPr="003C3256">
        <w:rPr>
          <w:rFonts w:ascii="Times New Roman" w:hAnsi="Times New Roman" w:cs="Times New Roman"/>
        </w:rPr>
        <w:t xml:space="preserve">: </w:t>
      </w:r>
    </w:p>
    <w:p w:rsidR="004C2119" w:rsidRPr="003C3256" w:rsidRDefault="004C2119" w:rsidP="00E375C1">
      <w:pPr>
        <w:spacing w:after="0" w:line="240" w:lineRule="auto"/>
        <w:jc w:val="both"/>
        <w:rPr>
          <w:rFonts w:ascii="Times New Roman" w:hAnsi="Times New Roman" w:cs="Times New Roman"/>
        </w:rPr>
      </w:pPr>
      <w:r w:rsidRPr="003C3256">
        <w:rPr>
          <w:rFonts w:ascii="Times New Roman" w:hAnsi="Times New Roman" w:cs="Times New Roman"/>
        </w:rPr>
        <w:t>1.Улучшение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p>
    <w:p w:rsidR="004C2119" w:rsidRPr="003C3256" w:rsidRDefault="004C2119" w:rsidP="00E375C1">
      <w:pPr>
        <w:pStyle w:val="ConsPlusCell"/>
        <w:jc w:val="both"/>
        <w:rPr>
          <w:rFonts w:ascii="Times New Roman" w:hAnsi="Times New Roman" w:cs="Times New Roman"/>
        </w:rPr>
      </w:pPr>
      <w:r w:rsidRPr="003C3256">
        <w:rPr>
          <w:rFonts w:ascii="Times New Roman" w:hAnsi="Times New Roman" w:cs="Times New Roman"/>
        </w:rPr>
        <w:t>2.</w:t>
      </w:r>
      <w:r w:rsidR="001B2A53" w:rsidRPr="003C3256">
        <w:rPr>
          <w:rFonts w:ascii="Times New Roman" w:hAnsi="Times New Roman" w:cs="Times New Roman"/>
        </w:rPr>
        <w:t xml:space="preserve"> </w:t>
      </w:r>
      <w:r w:rsidRPr="003C3256">
        <w:rPr>
          <w:rFonts w:ascii="Times New Roman" w:hAnsi="Times New Roman" w:cs="Times New Roman"/>
        </w:rPr>
        <w:t>Улучшение жилищных условий молодых семей.</w:t>
      </w:r>
    </w:p>
    <w:p w:rsidR="004C2119" w:rsidRPr="003C3256" w:rsidRDefault="001B2A53" w:rsidP="00E375C1">
      <w:pPr>
        <w:pStyle w:val="ConsPlusCell"/>
        <w:jc w:val="both"/>
        <w:rPr>
          <w:rFonts w:ascii="Times New Roman" w:hAnsi="Times New Roman" w:cs="Times New Roman"/>
        </w:rPr>
      </w:pPr>
      <w:r w:rsidRPr="003C3256">
        <w:rPr>
          <w:rFonts w:ascii="Times New Roman" w:hAnsi="Times New Roman" w:cs="Times New Roman"/>
        </w:rPr>
        <w:t>3</w:t>
      </w:r>
      <w:r w:rsidR="004C2119" w:rsidRPr="003C3256">
        <w:rPr>
          <w:rFonts w:ascii="Times New Roman" w:hAnsi="Times New Roman" w:cs="Times New Roman"/>
        </w:rPr>
        <w:t xml:space="preserve">. Обеспечение населения коммунальными услугами нормативного качества. </w:t>
      </w:r>
    </w:p>
    <w:p w:rsidR="004C2119" w:rsidRPr="003C3256" w:rsidRDefault="001B2A53" w:rsidP="00E375C1">
      <w:pPr>
        <w:pStyle w:val="ConsPlusCell"/>
        <w:jc w:val="both"/>
        <w:rPr>
          <w:rFonts w:ascii="Times New Roman" w:hAnsi="Times New Roman" w:cs="Times New Roman"/>
        </w:rPr>
      </w:pPr>
      <w:r w:rsidRPr="003C3256">
        <w:rPr>
          <w:rFonts w:ascii="Times New Roman" w:hAnsi="Times New Roman" w:cs="Times New Roman"/>
        </w:rPr>
        <w:t>4</w:t>
      </w:r>
      <w:r w:rsidR="004C2119" w:rsidRPr="003C3256">
        <w:rPr>
          <w:rFonts w:ascii="Times New Roman" w:hAnsi="Times New Roman" w:cs="Times New Roman"/>
        </w:rPr>
        <w:t>.  Обеспечение населения Муйского района питьевой водой нормативного качества и в достаточном количестве .</w:t>
      </w:r>
    </w:p>
    <w:p w:rsidR="00F17F2F" w:rsidRPr="003C3256" w:rsidRDefault="001B2A53" w:rsidP="00F17F2F">
      <w:pPr>
        <w:autoSpaceDE w:val="0"/>
        <w:autoSpaceDN w:val="0"/>
        <w:adjustRightInd w:val="0"/>
        <w:spacing w:after="0" w:line="240" w:lineRule="auto"/>
        <w:jc w:val="both"/>
        <w:rPr>
          <w:rFonts w:ascii="Times New Roman" w:hAnsi="Times New Roman" w:cs="Times New Roman"/>
        </w:rPr>
      </w:pPr>
      <w:r w:rsidRPr="003C3256">
        <w:rPr>
          <w:rFonts w:ascii="Times New Roman" w:hAnsi="Times New Roman" w:cs="Times New Roman"/>
        </w:rPr>
        <w:t>5</w:t>
      </w:r>
      <w:r w:rsidR="004C2119" w:rsidRPr="003C3256">
        <w:rPr>
          <w:rFonts w:ascii="Times New Roman" w:hAnsi="Times New Roman" w:cs="Times New Roman"/>
        </w:rPr>
        <w:t>.   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инвестиционной, землеустроительной и иной хозяйственной деятельности,  оценки и налогообложения объектов  недвижимости.</w:t>
      </w:r>
      <w:r w:rsidR="00F17F2F" w:rsidRPr="003C3256">
        <w:rPr>
          <w:rFonts w:ascii="Times New Roman" w:hAnsi="Times New Roman" w:cs="Times New Roman"/>
        </w:rPr>
        <w:t> </w:t>
      </w:r>
    </w:p>
    <w:p w:rsidR="00F17F2F" w:rsidRPr="003C3256" w:rsidRDefault="00F17F2F" w:rsidP="00F17F2F">
      <w:pPr>
        <w:autoSpaceDE w:val="0"/>
        <w:autoSpaceDN w:val="0"/>
        <w:adjustRightInd w:val="0"/>
        <w:spacing w:after="0" w:line="240" w:lineRule="auto"/>
        <w:ind w:firstLine="567"/>
        <w:jc w:val="both"/>
        <w:rPr>
          <w:rFonts w:ascii="Times New Roman" w:hAnsi="Times New Roman" w:cs="Times New Roman"/>
        </w:rPr>
      </w:pPr>
      <w:r w:rsidRPr="003C3256">
        <w:rPr>
          <w:rFonts w:ascii="Times New Roman" w:hAnsi="Times New Roman" w:cs="Times New Roman"/>
        </w:rPr>
        <w:t>Программа включает в себя семь подпрограмм:</w:t>
      </w:r>
    </w:p>
    <w:p w:rsidR="00F17F2F" w:rsidRPr="003C3256" w:rsidRDefault="00F17F2F" w:rsidP="00F17F2F">
      <w:pPr>
        <w:autoSpaceDE w:val="0"/>
        <w:autoSpaceDN w:val="0"/>
        <w:adjustRightInd w:val="0"/>
        <w:spacing w:after="0" w:line="240" w:lineRule="auto"/>
        <w:jc w:val="both"/>
        <w:rPr>
          <w:rFonts w:ascii="Times New Roman" w:hAnsi="Times New Roman" w:cs="Times New Roman"/>
        </w:rPr>
      </w:pPr>
      <w:r w:rsidRPr="003C3256">
        <w:rPr>
          <w:rFonts w:ascii="Times New Roman" w:hAnsi="Times New Roman" w:cs="Times New Roman"/>
        </w:rPr>
        <w:t>1. «Переселение граждан из ветхого и аварийного жилищного фонда в зоне Байкало-Амурской магистрали на территории Муйского района Республики Бурятия»;</w:t>
      </w:r>
    </w:p>
    <w:p w:rsidR="00F17F2F" w:rsidRPr="003C3256" w:rsidRDefault="00F17F2F" w:rsidP="00F17F2F">
      <w:pPr>
        <w:autoSpaceDE w:val="0"/>
        <w:autoSpaceDN w:val="0"/>
        <w:adjustRightInd w:val="0"/>
        <w:spacing w:after="0" w:line="240" w:lineRule="auto"/>
        <w:jc w:val="both"/>
        <w:rPr>
          <w:rFonts w:ascii="Times New Roman" w:hAnsi="Times New Roman" w:cs="Times New Roman"/>
        </w:rPr>
      </w:pPr>
      <w:r w:rsidRPr="003C3256">
        <w:rPr>
          <w:rFonts w:ascii="Times New Roman" w:hAnsi="Times New Roman" w:cs="Times New Roman"/>
        </w:rPr>
        <w:t>2. «Обеспечение жильем молодых семей»;</w:t>
      </w:r>
    </w:p>
    <w:p w:rsidR="00F17F2F" w:rsidRPr="003C3256" w:rsidRDefault="00F17F2F" w:rsidP="00E375C1">
      <w:pPr>
        <w:pStyle w:val="Default"/>
        <w:ind w:left="-142"/>
        <w:jc w:val="both"/>
        <w:rPr>
          <w:color w:val="auto"/>
          <w:sz w:val="22"/>
          <w:szCs w:val="22"/>
        </w:rPr>
      </w:pPr>
      <w:r w:rsidRPr="003C3256">
        <w:rPr>
          <w:color w:val="auto"/>
          <w:sz w:val="22"/>
          <w:szCs w:val="22"/>
        </w:rPr>
        <w:t xml:space="preserve">   3. «Обеспеченпие земельных участков инженерной инфраструктурой»;</w:t>
      </w:r>
    </w:p>
    <w:p w:rsidR="00F17F2F" w:rsidRPr="003C3256" w:rsidRDefault="00F17F2F" w:rsidP="00F17F2F">
      <w:pPr>
        <w:pStyle w:val="Default"/>
        <w:rPr>
          <w:color w:val="auto"/>
          <w:sz w:val="22"/>
          <w:szCs w:val="22"/>
        </w:rPr>
      </w:pPr>
      <w:r w:rsidRPr="003C3256">
        <w:rPr>
          <w:color w:val="auto"/>
          <w:sz w:val="22"/>
          <w:szCs w:val="22"/>
        </w:rPr>
        <w:t>4. «Модернизация коммунальной инфраструктурой»;</w:t>
      </w:r>
      <w:r w:rsidRPr="003C3256">
        <w:rPr>
          <w:color w:val="auto"/>
          <w:sz w:val="22"/>
          <w:szCs w:val="22"/>
        </w:rPr>
        <w:br/>
        <w:t>5. «Обеспечение населения доброкачественной питьевой водой»;</w:t>
      </w:r>
    </w:p>
    <w:p w:rsidR="00F17F2F" w:rsidRPr="003C3256" w:rsidRDefault="00F17F2F" w:rsidP="00F17F2F">
      <w:pPr>
        <w:pStyle w:val="Default"/>
        <w:rPr>
          <w:color w:val="auto"/>
          <w:sz w:val="22"/>
          <w:szCs w:val="22"/>
        </w:rPr>
      </w:pPr>
      <w:r w:rsidRPr="003C3256">
        <w:rPr>
          <w:color w:val="auto"/>
          <w:sz w:val="22"/>
          <w:szCs w:val="22"/>
        </w:rPr>
        <w:t>6. «Развитие информационной системы обеспечения градостроительной деятельности»;</w:t>
      </w:r>
    </w:p>
    <w:p w:rsidR="00F17F2F" w:rsidRPr="003C3256" w:rsidRDefault="00F17F2F" w:rsidP="00F17F2F">
      <w:pPr>
        <w:pStyle w:val="Default"/>
        <w:rPr>
          <w:color w:val="auto"/>
          <w:sz w:val="22"/>
          <w:szCs w:val="22"/>
        </w:rPr>
      </w:pPr>
      <w:r w:rsidRPr="003C3256">
        <w:rPr>
          <w:color w:val="auto"/>
          <w:sz w:val="22"/>
          <w:szCs w:val="22"/>
        </w:rPr>
        <w:t>7. «Предотвращение негативного воздействия хозяйственной и иной деятельности на окружающую среду».</w:t>
      </w:r>
      <w:r w:rsidR="004C2119" w:rsidRPr="003C3256">
        <w:rPr>
          <w:color w:val="auto"/>
          <w:sz w:val="22"/>
          <w:szCs w:val="22"/>
        </w:rPr>
        <w:t xml:space="preserve">    </w:t>
      </w:r>
    </w:p>
    <w:p w:rsidR="00CB56E6" w:rsidRPr="003C3256" w:rsidRDefault="00CB56E6" w:rsidP="00F17F2F">
      <w:pPr>
        <w:pStyle w:val="Default"/>
        <w:ind w:firstLine="567"/>
        <w:rPr>
          <w:rFonts w:eastAsiaTheme="minorEastAsia"/>
          <w:color w:val="auto"/>
          <w:sz w:val="22"/>
          <w:szCs w:val="22"/>
        </w:rPr>
      </w:pPr>
      <w:r w:rsidRPr="003C3256">
        <w:rPr>
          <w:rFonts w:eastAsiaTheme="minorEastAsia"/>
          <w:color w:val="auto"/>
          <w:sz w:val="22"/>
          <w:szCs w:val="22"/>
        </w:rPr>
        <w:t>За 2017 год ф</w:t>
      </w:r>
      <w:r w:rsidR="00F31684" w:rsidRPr="003C3256">
        <w:rPr>
          <w:rFonts w:eastAsiaTheme="minorEastAsia"/>
          <w:color w:val="auto"/>
          <w:sz w:val="22"/>
          <w:szCs w:val="22"/>
        </w:rPr>
        <w:t>инансирован</w:t>
      </w:r>
      <w:r w:rsidRPr="003C3256">
        <w:rPr>
          <w:rFonts w:eastAsiaTheme="minorEastAsia"/>
          <w:color w:val="auto"/>
          <w:sz w:val="22"/>
          <w:szCs w:val="22"/>
        </w:rPr>
        <w:t xml:space="preserve">ие муниципальной программы составило 254 179,6 тыс. рублей, в том числе за счет ФБ – 1489 тыс. рублей, РБ – </w:t>
      </w:r>
      <w:r w:rsidRPr="003C3256">
        <w:rPr>
          <w:color w:val="auto"/>
          <w:sz w:val="22"/>
          <w:szCs w:val="22"/>
        </w:rPr>
        <w:t>251 243,8</w:t>
      </w:r>
      <w:r w:rsidRPr="003C3256">
        <w:rPr>
          <w:b/>
          <w:color w:val="auto"/>
          <w:sz w:val="22"/>
          <w:szCs w:val="22"/>
        </w:rPr>
        <w:t xml:space="preserve"> </w:t>
      </w:r>
      <w:r w:rsidRPr="003C3256">
        <w:rPr>
          <w:color w:val="auto"/>
          <w:sz w:val="22"/>
          <w:szCs w:val="22"/>
        </w:rPr>
        <w:t>тыс. рублей,</w:t>
      </w:r>
      <w:r w:rsidRPr="003C3256">
        <w:rPr>
          <w:b/>
          <w:color w:val="auto"/>
          <w:sz w:val="22"/>
          <w:szCs w:val="22"/>
        </w:rPr>
        <w:t xml:space="preserve"> </w:t>
      </w:r>
      <w:r w:rsidRPr="003C3256">
        <w:rPr>
          <w:rFonts w:eastAsiaTheme="minorEastAsia"/>
          <w:color w:val="auto"/>
          <w:sz w:val="22"/>
          <w:szCs w:val="22"/>
        </w:rPr>
        <w:t>МБ – 1446,8 тыс. рублей. исполнение к плану составило 99%</w:t>
      </w:r>
      <w:r w:rsidR="00F31684" w:rsidRPr="003C3256">
        <w:rPr>
          <w:rFonts w:eastAsiaTheme="minorEastAsia"/>
          <w:color w:val="auto"/>
          <w:sz w:val="22"/>
          <w:szCs w:val="22"/>
        </w:rPr>
        <w:t xml:space="preserve">. </w:t>
      </w:r>
    </w:p>
    <w:p w:rsidR="001E530C" w:rsidRPr="003C3256" w:rsidRDefault="001E530C" w:rsidP="00E375C1">
      <w:pPr>
        <w:pStyle w:val="11"/>
        <w:ind w:firstLine="708"/>
        <w:rPr>
          <w:rFonts w:eastAsiaTheme="minorEastAsia"/>
          <w:sz w:val="22"/>
          <w:szCs w:val="22"/>
        </w:rPr>
      </w:pPr>
      <w:r w:rsidRPr="003C3256">
        <w:rPr>
          <w:rFonts w:eastAsiaTheme="minorEastAsia"/>
          <w:sz w:val="22"/>
          <w:szCs w:val="22"/>
        </w:rPr>
        <w:t xml:space="preserve">Основная доля (98,5%) финансирования приходится на подпрограмму </w:t>
      </w:r>
      <w:r w:rsidRPr="003C3256">
        <w:rPr>
          <w:sz w:val="22"/>
          <w:szCs w:val="22"/>
        </w:rPr>
        <w:t>«Переселение граждан из ветхого и аварийного жилищного фонда в зоне Байкало-Амурской магистрали на территории  Муйского района Республики Бурятия». За 2017 год в</w:t>
      </w:r>
      <w:r w:rsidR="00CB56E6" w:rsidRPr="003C3256">
        <w:rPr>
          <w:rFonts w:eastAsiaTheme="minorEastAsia"/>
          <w:sz w:val="22"/>
          <w:szCs w:val="22"/>
        </w:rPr>
        <w:t>ыдано сертификатов</w:t>
      </w:r>
      <w:r w:rsidRPr="003C3256">
        <w:rPr>
          <w:rFonts w:eastAsiaTheme="minorEastAsia"/>
          <w:sz w:val="22"/>
          <w:szCs w:val="22"/>
        </w:rPr>
        <w:t xml:space="preserve"> 117 на сумму 250 375,1 тыс. рублей. </w:t>
      </w:r>
      <w:r w:rsidRPr="003C3256">
        <w:rPr>
          <w:sz w:val="22"/>
          <w:szCs w:val="22"/>
        </w:rPr>
        <w:t xml:space="preserve">Исполнение к плану составило 100%.                                              </w:t>
      </w:r>
    </w:p>
    <w:p w:rsidR="00FE78AA" w:rsidRPr="00F15EDC" w:rsidRDefault="00F31684" w:rsidP="00E375C1">
      <w:pPr>
        <w:pStyle w:val="11"/>
        <w:ind w:firstLine="708"/>
        <w:rPr>
          <w:rFonts w:eastAsiaTheme="minorEastAsia"/>
          <w:sz w:val="22"/>
          <w:szCs w:val="22"/>
        </w:rPr>
      </w:pPr>
      <w:r w:rsidRPr="003C3256">
        <w:rPr>
          <w:rFonts w:eastAsiaTheme="minorEastAsia"/>
          <w:sz w:val="22"/>
          <w:szCs w:val="22"/>
        </w:rPr>
        <w:t>Д</w:t>
      </w:r>
      <w:r w:rsidR="00FE78AA" w:rsidRPr="003C3256">
        <w:rPr>
          <w:rFonts w:eastAsiaTheme="minorEastAsia"/>
          <w:sz w:val="22"/>
          <w:szCs w:val="22"/>
        </w:rPr>
        <w:t xml:space="preserve">оля ветхого и аварийного жилищного фонда в общем жилищном  фонде составила </w:t>
      </w:r>
      <w:r w:rsidR="00D34CBE" w:rsidRPr="003C3256">
        <w:rPr>
          <w:rFonts w:eastAsiaTheme="minorEastAsia"/>
          <w:sz w:val="22"/>
          <w:szCs w:val="22"/>
        </w:rPr>
        <w:t>3</w:t>
      </w:r>
      <w:r w:rsidR="00CB56E6" w:rsidRPr="003C3256">
        <w:rPr>
          <w:rFonts w:eastAsiaTheme="minorEastAsia"/>
          <w:sz w:val="22"/>
          <w:szCs w:val="22"/>
        </w:rPr>
        <w:t>0,5</w:t>
      </w:r>
      <w:r w:rsidR="00920BB7" w:rsidRPr="003C3256">
        <w:rPr>
          <w:rFonts w:eastAsiaTheme="minorEastAsia"/>
          <w:sz w:val="22"/>
          <w:szCs w:val="22"/>
        </w:rPr>
        <w:t xml:space="preserve"> %</w:t>
      </w:r>
      <w:r w:rsidRPr="003C3256">
        <w:rPr>
          <w:rFonts w:eastAsiaTheme="minorEastAsia"/>
          <w:sz w:val="22"/>
          <w:szCs w:val="22"/>
        </w:rPr>
        <w:t>.</w:t>
      </w:r>
      <w:r w:rsidR="00FE78AA" w:rsidRPr="003C3256">
        <w:rPr>
          <w:rFonts w:eastAsiaTheme="minorEastAsia"/>
          <w:sz w:val="22"/>
          <w:szCs w:val="22"/>
        </w:rPr>
        <w:t xml:space="preserve"> Для решения проблемы ликвидации ветхого и аварийного жилищного фонда на территории Муйского района и в </w:t>
      </w:r>
      <w:r w:rsidR="00FE78AA" w:rsidRPr="00F15EDC">
        <w:rPr>
          <w:rFonts w:eastAsiaTheme="minorEastAsia"/>
          <w:sz w:val="22"/>
          <w:szCs w:val="22"/>
        </w:rPr>
        <w:t>полном объеме необходимо дополнительное финансирование.</w:t>
      </w:r>
    </w:p>
    <w:p w:rsidR="00B36FEB" w:rsidRPr="00F15EDC" w:rsidRDefault="00F15EDC" w:rsidP="001E530C">
      <w:pPr>
        <w:spacing w:after="0" w:line="240" w:lineRule="auto"/>
        <w:ind w:firstLine="567"/>
        <w:jc w:val="both"/>
        <w:rPr>
          <w:rFonts w:ascii="Times New Roman" w:hAnsi="Times New Roman" w:cs="Times New Roman"/>
        </w:rPr>
      </w:pPr>
      <w:r w:rsidRPr="00F15EDC">
        <w:rPr>
          <w:rFonts w:ascii="Times New Roman" w:hAnsi="Times New Roman" w:cs="Times New Roman"/>
        </w:rPr>
        <w:t>За</w:t>
      </w:r>
      <w:r w:rsidR="001E530C" w:rsidRPr="00F15EDC">
        <w:rPr>
          <w:rFonts w:ascii="Times New Roman" w:hAnsi="Times New Roman" w:cs="Times New Roman"/>
        </w:rPr>
        <w:t xml:space="preserve"> 2017 год на реализацию подпрогр</w:t>
      </w:r>
      <w:r w:rsidR="00E31255" w:rsidRPr="00F15EDC">
        <w:rPr>
          <w:rFonts w:ascii="Times New Roman" w:hAnsi="Times New Roman" w:cs="Times New Roman"/>
        </w:rPr>
        <w:t>а</w:t>
      </w:r>
      <w:r w:rsidR="001E530C" w:rsidRPr="00F15EDC">
        <w:rPr>
          <w:rFonts w:ascii="Times New Roman" w:hAnsi="Times New Roman" w:cs="Times New Roman"/>
        </w:rPr>
        <w:t>ммы «Обеспечение жильем молодых семей» выделено 3226,4 тыс. рублей. Исполнение к плану составило 100%.  В резуль</w:t>
      </w:r>
      <w:r w:rsidR="00E31255" w:rsidRPr="00F15EDC">
        <w:rPr>
          <w:rFonts w:ascii="Times New Roman" w:hAnsi="Times New Roman" w:cs="Times New Roman"/>
        </w:rPr>
        <w:t>т</w:t>
      </w:r>
      <w:r w:rsidR="001E530C" w:rsidRPr="00F15EDC">
        <w:rPr>
          <w:rFonts w:ascii="Times New Roman" w:hAnsi="Times New Roman" w:cs="Times New Roman"/>
        </w:rPr>
        <w:t>ате семь молодых семей получили государственную поддержку и улучшили жилищные условия.</w:t>
      </w:r>
      <w:r w:rsidR="00E375C1" w:rsidRPr="00F15EDC">
        <w:rPr>
          <w:rFonts w:ascii="Times New Roman" w:hAnsi="Times New Roman" w:cs="Times New Roman"/>
        </w:rPr>
        <w:t xml:space="preserve"> </w:t>
      </w:r>
    </w:p>
    <w:p w:rsidR="00F15EDC" w:rsidRPr="00F15EDC" w:rsidRDefault="00F15EDC" w:rsidP="00F15EDC">
      <w:pPr>
        <w:spacing w:after="0" w:line="240" w:lineRule="auto"/>
        <w:ind w:firstLine="709"/>
        <w:jc w:val="both"/>
        <w:rPr>
          <w:rFonts w:ascii="Times New Roman" w:hAnsi="Times New Roman"/>
          <w:color w:val="7030A0"/>
        </w:rPr>
      </w:pPr>
      <w:r w:rsidRPr="00F15EDC">
        <w:rPr>
          <w:rFonts w:ascii="Times New Roman" w:hAnsi="Times New Roman"/>
          <w:color w:val="7030A0"/>
        </w:rPr>
        <w:t>На реализацию подпрограммы «Предотвращение негативного воздействия хозяйственной и иной деятельности на окружающую среду» выделено 578,2 тыс. рублей, в том числе за счет средств на развитие инфраструктуры 298,1 тыс. рублей (РБ-280,5 тыс. рублей, МБ – 17,6 тыс. рублей) на приобретение контейнеров (27 шт.) для сбора твердых коммунальных отходов; 280 тыс. рублей (МБ) расчистка территории для полигона ТБО (70,0 тыс. рублей), рекультивация земельных участков и разбор зданий (210,0 тыс. рублей).</w:t>
      </w:r>
    </w:p>
    <w:p w:rsidR="00145EF4" w:rsidRPr="003C3256" w:rsidRDefault="0009194E" w:rsidP="001E530C">
      <w:pPr>
        <w:spacing w:after="0" w:line="240" w:lineRule="auto"/>
        <w:ind w:firstLine="567"/>
        <w:jc w:val="both"/>
        <w:rPr>
          <w:rFonts w:ascii="Times New Roman" w:hAnsi="Times New Roman" w:cs="Times New Roman"/>
        </w:rPr>
      </w:pPr>
      <w:r w:rsidRPr="00F15EDC">
        <w:rPr>
          <w:rFonts w:ascii="Times New Roman" w:hAnsi="Times New Roman" w:cs="Times New Roman"/>
        </w:rPr>
        <w:t>На территории района отсутствуют санкционированные свалки, состоящие в государственном реестре объектов размещения отходов.  Полномочия по обеспечению полигонами муниципальных образований относятся к регионнальному уровню. В настоящее время решается вопрос по определению региона</w:t>
      </w:r>
      <w:r w:rsidRPr="003C3256">
        <w:rPr>
          <w:rFonts w:ascii="Times New Roman" w:hAnsi="Times New Roman" w:cs="Times New Roman"/>
        </w:rPr>
        <w:t>льного оператора  для определения  объектов по раземещению отходов, сбору и утилизации отходов.</w:t>
      </w:r>
    </w:p>
    <w:p w:rsidR="00E375C1" w:rsidRPr="003C3256" w:rsidRDefault="00E375C1" w:rsidP="00E375C1">
      <w:pPr>
        <w:pStyle w:val="ConsPlusCell"/>
        <w:ind w:firstLine="708"/>
        <w:jc w:val="both"/>
        <w:rPr>
          <w:rFonts w:ascii="Times New Roman" w:hAnsi="Times New Roman" w:cs="Times New Roman"/>
        </w:rPr>
      </w:pPr>
      <w:r w:rsidRPr="003C3256">
        <w:rPr>
          <w:rFonts w:ascii="Times New Roman" w:hAnsi="Times New Roman" w:cs="Times New Roman"/>
        </w:rPr>
        <w:t>Обеспечение населения доброкачественной питьевой водой в 201</w:t>
      </w:r>
      <w:r w:rsidR="00145EF4" w:rsidRPr="003C3256">
        <w:rPr>
          <w:rFonts w:ascii="Times New Roman" w:hAnsi="Times New Roman" w:cs="Times New Roman"/>
        </w:rPr>
        <w:t>7</w:t>
      </w:r>
      <w:r w:rsidRPr="003C3256">
        <w:rPr>
          <w:rFonts w:ascii="Times New Roman" w:hAnsi="Times New Roman" w:cs="Times New Roman"/>
        </w:rPr>
        <w:t xml:space="preserve"> году выполнено на </w:t>
      </w:r>
      <w:r w:rsidR="00F17F2F" w:rsidRPr="003C3256">
        <w:rPr>
          <w:rFonts w:ascii="Times New Roman" w:hAnsi="Times New Roman" w:cs="Times New Roman"/>
        </w:rPr>
        <w:t>80,7</w:t>
      </w:r>
      <w:r w:rsidRPr="003C3256">
        <w:rPr>
          <w:rFonts w:ascii="Times New Roman" w:hAnsi="Times New Roman" w:cs="Times New Roman"/>
        </w:rPr>
        <w:t xml:space="preserve">%. </w:t>
      </w:r>
    </w:p>
    <w:p w:rsidR="00F15EDC" w:rsidRDefault="00E375C1" w:rsidP="00F15EDC">
      <w:pPr>
        <w:autoSpaceDE w:val="0"/>
        <w:autoSpaceDN w:val="0"/>
        <w:adjustRightInd w:val="0"/>
        <w:spacing w:after="0" w:line="240" w:lineRule="auto"/>
        <w:ind w:firstLine="709"/>
        <w:jc w:val="both"/>
        <w:rPr>
          <w:rFonts w:ascii="Times New Roman" w:hAnsi="Times New Roman" w:cs="Times New Roman"/>
        </w:rPr>
      </w:pPr>
      <w:r w:rsidRPr="003C3256">
        <w:rPr>
          <w:rFonts w:ascii="Times New Roman" w:hAnsi="Times New Roman" w:cs="Times New Roman"/>
        </w:rPr>
        <w:t>По итогам проведения оценки эффективности реализации программы, уровень эффективности программы низкий (Е=0,</w:t>
      </w:r>
      <w:r w:rsidR="00204DE2" w:rsidRPr="003C3256">
        <w:rPr>
          <w:rFonts w:ascii="Times New Roman" w:hAnsi="Times New Roman" w:cs="Times New Roman"/>
        </w:rPr>
        <w:t>6</w:t>
      </w:r>
      <w:r w:rsidRPr="003C3256">
        <w:rPr>
          <w:rFonts w:ascii="Times New Roman" w:hAnsi="Times New Roman" w:cs="Times New Roman"/>
        </w:rPr>
        <w:t>), в связи с недостаточным финансированием. Поэтому  необходима дальнейшая реализация муниципальной программы. Мобилизация всех ресурсов (финансовые, земельные, организационные и др.), имеющиеся в распоряжении ОМСУ,  позволит повысить результативность и эффективность государственной жилищной политики.</w:t>
      </w: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885857" w:rsidRPr="003C3256" w:rsidRDefault="00885857" w:rsidP="00E375C1">
      <w:pPr>
        <w:widowControl w:val="0"/>
        <w:autoSpaceDE w:val="0"/>
        <w:autoSpaceDN w:val="0"/>
        <w:adjustRightInd w:val="0"/>
        <w:spacing w:after="0" w:line="240" w:lineRule="auto"/>
        <w:ind w:firstLine="540"/>
        <w:jc w:val="both"/>
        <w:rPr>
          <w:rFonts w:ascii="Times New Roman" w:hAnsi="Times New Roman" w:cs="Times New Roman"/>
        </w:rPr>
      </w:pPr>
    </w:p>
    <w:p w:rsidR="00B14179" w:rsidRPr="003C3256" w:rsidRDefault="00B14179" w:rsidP="00B36FEB">
      <w:pPr>
        <w:spacing w:after="0" w:line="240" w:lineRule="auto"/>
        <w:ind w:firstLine="708"/>
        <w:jc w:val="both"/>
        <w:rPr>
          <w:rFonts w:ascii="Times New Roman" w:hAnsi="Times New Roman" w:cs="Times New Roman"/>
          <w:b/>
          <w:sz w:val="24"/>
          <w:szCs w:val="24"/>
        </w:rPr>
      </w:pPr>
    </w:p>
    <w:tbl>
      <w:tblPr>
        <w:tblpPr w:leftFromText="180" w:rightFromText="180" w:horzAnchor="page" w:tblpX="676" w:tblpY="-639"/>
        <w:tblW w:w="14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6"/>
        <w:gridCol w:w="1100"/>
        <w:gridCol w:w="233"/>
        <w:gridCol w:w="1917"/>
      </w:tblGrid>
      <w:tr w:rsidR="003C3256" w:rsidRPr="003C3256" w:rsidTr="00885857">
        <w:trPr>
          <w:gridAfter w:val="1"/>
          <w:wAfter w:w="2527" w:type="dxa"/>
          <w:trHeight w:val="569"/>
        </w:trPr>
        <w:tc>
          <w:tcPr>
            <w:tcW w:w="11623" w:type="dxa"/>
            <w:gridSpan w:val="2"/>
            <w:tcBorders>
              <w:top w:val="nil"/>
              <w:left w:val="nil"/>
              <w:bottom w:val="nil"/>
              <w:right w:val="nil"/>
            </w:tcBorders>
          </w:tcPr>
          <w:p w:rsidR="0061606A" w:rsidRPr="003C3256" w:rsidRDefault="0061606A" w:rsidP="00E375C1">
            <w:pPr>
              <w:pStyle w:val="a5"/>
              <w:spacing w:after="0" w:line="240" w:lineRule="auto"/>
              <w:ind w:left="0"/>
              <w:jc w:val="right"/>
              <w:rPr>
                <w:rFonts w:ascii="Times New Roman" w:hAnsi="Times New Roman" w:cs="Times New Roman"/>
              </w:rPr>
            </w:pPr>
          </w:p>
        </w:tc>
        <w:tc>
          <w:tcPr>
            <w:tcW w:w="236" w:type="dxa"/>
            <w:tcBorders>
              <w:top w:val="nil"/>
              <w:left w:val="nil"/>
              <w:bottom w:val="nil"/>
              <w:right w:val="nil"/>
            </w:tcBorders>
          </w:tcPr>
          <w:p w:rsidR="0061606A" w:rsidRPr="003C3256" w:rsidRDefault="0061606A" w:rsidP="00E375C1">
            <w:pPr>
              <w:spacing w:after="0" w:line="240" w:lineRule="auto"/>
              <w:jc w:val="right"/>
              <w:rPr>
                <w:rFonts w:ascii="Times New Roman" w:hAnsi="Times New Roman" w:cs="Times New Roman"/>
              </w:rPr>
            </w:pPr>
          </w:p>
        </w:tc>
      </w:tr>
      <w:tr w:rsidR="003C3256" w:rsidRPr="003C3256" w:rsidTr="00885857">
        <w:trPr>
          <w:trHeight w:val="569"/>
        </w:trPr>
        <w:tc>
          <w:tcPr>
            <w:tcW w:w="10173" w:type="dxa"/>
            <w:tcBorders>
              <w:top w:val="nil"/>
              <w:left w:val="nil"/>
              <w:bottom w:val="nil"/>
              <w:right w:val="nil"/>
            </w:tcBorders>
          </w:tcPr>
          <w:p w:rsidR="00BA5413" w:rsidRPr="003C3256" w:rsidRDefault="003B55E9" w:rsidP="00E375C1">
            <w:pPr>
              <w:spacing w:after="0" w:line="240" w:lineRule="auto"/>
              <w:jc w:val="center"/>
              <w:rPr>
                <w:rFonts w:ascii="Times New Roman" w:hAnsi="Times New Roman" w:cs="Times New Roman"/>
                <w:b/>
                <w:bCs/>
                <w:sz w:val="20"/>
                <w:szCs w:val="20"/>
              </w:rPr>
            </w:pPr>
            <w:r w:rsidRPr="003C3256">
              <w:rPr>
                <w:rFonts w:ascii="Times New Roman" w:hAnsi="Times New Roman" w:cs="Times New Roman"/>
                <w:b/>
                <w:bCs/>
                <w:sz w:val="20"/>
                <w:szCs w:val="20"/>
              </w:rPr>
              <w:t xml:space="preserve">                                        </w:t>
            </w:r>
          </w:p>
          <w:p w:rsidR="00885857" w:rsidRPr="003C3256" w:rsidRDefault="00885857" w:rsidP="00E375C1">
            <w:pPr>
              <w:spacing w:after="0" w:line="240" w:lineRule="auto"/>
              <w:jc w:val="center"/>
              <w:rPr>
                <w:rFonts w:ascii="Times New Roman" w:hAnsi="Times New Roman" w:cs="Times New Roman"/>
                <w:b/>
                <w:bCs/>
                <w:sz w:val="20"/>
                <w:szCs w:val="20"/>
              </w:rPr>
            </w:pPr>
          </w:p>
          <w:p w:rsidR="00F15EDC" w:rsidRPr="003C3256" w:rsidRDefault="00F15EDC" w:rsidP="00F15EDC">
            <w:pPr>
              <w:pStyle w:val="ConsPlusCell"/>
              <w:ind w:firstLine="709"/>
              <w:jc w:val="both"/>
              <w:rPr>
                <w:rFonts w:ascii="Times New Roman" w:hAnsi="Times New Roman" w:cs="Times New Roman"/>
              </w:rPr>
            </w:pPr>
            <w:r w:rsidRPr="003C3256">
              <w:rPr>
                <w:rFonts w:ascii="Times New Roman" w:hAnsi="Times New Roman" w:cs="Times New Roman"/>
              </w:rPr>
              <w:t xml:space="preserve">В связи с вступившими в силу изменениями в федеральном законодательстве с 01 марта 2015 года, полномочия по распоряжению земельными участками, государственная собственность на которые не разграничена перешли на уровень поселений.  Таким образом, кадастровые работы по формированию земельных участков администрацией МО «Муйский район» не проводились. </w:t>
            </w:r>
          </w:p>
          <w:p w:rsidR="00F15EDC" w:rsidRPr="003C3256" w:rsidRDefault="00F15EDC" w:rsidP="00F15EDC">
            <w:pPr>
              <w:widowControl w:val="0"/>
              <w:autoSpaceDE w:val="0"/>
              <w:autoSpaceDN w:val="0"/>
              <w:adjustRightInd w:val="0"/>
              <w:spacing w:after="0" w:line="240" w:lineRule="auto"/>
              <w:ind w:firstLine="540"/>
              <w:jc w:val="both"/>
              <w:rPr>
                <w:rFonts w:ascii="Times New Roman" w:hAnsi="Times New Roman" w:cs="Times New Roman"/>
              </w:rPr>
            </w:pPr>
            <w:r w:rsidRPr="003C3256">
              <w:rPr>
                <w:rFonts w:ascii="Times New Roman" w:hAnsi="Times New Roman" w:cs="Times New Roman"/>
              </w:rPr>
              <w:t xml:space="preserve">Объекты коммунальной инфраструктуры, находятся в изношенном состоянии 75% основных фондов коммунального хозяйства отслужили нормативный срок. В результате накопленного износа </w:t>
            </w:r>
          </w:p>
          <w:p w:rsidR="00885857" w:rsidRPr="003C3256" w:rsidRDefault="00885857" w:rsidP="00885857">
            <w:pPr>
              <w:widowControl w:val="0"/>
              <w:autoSpaceDE w:val="0"/>
              <w:autoSpaceDN w:val="0"/>
              <w:adjustRightInd w:val="0"/>
              <w:spacing w:after="0" w:line="240" w:lineRule="auto"/>
              <w:ind w:firstLine="540"/>
              <w:jc w:val="both"/>
              <w:rPr>
                <w:rFonts w:ascii="Times New Roman" w:hAnsi="Times New Roman" w:cs="Times New Roman"/>
              </w:rPr>
            </w:pPr>
            <w:r w:rsidRPr="003C3256">
              <w:rPr>
                <w:rFonts w:ascii="Times New Roman" w:hAnsi="Times New Roman" w:cs="Times New Roman"/>
              </w:rPr>
              <w:t xml:space="preserve">растет количество инцидентов и аварий в системах тепло-, электро- и водоснабжения, увеличиваются сроки ликвидации аварий и стоимость ремонтов. </w:t>
            </w:r>
          </w:p>
          <w:p w:rsidR="00885857" w:rsidRPr="003C3256" w:rsidRDefault="00885857" w:rsidP="00885857">
            <w:pPr>
              <w:spacing w:after="0" w:line="240" w:lineRule="auto"/>
              <w:ind w:firstLine="708"/>
              <w:jc w:val="both"/>
              <w:rPr>
                <w:rFonts w:ascii="Times New Roman" w:hAnsi="Times New Roman" w:cs="Times New Roman"/>
              </w:rPr>
            </w:pPr>
            <w:r w:rsidRPr="003C3256">
              <w:rPr>
                <w:rFonts w:ascii="Times New Roman" w:hAnsi="Times New Roman" w:cs="Times New Roman"/>
              </w:rPr>
              <w:t>Потери и утечки воды и тепловой энергии значительно превышают допустимый уровень. Величина  потерь в водоснабжении составляет более 14%. Потери тепловой энергии в процессе производства и транспортировки составляют от 25% до 34%. Ремонтные работы по уменьшению потерь не производились.</w:t>
            </w:r>
          </w:p>
          <w:p w:rsidR="00885857" w:rsidRPr="003C3256" w:rsidRDefault="00885857" w:rsidP="00885857">
            <w:pPr>
              <w:spacing w:after="0" w:line="240" w:lineRule="auto"/>
              <w:ind w:firstLine="708"/>
              <w:jc w:val="both"/>
              <w:rPr>
                <w:rFonts w:ascii="Times New Roman" w:hAnsi="Times New Roman" w:cs="Times New Roman"/>
              </w:rPr>
            </w:pPr>
            <w:r w:rsidRPr="003C3256">
              <w:rPr>
                <w:rFonts w:ascii="Times New Roman" w:hAnsi="Times New Roman" w:cs="Times New Roman"/>
              </w:rPr>
              <w:t>Доля приведенных в соответствующее состояние мест сбора и накопления твердых бытовых отходов в 2017 году составила -0%.</w:t>
            </w:r>
          </w:p>
          <w:p w:rsidR="00885857" w:rsidRPr="003C3256" w:rsidRDefault="00885857" w:rsidP="00E375C1">
            <w:pPr>
              <w:spacing w:after="0" w:line="240" w:lineRule="auto"/>
              <w:jc w:val="center"/>
              <w:rPr>
                <w:rFonts w:ascii="Times New Roman" w:hAnsi="Times New Roman" w:cs="Times New Roman"/>
                <w:b/>
                <w:bCs/>
                <w:sz w:val="20"/>
                <w:szCs w:val="20"/>
              </w:rPr>
            </w:pPr>
          </w:p>
          <w:p w:rsidR="00885857" w:rsidRPr="003C3256" w:rsidRDefault="00885857" w:rsidP="00E375C1">
            <w:pPr>
              <w:spacing w:after="0" w:line="240" w:lineRule="auto"/>
              <w:jc w:val="center"/>
              <w:rPr>
                <w:rFonts w:ascii="Times New Roman" w:hAnsi="Times New Roman" w:cs="Times New Roman"/>
                <w:b/>
                <w:bCs/>
                <w:sz w:val="20"/>
                <w:szCs w:val="20"/>
              </w:rPr>
            </w:pPr>
          </w:p>
          <w:p w:rsidR="003C3256" w:rsidRPr="003C3256" w:rsidRDefault="00925FDD" w:rsidP="003C3256">
            <w:pPr>
              <w:spacing w:after="0" w:line="240" w:lineRule="auto"/>
              <w:jc w:val="center"/>
              <w:rPr>
                <w:rFonts w:ascii="Times New Roman" w:hAnsi="Times New Roman" w:cs="Times New Roman"/>
                <w:b/>
                <w:bCs/>
              </w:rPr>
            </w:pPr>
            <w:r w:rsidRPr="003C3256">
              <w:rPr>
                <w:rFonts w:ascii="Times New Roman" w:hAnsi="Times New Roman" w:cs="Times New Roman"/>
                <w:b/>
                <w:bCs/>
              </w:rPr>
              <w:t>Реализация муниципальной программы</w:t>
            </w:r>
          </w:p>
          <w:p w:rsidR="00925FDD" w:rsidRPr="003C3256" w:rsidRDefault="00925FDD" w:rsidP="003C3256">
            <w:pPr>
              <w:spacing w:after="0" w:line="240" w:lineRule="auto"/>
              <w:jc w:val="center"/>
              <w:rPr>
                <w:rFonts w:ascii="Times New Roman" w:hAnsi="Times New Roman" w:cs="Times New Roman"/>
                <w:b/>
              </w:rPr>
            </w:pPr>
            <w:r w:rsidRPr="003C3256">
              <w:rPr>
                <w:rFonts w:ascii="Times New Roman" w:hAnsi="Times New Roman" w:cs="Times New Roman"/>
                <w:bCs/>
              </w:rPr>
              <w:t>«</w:t>
            </w:r>
            <w:r w:rsidRPr="003C3256">
              <w:rPr>
                <w:rFonts w:ascii="Times New Roman" w:hAnsi="Times New Roman" w:cs="Times New Roman"/>
                <w:b/>
                <w:bCs/>
              </w:rPr>
              <w:t>Развитие строительного и жилищно-коммунального</w:t>
            </w:r>
            <w:r w:rsidRPr="003C3256">
              <w:rPr>
                <w:rFonts w:ascii="Times New Roman" w:hAnsi="Times New Roman" w:cs="Times New Roman"/>
                <w:b/>
              </w:rPr>
              <w:t xml:space="preserve"> комплексов» за 201</w:t>
            </w:r>
            <w:r w:rsidR="00EF7E21" w:rsidRPr="003C3256">
              <w:rPr>
                <w:rFonts w:ascii="Times New Roman" w:hAnsi="Times New Roman" w:cs="Times New Roman"/>
                <w:b/>
              </w:rPr>
              <w:t>7</w:t>
            </w:r>
            <w:r w:rsidRPr="003C3256">
              <w:rPr>
                <w:rFonts w:ascii="Times New Roman" w:hAnsi="Times New Roman" w:cs="Times New Roman"/>
                <w:b/>
              </w:rPr>
              <w:t xml:space="preserve"> г</w:t>
            </w:r>
          </w:p>
          <w:p w:rsidR="003C3256" w:rsidRPr="003C3256" w:rsidRDefault="003C3256" w:rsidP="00B36FEB">
            <w:pPr>
              <w:spacing w:after="0" w:line="240" w:lineRule="auto"/>
              <w:rPr>
                <w:rFonts w:ascii="Times New Roman" w:hAnsi="Times New Roman" w:cs="Times New Roman"/>
                <w:b/>
                <w:bCs/>
              </w:rPr>
            </w:pPr>
          </w:p>
          <w:tbl>
            <w:tblPr>
              <w:tblW w:w="1076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52"/>
              <w:gridCol w:w="3111"/>
              <w:gridCol w:w="2551"/>
              <w:gridCol w:w="1284"/>
              <w:gridCol w:w="1417"/>
              <w:gridCol w:w="851"/>
            </w:tblGrid>
            <w:tr w:rsidR="003C3256" w:rsidRPr="003C3256" w:rsidTr="00B36FEB">
              <w:trPr>
                <w:trHeight w:val="19"/>
              </w:trPr>
              <w:tc>
                <w:tcPr>
                  <w:tcW w:w="1552" w:type="dxa"/>
                  <w:shd w:val="clear" w:color="auto" w:fill="FFFFFF"/>
                  <w:tcMar>
                    <w:top w:w="72" w:type="dxa"/>
                    <w:left w:w="144" w:type="dxa"/>
                    <w:bottom w:w="72" w:type="dxa"/>
                    <w:right w:w="144" w:type="dxa"/>
                  </w:tcMar>
                  <w:hideMark/>
                </w:tcPr>
                <w:p w:rsidR="00925FDD" w:rsidRPr="003C3256" w:rsidRDefault="00925FDD"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bCs/>
                      <w:kern w:val="24"/>
                      <w:sz w:val="18"/>
                      <w:szCs w:val="18"/>
                    </w:rPr>
                    <w:t xml:space="preserve"> </w:t>
                  </w:r>
                </w:p>
              </w:tc>
              <w:tc>
                <w:tcPr>
                  <w:tcW w:w="3111" w:type="dxa"/>
                  <w:shd w:val="clear" w:color="auto" w:fill="FFFFFF"/>
                  <w:tcMar>
                    <w:top w:w="72" w:type="dxa"/>
                    <w:left w:w="144" w:type="dxa"/>
                    <w:bottom w:w="72" w:type="dxa"/>
                    <w:right w:w="144" w:type="dxa"/>
                  </w:tcMar>
                  <w:hideMark/>
                </w:tcPr>
                <w:p w:rsidR="00925FDD" w:rsidRPr="003C3256" w:rsidRDefault="00925FDD"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bCs/>
                      <w:kern w:val="24"/>
                      <w:sz w:val="18"/>
                      <w:szCs w:val="18"/>
                    </w:rPr>
                    <w:t xml:space="preserve">Наименование программы, подпрограммы, мероприятия </w:t>
                  </w:r>
                </w:p>
              </w:tc>
              <w:tc>
                <w:tcPr>
                  <w:tcW w:w="2551" w:type="dxa"/>
                  <w:shd w:val="clear" w:color="auto" w:fill="FFFFFF"/>
                  <w:tcMar>
                    <w:top w:w="72" w:type="dxa"/>
                    <w:left w:w="144" w:type="dxa"/>
                    <w:bottom w:w="72" w:type="dxa"/>
                    <w:right w:w="144" w:type="dxa"/>
                  </w:tcMar>
                  <w:hideMark/>
                </w:tcPr>
                <w:p w:rsidR="00925FDD" w:rsidRPr="003C3256" w:rsidRDefault="00925FDD"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bCs/>
                      <w:kern w:val="24"/>
                      <w:sz w:val="18"/>
                      <w:szCs w:val="18"/>
                    </w:rPr>
                    <w:t xml:space="preserve">Источник финансирования </w:t>
                  </w:r>
                </w:p>
              </w:tc>
              <w:tc>
                <w:tcPr>
                  <w:tcW w:w="1284" w:type="dxa"/>
                  <w:shd w:val="clear" w:color="auto" w:fill="FFFFFF"/>
                </w:tcPr>
                <w:p w:rsidR="00925FDD" w:rsidRPr="003C3256" w:rsidRDefault="00925FDD" w:rsidP="00F15EDC">
                  <w:pPr>
                    <w:framePr w:hSpace="180" w:wrap="around" w:hAnchor="page" w:x="676" w:y="-639"/>
                    <w:spacing w:after="0" w:line="240" w:lineRule="auto"/>
                    <w:jc w:val="center"/>
                    <w:rPr>
                      <w:rFonts w:ascii="Times New Roman" w:hAnsi="Times New Roman" w:cs="Times New Roman"/>
                      <w:bCs/>
                      <w:kern w:val="24"/>
                      <w:sz w:val="18"/>
                      <w:szCs w:val="18"/>
                    </w:rPr>
                  </w:pPr>
                  <w:r w:rsidRPr="003C3256">
                    <w:rPr>
                      <w:rFonts w:ascii="Times New Roman" w:hAnsi="Times New Roman" w:cs="Times New Roman"/>
                      <w:bCs/>
                      <w:kern w:val="24"/>
                      <w:sz w:val="18"/>
                      <w:szCs w:val="18"/>
                    </w:rPr>
                    <w:t>План 201</w:t>
                  </w:r>
                  <w:r w:rsidR="00EF7E21" w:rsidRPr="003C3256">
                    <w:rPr>
                      <w:rFonts w:ascii="Times New Roman" w:hAnsi="Times New Roman" w:cs="Times New Roman"/>
                      <w:bCs/>
                      <w:kern w:val="24"/>
                      <w:sz w:val="18"/>
                      <w:szCs w:val="18"/>
                    </w:rPr>
                    <w:t>7</w:t>
                  </w:r>
                  <w:r w:rsidRPr="003C3256">
                    <w:rPr>
                      <w:rFonts w:ascii="Times New Roman" w:hAnsi="Times New Roman" w:cs="Times New Roman"/>
                      <w:bCs/>
                      <w:kern w:val="24"/>
                      <w:sz w:val="18"/>
                      <w:szCs w:val="18"/>
                    </w:rPr>
                    <w:t>г.</w:t>
                  </w:r>
                </w:p>
              </w:tc>
              <w:tc>
                <w:tcPr>
                  <w:tcW w:w="1417" w:type="dxa"/>
                  <w:shd w:val="clear" w:color="auto" w:fill="FFFFFF"/>
                </w:tcPr>
                <w:p w:rsidR="00925FDD" w:rsidRPr="003C3256" w:rsidRDefault="00925FDD" w:rsidP="00F15EDC">
                  <w:pPr>
                    <w:framePr w:hSpace="180" w:wrap="around" w:hAnchor="page" w:x="676" w:y="-639"/>
                    <w:spacing w:after="0" w:line="240" w:lineRule="auto"/>
                    <w:jc w:val="center"/>
                    <w:rPr>
                      <w:rFonts w:ascii="Times New Roman" w:hAnsi="Times New Roman" w:cs="Times New Roman"/>
                      <w:bCs/>
                      <w:kern w:val="24"/>
                      <w:sz w:val="18"/>
                      <w:szCs w:val="18"/>
                    </w:rPr>
                  </w:pPr>
                  <w:r w:rsidRPr="003C3256">
                    <w:rPr>
                      <w:rFonts w:ascii="Times New Roman" w:hAnsi="Times New Roman" w:cs="Times New Roman"/>
                      <w:bCs/>
                      <w:kern w:val="24"/>
                      <w:sz w:val="18"/>
                      <w:szCs w:val="18"/>
                    </w:rPr>
                    <w:t>Факт 201</w:t>
                  </w:r>
                  <w:r w:rsidR="00EF7E21" w:rsidRPr="003C3256">
                    <w:rPr>
                      <w:rFonts w:ascii="Times New Roman" w:hAnsi="Times New Roman" w:cs="Times New Roman"/>
                      <w:bCs/>
                      <w:kern w:val="24"/>
                      <w:sz w:val="18"/>
                      <w:szCs w:val="18"/>
                    </w:rPr>
                    <w:t>6</w:t>
                  </w:r>
                  <w:r w:rsidRPr="003C3256">
                    <w:rPr>
                      <w:rFonts w:ascii="Times New Roman" w:hAnsi="Times New Roman" w:cs="Times New Roman"/>
                      <w:bCs/>
                      <w:kern w:val="24"/>
                      <w:sz w:val="18"/>
                      <w:szCs w:val="18"/>
                    </w:rPr>
                    <w:t xml:space="preserve"> г.</w:t>
                  </w:r>
                </w:p>
              </w:tc>
              <w:tc>
                <w:tcPr>
                  <w:tcW w:w="851" w:type="dxa"/>
                  <w:shd w:val="clear" w:color="auto" w:fill="FFFFFF"/>
                </w:tcPr>
                <w:p w:rsidR="00925FDD" w:rsidRPr="003C3256" w:rsidRDefault="00925FDD" w:rsidP="00F15EDC">
                  <w:pPr>
                    <w:framePr w:hSpace="180" w:wrap="around" w:hAnchor="page" w:x="676" w:y="-639"/>
                    <w:spacing w:after="0" w:line="240" w:lineRule="auto"/>
                    <w:jc w:val="center"/>
                    <w:rPr>
                      <w:rFonts w:ascii="Times New Roman" w:hAnsi="Times New Roman" w:cs="Times New Roman"/>
                      <w:bCs/>
                      <w:kern w:val="24"/>
                      <w:sz w:val="18"/>
                      <w:szCs w:val="18"/>
                    </w:rPr>
                  </w:pPr>
                  <w:r w:rsidRPr="003C3256">
                    <w:rPr>
                      <w:rFonts w:ascii="Times New Roman" w:hAnsi="Times New Roman" w:cs="Times New Roman"/>
                      <w:bCs/>
                      <w:kern w:val="24"/>
                      <w:sz w:val="18"/>
                      <w:szCs w:val="18"/>
                    </w:rPr>
                    <w:t>% испол.</w:t>
                  </w:r>
                </w:p>
              </w:tc>
            </w:tr>
            <w:tr w:rsidR="003C3256" w:rsidRPr="003C3256" w:rsidTr="00EF7E21">
              <w:trPr>
                <w:trHeight w:val="261"/>
              </w:trPr>
              <w:tc>
                <w:tcPr>
                  <w:tcW w:w="1552" w:type="dxa"/>
                  <w:vMerge w:val="restart"/>
                  <w:shd w:val="clear" w:color="auto" w:fill="FFFFFF"/>
                  <w:tcMar>
                    <w:top w:w="72" w:type="dxa"/>
                    <w:left w:w="144" w:type="dxa"/>
                    <w:bottom w:w="72" w:type="dxa"/>
                    <w:right w:w="144" w:type="dxa"/>
                  </w:tcMar>
                  <w:vAlign w:val="center"/>
                  <w:hideMark/>
                </w:tcPr>
                <w:p w:rsidR="00925FDD" w:rsidRPr="003C3256" w:rsidRDefault="00925FDD" w:rsidP="00F15EDC">
                  <w:pPr>
                    <w:framePr w:hSpace="180" w:wrap="around" w:hAnchor="page" w:x="676" w:y="-639"/>
                    <w:spacing w:after="0" w:line="240" w:lineRule="auto"/>
                    <w:jc w:val="center"/>
                    <w:rPr>
                      <w:rFonts w:ascii="Times New Roman" w:hAnsi="Times New Roman" w:cs="Times New Roman"/>
                      <w:b/>
                      <w:sz w:val="18"/>
                      <w:szCs w:val="18"/>
                    </w:rPr>
                  </w:pPr>
                  <w:r w:rsidRPr="003C3256">
                    <w:rPr>
                      <w:rFonts w:ascii="Times New Roman" w:hAnsi="Times New Roman" w:cs="Times New Roman"/>
                      <w:b/>
                      <w:kern w:val="24"/>
                      <w:sz w:val="18"/>
                      <w:szCs w:val="18"/>
                    </w:rPr>
                    <w:t>Программа</w:t>
                  </w:r>
                </w:p>
              </w:tc>
              <w:tc>
                <w:tcPr>
                  <w:tcW w:w="3111" w:type="dxa"/>
                  <w:vMerge w:val="restart"/>
                  <w:shd w:val="clear" w:color="auto" w:fill="FFFFFF"/>
                  <w:tcMar>
                    <w:top w:w="72" w:type="dxa"/>
                    <w:left w:w="144" w:type="dxa"/>
                    <w:bottom w:w="72" w:type="dxa"/>
                    <w:right w:w="144" w:type="dxa"/>
                  </w:tcMar>
                  <w:hideMark/>
                </w:tcPr>
                <w:p w:rsidR="00925FDD" w:rsidRPr="003C3256" w:rsidRDefault="00925FDD" w:rsidP="00F15EDC">
                  <w:pPr>
                    <w:keepNext/>
                    <w:framePr w:hSpace="180" w:wrap="around" w:hAnchor="page" w:x="676" w:y="-639"/>
                    <w:spacing w:after="0" w:line="240" w:lineRule="auto"/>
                    <w:jc w:val="center"/>
                    <w:outlineLvl w:val="0"/>
                    <w:rPr>
                      <w:rFonts w:ascii="Times New Roman" w:hAnsi="Times New Roman" w:cs="Times New Roman"/>
                      <w:b/>
                      <w:bCs/>
                      <w:sz w:val="18"/>
                      <w:szCs w:val="18"/>
                    </w:rPr>
                  </w:pPr>
                  <w:r w:rsidRPr="003C3256">
                    <w:rPr>
                      <w:rFonts w:ascii="Times New Roman" w:hAnsi="Times New Roman" w:cs="Times New Roman"/>
                      <w:b/>
                      <w:bCs/>
                      <w:sz w:val="18"/>
                      <w:szCs w:val="18"/>
                    </w:rPr>
                    <w:t>«Развитие строительного и жилищно-коммунального комплексов»</w:t>
                  </w:r>
                </w:p>
                <w:p w:rsidR="00925FDD" w:rsidRPr="003C3256" w:rsidRDefault="00925FDD" w:rsidP="00F15EDC">
                  <w:pPr>
                    <w:pStyle w:val="ConsPlusCell"/>
                    <w:framePr w:hSpace="180" w:wrap="around" w:hAnchor="page" w:x="676" w:y="-639"/>
                    <w:widowControl/>
                    <w:autoSpaceDE/>
                    <w:autoSpaceDN/>
                    <w:adjustRightInd/>
                    <w:rPr>
                      <w:rFonts w:ascii="Times New Roman" w:hAnsi="Times New Roman" w:cs="Times New Roman"/>
                      <w:b/>
                      <w:sz w:val="18"/>
                      <w:szCs w:val="18"/>
                    </w:rPr>
                  </w:pPr>
                </w:p>
              </w:tc>
              <w:tc>
                <w:tcPr>
                  <w:tcW w:w="2551" w:type="dxa"/>
                  <w:shd w:val="clear" w:color="auto" w:fill="FFFFFF"/>
                  <w:tcMar>
                    <w:top w:w="72" w:type="dxa"/>
                    <w:left w:w="144" w:type="dxa"/>
                    <w:bottom w:w="72" w:type="dxa"/>
                    <w:right w:w="144" w:type="dxa"/>
                  </w:tcMar>
                  <w:hideMark/>
                </w:tcPr>
                <w:p w:rsidR="00925FDD" w:rsidRPr="003C3256" w:rsidRDefault="00925FDD" w:rsidP="00F15EDC">
                  <w:pPr>
                    <w:framePr w:hSpace="180" w:wrap="around" w:hAnchor="page" w:x="676" w:y="-639"/>
                    <w:spacing w:after="0" w:line="240" w:lineRule="auto"/>
                    <w:rPr>
                      <w:rFonts w:ascii="Times New Roman" w:hAnsi="Times New Roman" w:cs="Times New Roman"/>
                      <w:b/>
                      <w:sz w:val="18"/>
                      <w:szCs w:val="18"/>
                    </w:rPr>
                  </w:pPr>
                  <w:r w:rsidRPr="003C3256">
                    <w:rPr>
                      <w:rFonts w:ascii="Times New Roman" w:hAnsi="Times New Roman" w:cs="Times New Roman"/>
                      <w:b/>
                      <w:bCs/>
                      <w:kern w:val="24"/>
                      <w:sz w:val="18"/>
                      <w:szCs w:val="18"/>
                    </w:rPr>
                    <w:t xml:space="preserve">Всего </w:t>
                  </w:r>
                </w:p>
              </w:tc>
              <w:tc>
                <w:tcPr>
                  <w:tcW w:w="1284" w:type="dxa"/>
                  <w:shd w:val="clear" w:color="auto" w:fill="FFFFFF"/>
                </w:tcPr>
                <w:p w:rsidR="00925FDD" w:rsidRPr="003C3256" w:rsidRDefault="00EF7E21" w:rsidP="00F15EDC">
                  <w:pPr>
                    <w:framePr w:hSpace="180" w:wrap="around" w:hAnchor="page" w:x="676" w:y="-639"/>
                    <w:spacing w:after="0" w:line="240" w:lineRule="auto"/>
                    <w:jc w:val="center"/>
                    <w:rPr>
                      <w:rFonts w:ascii="Times New Roman" w:hAnsi="Times New Roman" w:cs="Times New Roman"/>
                      <w:b/>
                      <w:sz w:val="18"/>
                      <w:szCs w:val="18"/>
                    </w:rPr>
                  </w:pPr>
                  <w:r w:rsidRPr="003C3256">
                    <w:rPr>
                      <w:rFonts w:ascii="Times New Roman" w:hAnsi="Times New Roman" w:cs="Times New Roman"/>
                      <w:b/>
                      <w:sz w:val="18"/>
                      <w:szCs w:val="18"/>
                    </w:rPr>
                    <w:t>256 652,0</w:t>
                  </w:r>
                </w:p>
              </w:tc>
              <w:tc>
                <w:tcPr>
                  <w:tcW w:w="1417" w:type="dxa"/>
                  <w:shd w:val="clear" w:color="auto" w:fill="FFFFFF"/>
                </w:tcPr>
                <w:p w:rsidR="00925FDD" w:rsidRPr="003C3256" w:rsidRDefault="00EF7E21" w:rsidP="00F15EDC">
                  <w:pPr>
                    <w:framePr w:hSpace="180" w:wrap="around" w:hAnchor="page" w:x="676" w:y="-639"/>
                    <w:spacing w:after="0" w:line="240" w:lineRule="auto"/>
                    <w:jc w:val="center"/>
                    <w:rPr>
                      <w:rFonts w:ascii="Times New Roman" w:hAnsi="Times New Roman" w:cs="Times New Roman"/>
                      <w:b/>
                      <w:sz w:val="18"/>
                      <w:szCs w:val="18"/>
                    </w:rPr>
                  </w:pPr>
                  <w:r w:rsidRPr="003C3256">
                    <w:rPr>
                      <w:rFonts w:ascii="Times New Roman" w:hAnsi="Times New Roman" w:cs="Times New Roman"/>
                      <w:b/>
                      <w:sz w:val="18"/>
                      <w:szCs w:val="18"/>
                    </w:rPr>
                    <w:t>254 179,6</w:t>
                  </w:r>
                </w:p>
              </w:tc>
              <w:tc>
                <w:tcPr>
                  <w:tcW w:w="851" w:type="dxa"/>
                  <w:shd w:val="clear" w:color="auto" w:fill="FFFFFF"/>
                </w:tcPr>
                <w:p w:rsidR="00925FDD" w:rsidRPr="003C3256" w:rsidRDefault="00EF7E21" w:rsidP="00F15EDC">
                  <w:pPr>
                    <w:framePr w:hSpace="180" w:wrap="around" w:hAnchor="page" w:x="676" w:y="-639"/>
                    <w:spacing w:after="0" w:line="240" w:lineRule="auto"/>
                    <w:jc w:val="center"/>
                    <w:rPr>
                      <w:rFonts w:ascii="Times New Roman" w:hAnsi="Times New Roman" w:cs="Times New Roman"/>
                      <w:b/>
                      <w:sz w:val="18"/>
                      <w:szCs w:val="18"/>
                    </w:rPr>
                  </w:pPr>
                  <w:r w:rsidRPr="003C3256">
                    <w:rPr>
                      <w:rFonts w:ascii="Times New Roman" w:hAnsi="Times New Roman" w:cs="Times New Roman"/>
                      <w:b/>
                      <w:sz w:val="18"/>
                      <w:szCs w:val="18"/>
                    </w:rPr>
                    <w:t>99,0</w:t>
                  </w:r>
                </w:p>
              </w:tc>
            </w:tr>
            <w:tr w:rsidR="003C3256" w:rsidRPr="003C3256" w:rsidTr="00EF7E21">
              <w:trPr>
                <w:trHeight w:val="199"/>
              </w:trPr>
              <w:tc>
                <w:tcPr>
                  <w:tcW w:w="1552" w:type="dxa"/>
                  <w:vMerge/>
                  <w:shd w:val="clear" w:color="auto" w:fill="FFFFFF"/>
                  <w:vAlign w:val="center"/>
                  <w:hideMark/>
                </w:tcPr>
                <w:p w:rsidR="00925FDD" w:rsidRPr="003C3256" w:rsidRDefault="00925FDD" w:rsidP="00F15EDC">
                  <w:pPr>
                    <w:framePr w:hSpace="180" w:wrap="around" w:hAnchor="page" w:x="676" w:y="-639"/>
                    <w:spacing w:after="0" w:line="240" w:lineRule="auto"/>
                    <w:jc w:val="center"/>
                    <w:rPr>
                      <w:rFonts w:ascii="Times New Roman" w:hAnsi="Times New Roman" w:cs="Times New Roman"/>
                      <w:b/>
                      <w:sz w:val="18"/>
                      <w:szCs w:val="18"/>
                    </w:rPr>
                  </w:pPr>
                </w:p>
              </w:tc>
              <w:tc>
                <w:tcPr>
                  <w:tcW w:w="3111" w:type="dxa"/>
                  <w:vMerge/>
                  <w:shd w:val="clear" w:color="auto" w:fill="FFFFFF"/>
                  <w:vAlign w:val="center"/>
                  <w:hideMark/>
                </w:tcPr>
                <w:p w:rsidR="00925FDD" w:rsidRPr="003C3256" w:rsidRDefault="00925FDD" w:rsidP="00F15EDC">
                  <w:pPr>
                    <w:framePr w:hSpace="180" w:wrap="around" w:hAnchor="page" w:x="676" w:y="-639"/>
                    <w:spacing w:after="0" w:line="240" w:lineRule="auto"/>
                    <w:rPr>
                      <w:rFonts w:ascii="Times New Roman" w:hAnsi="Times New Roman" w:cs="Times New Roman"/>
                      <w:b/>
                      <w:sz w:val="18"/>
                      <w:szCs w:val="18"/>
                    </w:rPr>
                  </w:pPr>
                </w:p>
              </w:tc>
              <w:tc>
                <w:tcPr>
                  <w:tcW w:w="2551" w:type="dxa"/>
                  <w:shd w:val="clear" w:color="auto" w:fill="FFFFFF"/>
                  <w:tcMar>
                    <w:top w:w="72" w:type="dxa"/>
                    <w:left w:w="144" w:type="dxa"/>
                    <w:bottom w:w="72" w:type="dxa"/>
                    <w:right w:w="144" w:type="dxa"/>
                  </w:tcMar>
                  <w:hideMark/>
                </w:tcPr>
                <w:p w:rsidR="00925FDD" w:rsidRPr="003C3256" w:rsidRDefault="00925FDD" w:rsidP="00F15EDC">
                  <w:pPr>
                    <w:framePr w:hSpace="180" w:wrap="around" w:hAnchor="page" w:x="676" w:y="-639"/>
                    <w:tabs>
                      <w:tab w:val="left" w:pos="2340"/>
                    </w:tabs>
                    <w:spacing w:after="0" w:line="240" w:lineRule="auto"/>
                    <w:rPr>
                      <w:rFonts w:ascii="Times New Roman" w:hAnsi="Times New Roman" w:cs="Times New Roman"/>
                      <w:b/>
                      <w:sz w:val="18"/>
                      <w:szCs w:val="18"/>
                    </w:rPr>
                  </w:pPr>
                  <w:r w:rsidRPr="003C3256">
                    <w:rPr>
                      <w:rFonts w:ascii="Times New Roman" w:hAnsi="Times New Roman" w:cs="Times New Roman"/>
                      <w:b/>
                      <w:kern w:val="24"/>
                      <w:sz w:val="18"/>
                      <w:szCs w:val="18"/>
                    </w:rPr>
                    <w:t xml:space="preserve">Федеральный бюджет </w:t>
                  </w:r>
                </w:p>
              </w:tc>
              <w:tc>
                <w:tcPr>
                  <w:tcW w:w="1284" w:type="dxa"/>
                  <w:shd w:val="clear" w:color="auto" w:fill="FFFFFF"/>
                </w:tcPr>
                <w:p w:rsidR="00925FDD" w:rsidRPr="003C3256" w:rsidRDefault="00EF7E21" w:rsidP="00F15EDC">
                  <w:pPr>
                    <w:framePr w:hSpace="180" w:wrap="around" w:hAnchor="page" w:x="676" w:y="-639"/>
                    <w:spacing w:after="0" w:line="240" w:lineRule="auto"/>
                    <w:jc w:val="center"/>
                    <w:rPr>
                      <w:rFonts w:ascii="Times New Roman" w:hAnsi="Times New Roman" w:cs="Times New Roman"/>
                      <w:b/>
                      <w:sz w:val="18"/>
                      <w:szCs w:val="18"/>
                    </w:rPr>
                  </w:pPr>
                  <w:r w:rsidRPr="003C3256">
                    <w:rPr>
                      <w:rFonts w:ascii="Times New Roman" w:hAnsi="Times New Roman" w:cs="Times New Roman"/>
                      <w:b/>
                      <w:sz w:val="18"/>
                      <w:szCs w:val="18"/>
                    </w:rPr>
                    <w:t>1489,0</w:t>
                  </w:r>
                </w:p>
              </w:tc>
              <w:tc>
                <w:tcPr>
                  <w:tcW w:w="1417" w:type="dxa"/>
                  <w:shd w:val="clear" w:color="auto" w:fill="FFFFFF"/>
                </w:tcPr>
                <w:p w:rsidR="00925FDD" w:rsidRPr="003C3256" w:rsidRDefault="00EF7E21" w:rsidP="00F15EDC">
                  <w:pPr>
                    <w:framePr w:hSpace="180" w:wrap="around" w:hAnchor="page" w:x="676" w:y="-639"/>
                    <w:spacing w:after="0" w:line="240" w:lineRule="auto"/>
                    <w:jc w:val="center"/>
                    <w:rPr>
                      <w:rFonts w:ascii="Times New Roman" w:hAnsi="Times New Roman" w:cs="Times New Roman"/>
                      <w:b/>
                      <w:sz w:val="18"/>
                      <w:szCs w:val="18"/>
                    </w:rPr>
                  </w:pPr>
                  <w:r w:rsidRPr="003C3256">
                    <w:rPr>
                      <w:rFonts w:ascii="Times New Roman" w:hAnsi="Times New Roman" w:cs="Times New Roman"/>
                      <w:b/>
                      <w:sz w:val="18"/>
                      <w:szCs w:val="18"/>
                    </w:rPr>
                    <w:t>1489,0</w:t>
                  </w:r>
                </w:p>
              </w:tc>
              <w:tc>
                <w:tcPr>
                  <w:tcW w:w="851" w:type="dxa"/>
                  <w:shd w:val="clear" w:color="auto" w:fill="FFFFFF"/>
                </w:tcPr>
                <w:p w:rsidR="00925FDD" w:rsidRPr="003C3256" w:rsidRDefault="00EF7E21" w:rsidP="00F15EDC">
                  <w:pPr>
                    <w:framePr w:hSpace="180" w:wrap="around" w:hAnchor="page" w:x="676" w:y="-639"/>
                    <w:spacing w:after="0" w:line="240" w:lineRule="auto"/>
                    <w:jc w:val="center"/>
                    <w:rPr>
                      <w:rFonts w:ascii="Times New Roman" w:hAnsi="Times New Roman" w:cs="Times New Roman"/>
                      <w:b/>
                      <w:sz w:val="18"/>
                      <w:szCs w:val="18"/>
                    </w:rPr>
                  </w:pPr>
                  <w:r w:rsidRPr="003C3256">
                    <w:rPr>
                      <w:rFonts w:ascii="Times New Roman" w:hAnsi="Times New Roman" w:cs="Times New Roman"/>
                      <w:b/>
                      <w:sz w:val="18"/>
                      <w:szCs w:val="18"/>
                    </w:rPr>
                    <w:t>100</w:t>
                  </w:r>
                </w:p>
              </w:tc>
            </w:tr>
            <w:tr w:rsidR="003C3256" w:rsidRPr="003C3256" w:rsidTr="00EF7E21">
              <w:trPr>
                <w:trHeight w:val="20"/>
              </w:trPr>
              <w:tc>
                <w:tcPr>
                  <w:tcW w:w="1552" w:type="dxa"/>
                  <w:vMerge/>
                  <w:shd w:val="clear" w:color="auto" w:fill="FFFFFF"/>
                  <w:vAlign w:val="center"/>
                  <w:hideMark/>
                </w:tcPr>
                <w:p w:rsidR="00925FDD" w:rsidRPr="003C3256" w:rsidRDefault="00925FDD" w:rsidP="00F15EDC">
                  <w:pPr>
                    <w:framePr w:hSpace="180" w:wrap="around" w:hAnchor="page" w:x="676" w:y="-639"/>
                    <w:spacing w:after="0" w:line="240" w:lineRule="auto"/>
                    <w:jc w:val="center"/>
                    <w:rPr>
                      <w:rFonts w:ascii="Times New Roman" w:hAnsi="Times New Roman" w:cs="Times New Roman"/>
                      <w:b/>
                      <w:sz w:val="18"/>
                      <w:szCs w:val="18"/>
                    </w:rPr>
                  </w:pPr>
                </w:p>
              </w:tc>
              <w:tc>
                <w:tcPr>
                  <w:tcW w:w="3111" w:type="dxa"/>
                  <w:vMerge/>
                  <w:shd w:val="clear" w:color="auto" w:fill="FFFFFF"/>
                  <w:vAlign w:val="center"/>
                  <w:hideMark/>
                </w:tcPr>
                <w:p w:rsidR="00925FDD" w:rsidRPr="003C3256" w:rsidRDefault="00925FDD" w:rsidP="00F15EDC">
                  <w:pPr>
                    <w:framePr w:hSpace="180" w:wrap="around" w:hAnchor="page" w:x="676" w:y="-639"/>
                    <w:spacing w:after="0" w:line="240" w:lineRule="auto"/>
                    <w:rPr>
                      <w:rFonts w:ascii="Times New Roman" w:hAnsi="Times New Roman" w:cs="Times New Roman"/>
                      <w:b/>
                      <w:sz w:val="18"/>
                      <w:szCs w:val="18"/>
                    </w:rPr>
                  </w:pPr>
                </w:p>
              </w:tc>
              <w:tc>
                <w:tcPr>
                  <w:tcW w:w="2551" w:type="dxa"/>
                  <w:shd w:val="clear" w:color="auto" w:fill="FFFFFF"/>
                  <w:tcMar>
                    <w:top w:w="72" w:type="dxa"/>
                    <w:left w:w="144" w:type="dxa"/>
                    <w:bottom w:w="72" w:type="dxa"/>
                    <w:right w:w="144" w:type="dxa"/>
                  </w:tcMar>
                  <w:hideMark/>
                </w:tcPr>
                <w:p w:rsidR="00925FDD" w:rsidRPr="003C3256" w:rsidRDefault="00925FDD" w:rsidP="00F15EDC">
                  <w:pPr>
                    <w:framePr w:hSpace="180" w:wrap="around" w:hAnchor="page" w:x="676" w:y="-639"/>
                    <w:spacing w:after="0" w:line="240" w:lineRule="auto"/>
                    <w:rPr>
                      <w:rFonts w:ascii="Times New Roman" w:hAnsi="Times New Roman" w:cs="Times New Roman"/>
                      <w:b/>
                      <w:sz w:val="18"/>
                      <w:szCs w:val="18"/>
                    </w:rPr>
                  </w:pPr>
                  <w:r w:rsidRPr="003C3256">
                    <w:rPr>
                      <w:rFonts w:ascii="Times New Roman" w:hAnsi="Times New Roman" w:cs="Times New Roman"/>
                      <w:b/>
                      <w:kern w:val="24"/>
                      <w:sz w:val="18"/>
                      <w:szCs w:val="18"/>
                    </w:rPr>
                    <w:t xml:space="preserve">Республиканский бюджет </w:t>
                  </w:r>
                </w:p>
              </w:tc>
              <w:tc>
                <w:tcPr>
                  <w:tcW w:w="1284" w:type="dxa"/>
                  <w:shd w:val="clear" w:color="auto" w:fill="FFFFFF"/>
                </w:tcPr>
                <w:p w:rsidR="00925FDD" w:rsidRPr="003C3256" w:rsidRDefault="00EF7E21" w:rsidP="00F15EDC">
                  <w:pPr>
                    <w:framePr w:hSpace="180" w:wrap="around" w:hAnchor="page" w:x="676" w:y="-639"/>
                    <w:spacing w:after="0" w:line="240" w:lineRule="auto"/>
                    <w:jc w:val="center"/>
                    <w:rPr>
                      <w:rFonts w:ascii="Times New Roman" w:hAnsi="Times New Roman" w:cs="Times New Roman"/>
                      <w:b/>
                      <w:sz w:val="18"/>
                      <w:szCs w:val="18"/>
                    </w:rPr>
                  </w:pPr>
                  <w:r w:rsidRPr="003C3256">
                    <w:rPr>
                      <w:rFonts w:ascii="Times New Roman" w:hAnsi="Times New Roman" w:cs="Times New Roman"/>
                      <w:b/>
                      <w:sz w:val="18"/>
                      <w:szCs w:val="18"/>
                    </w:rPr>
                    <w:t>253 567,9</w:t>
                  </w:r>
                </w:p>
              </w:tc>
              <w:tc>
                <w:tcPr>
                  <w:tcW w:w="1417" w:type="dxa"/>
                  <w:shd w:val="clear" w:color="auto" w:fill="FFFFFF"/>
                </w:tcPr>
                <w:p w:rsidR="00925FDD" w:rsidRPr="003C3256" w:rsidRDefault="00EF7E21" w:rsidP="00F15EDC">
                  <w:pPr>
                    <w:framePr w:hSpace="180" w:wrap="around" w:hAnchor="page" w:x="676" w:y="-639"/>
                    <w:spacing w:after="0" w:line="240" w:lineRule="auto"/>
                    <w:jc w:val="center"/>
                    <w:rPr>
                      <w:rFonts w:ascii="Times New Roman" w:hAnsi="Times New Roman" w:cs="Times New Roman"/>
                      <w:b/>
                      <w:sz w:val="18"/>
                      <w:szCs w:val="18"/>
                    </w:rPr>
                  </w:pPr>
                  <w:r w:rsidRPr="003C3256">
                    <w:rPr>
                      <w:rFonts w:ascii="Times New Roman" w:hAnsi="Times New Roman" w:cs="Times New Roman"/>
                      <w:b/>
                      <w:sz w:val="18"/>
                      <w:szCs w:val="18"/>
                    </w:rPr>
                    <w:t>251 243,8</w:t>
                  </w:r>
                </w:p>
              </w:tc>
              <w:tc>
                <w:tcPr>
                  <w:tcW w:w="851" w:type="dxa"/>
                  <w:shd w:val="clear" w:color="auto" w:fill="FFFFFF"/>
                </w:tcPr>
                <w:p w:rsidR="00925FDD" w:rsidRPr="003C3256" w:rsidRDefault="00EF7E21" w:rsidP="00F15EDC">
                  <w:pPr>
                    <w:framePr w:hSpace="180" w:wrap="around" w:hAnchor="page" w:x="676" w:y="-639"/>
                    <w:spacing w:after="0" w:line="240" w:lineRule="auto"/>
                    <w:jc w:val="center"/>
                    <w:rPr>
                      <w:rFonts w:ascii="Times New Roman" w:hAnsi="Times New Roman" w:cs="Times New Roman"/>
                      <w:b/>
                      <w:sz w:val="18"/>
                      <w:szCs w:val="18"/>
                    </w:rPr>
                  </w:pPr>
                  <w:r w:rsidRPr="003C3256">
                    <w:rPr>
                      <w:rFonts w:ascii="Times New Roman" w:hAnsi="Times New Roman" w:cs="Times New Roman"/>
                      <w:b/>
                      <w:sz w:val="18"/>
                      <w:szCs w:val="18"/>
                    </w:rPr>
                    <w:t>99,0</w:t>
                  </w:r>
                </w:p>
              </w:tc>
            </w:tr>
            <w:tr w:rsidR="003C3256" w:rsidRPr="003C3256" w:rsidTr="00EF7E21">
              <w:trPr>
                <w:trHeight w:val="174"/>
              </w:trPr>
              <w:tc>
                <w:tcPr>
                  <w:tcW w:w="1552" w:type="dxa"/>
                  <w:vMerge/>
                  <w:shd w:val="clear" w:color="auto" w:fill="FFFFFF"/>
                  <w:vAlign w:val="center"/>
                  <w:hideMark/>
                </w:tcPr>
                <w:p w:rsidR="00925FDD" w:rsidRPr="003C3256" w:rsidRDefault="00925FDD" w:rsidP="00F15EDC">
                  <w:pPr>
                    <w:framePr w:hSpace="180" w:wrap="around" w:hAnchor="page" w:x="676" w:y="-639"/>
                    <w:spacing w:after="0" w:line="240" w:lineRule="auto"/>
                    <w:jc w:val="center"/>
                    <w:rPr>
                      <w:rFonts w:ascii="Times New Roman" w:hAnsi="Times New Roman" w:cs="Times New Roman"/>
                      <w:b/>
                      <w:sz w:val="18"/>
                      <w:szCs w:val="18"/>
                    </w:rPr>
                  </w:pPr>
                </w:p>
              </w:tc>
              <w:tc>
                <w:tcPr>
                  <w:tcW w:w="3111" w:type="dxa"/>
                  <w:vMerge/>
                  <w:shd w:val="clear" w:color="auto" w:fill="FFFFFF"/>
                  <w:vAlign w:val="center"/>
                  <w:hideMark/>
                </w:tcPr>
                <w:p w:rsidR="00925FDD" w:rsidRPr="003C3256" w:rsidRDefault="00925FDD" w:rsidP="00F15EDC">
                  <w:pPr>
                    <w:framePr w:hSpace="180" w:wrap="around" w:hAnchor="page" w:x="676" w:y="-639"/>
                    <w:spacing w:after="0" w:line="240" w:lineRule="auto"/>
                    <w:rPr>
                      <w:rFonts w:ascii="Times New Roman" w:hAnsi="Times New Roman" w:cs="Times New Roman"/>
                      <w:b/>
                      <w:sz w:val="18"/>
                      <w:szCs w:val="18"/>
                    </w:rPr>
                  </w:pPr>
                </w:p>
              </w:tc>
              <w:tc>
                <w:tcPr>
                  <w:tcW w:w="2551" w:type="dxa"/>
                  <w:shd w:val="clear" w:color="auto" w:fill="FFFFFF"/>
                  <w:tcMar>
                    <w:top w:w="72" w:type="dxa"/>
                    <w:left w:w="144" w:type="dxa"/>
                    <w:bottom w:w="72" w:type="dxa"/>
                    <w:right w:w="144" w:type="dxa"/>
                  </w:tcMar>
                  <w:hideMark/>
                </w:tcPr>
                <w:p w:rsidR="00925FDD" w:rsidRPr="003C3256" w:rsidRDefault="00925FDD" w:rsidP="00F15EDC">
                  <w:pPr>
                    <w:pStyle w:val="HTML"/>
                    <w:framePr w:hSpace="180" w:wrap="around" w:hAnchor="page" w:x="676" w:y="-63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b/>
                      <w:kern w:val="24"/>
                      <w:sz w:val="18"/>
                      <w:szCs w:val="18"/>
                    </w:rPr>
                  </w:pPr>
                  <w:r w:rsidRPr="003C3256">
                    <w:rPr>
                      <w:rFonts w:ascii="Times New Roman" w:eastAsiaTheme="minorEastAsia" w:hAnsi="Times New Roman" w:cs="Times New Roman"/>
                      <w:b/>
                      <w:kern w:val="24"/>
                      <w:sz w:val="18"/>
                      <w:szCs w:val="18"/>
                    </w:rPr>
                    <w:t xml:space="preserve">Местный бюджет </w:t>
                  </w:r>
                </w:p>
              </w:tc>
              <w:tc>
                <w:tcPr>
                  <w:tcW w:w="1284" w:type="dxa"/>
                  <w:shd w:val="clear" w:color="auto" w:fill="FFFFFF"/>
                </w:tcPr>
                <w:p w:rsidR="00925FDD" w:rsidRPr="003C3256" w:rsidRDefault="00EF7E21" w:rsidP="00F15EDC">
                  <w:pPr>
                    <w:framePr w:hSpace="180" w:wrap="around" w:hAnchor="page" w:x="676" w:y="-639"/>
                    <w:spacing w:after="0" w:line="240" w:lineRule="auto"/>
                    <w:jc w:val="center"/>
                    <w:rPr>
                      <w:rFonts w:ascii="Times New Roman" w:hAnsi="Times New Roman" w:cs="Times New Roman"/>
                      <w:b/>
                      <w:sz w:val="18"/>
                      <w:szCs w:val="18"/>
                    </w:rPr>
                  </w:pPr>
                  <w:r w:rsidRPr="003C3256">
                    <w:rPr>
                      <w:rFonts w:ascii="Times New Roman" w:hAnsi="Times New Roman" w:cs="Times New Roman"/>
                      <w:b/>
                      <w:sz w:val="18"/>
                      <w:szCs w:val="18"/>
                    </w:rPr>
                    <w:t>1595,2</w:t>
                  </w:r>
                </w:p>
              </w:tc>
              <w:tc>
                <w:tcPr>
                  <w:tcW w:w="1417" w:type="dxa"/>
                  <w:shd w:val="clear" w:color="auto" w:fill="FFFFFF"/>
                </w:tcPr>
                <w:p w:rsidR="00925FDD" w:rsidRPr="003C3256" w:rsidRDefault="00EF7E21" w:rsidP="00F15EDC">
                  <w:pPr>
                    <w:framePr w:hSpace="180" w:wrap="around" w:hAnchor="page" w:x="676" w:y="-639"/>
                    <w:spacing w:after="0" w:line="240" w:lineRule="auto"/>
                    <w:jc w:val="center"/>
                    <w:rPr>
                      <w:rFonts w:ascii="Times New Roman" w:hAnsi="Times New Roman" w:cs="Times New Roman"/>
                      <w:b/>
                      <w:sz w:val="18"/>
                      <w:szCs w:val="18"/>
                    </w:rPr>
                  </w:pPr>
                  <w:r w:rsidRPr="003C3256">
                    <w:rPr>
                      <w:rFonts w:ascii="Times New Roman" w:hAnsi="Times New Roman" w:cs="Times New Roman"/>
                      <w:b/>
                      <w:sz w:val="18"/>
                      <w:szCs w:val="18"/>
                    </w:rPr>
                    <w:t>1446,8</w:t>
                  </w:r>
                </w:p>
              </w:tc>
              <w:tc>
                <w:tcPr>
                  <w:tcW w:w="851" w:type="dxa"/>
                  <w:shd w:val="clear" w:color="auto" w:fill="FFFFFF"/>
                </w:tcPr>
                <w:p w:rsidR="00925FDD" w:rsidRPr="003C3256" w:rsidRDefault="00EF7E21" w:rsidP="00F15EDC">
                  <w:pPr>
                    <w:framePr w:hSpace="180" w:wrap="around" w:hAnchor="page" w:x="676" w:y="-639"/>
                    <w:spacing w:after="0" w:line="240" w:lineRule="auto"/>
                    <w:jc w:val="center"/>
                    <w:rPr>
                      <w:rFonts w:ascii="Times New Roman" w:hAnsi="Times New Roman" w:cs="Times New Roman"/>
                      <w:b/>
                      <w:sz w:val="18"/>
                      <w:szCs w:val="18"/>
                    </w:rPr>
                  </w:pPr>
                  <w:r w:rsidRPr="003C3256">
                    <w:rPr>
                      <w:rFonts w:ascii="Times New Roman" w:hAnsi="Times New Roman" w:cs="Times New Roman"/>
                      <w:b/>
                      <w:sz w:val="18"/>
                      <w:szCs w:val="18"/>
                    </w:rPr>
                    <w:t>90,7</w:t>
                  </w:r>
                </w:p>
              </w:tc>
            </w:tr>
            <w:tr w:rsidR="003C3256" w:rsidRPr="003C3256" w:rsidTr="00EF7E21">
              <w:trPr>
                <w:trHeight w:val="20"/>
              </w:trPr>
              <w:tc>
                <w:tcPr>
                  <w:tcW w:w="1552" w:type="dxa"/>
                  <w:vMerge w:val="restart"/>
                  <w:shd w:val="clear" w:color="auto" w:fill="FFFFFF"/>
                  <w:tcMar>
                    <w:top w:w="72" w:type="dxa"/>
                    <w:left w:w="144" w:type="dxa"/>
                    <w:bottom w:w="72" w:type="dxa"/>
                    <w:right w:w="144" w:type="dxa"/>
                  </w:tcMar>
                  <w:vAlign w:val="center"/>
                  <w:hideMark/>
                </w:tcPr>
                <w:p w:rsidR="00925FDD" w:rsidRPr="003C3256" w:rsidRDefault="00925FDD"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kern w:val="24"/>
                      <w:sz w:val="18"/>
                      <w:szCs w:val="18"/>
                    </w:rPr>
                    <w:t>Подпрограмма 1</w:t>
                  </w:r>
                </w:p>
              </w:tc>
              <w:tc>
                <w:tcPr>
                  <w:tcW w:w="3111" w:type="dxa"/>
                  <w:vMerge w:val="restart"/>
                  <w:shd w:val="clear" w:color="auto" w:fill="FFFFFF"/>
                  <w:tcMar>
                    <w:top w:w="72" w:type="dxa"/>
                    <w:left w:w="144" w:type="dxa"/>
                    <w:bottom w:w="72" w:type="dxa"/>
                    <w:right w:w="144" w:type="dxa"/>
                  </w:tcMar>
                  <w:hideMark/>
                </w:tcPr>
                <w:p w:rsidR="00925FDD" w:rsidRPr="003C3256" w:rsidRDefault="00925FDD" w:rsidP="00F15EDC">
                  <w:pPr>
                    <w:framePr w:hSpace="180" w:wrap="around" w:hAnchor="page" w:x="676" w:y="-639"/>
                    <w:spacing w:after="0" w:line="240" w:lineRule="auto"/>
                    <w:rPr>
                      <w:rFonts w:ascii="Times New Roman" w:eastAsia="Calibri" w:hAnsi="Times New Roman" w:cs="Times New Roman"/>
                      <w:sz w:val="18"/>
                      <w:szCs w:val="18"/>
                      <w:lang w:eastAsia="en-US"/>
                    </w:rPr>
                  </w:pPr>
                  <w:r w:rsidRPr="003C3256">
                    <w:rPr>
                      <w:rFonts w:ascii="Times New Roman" w:hAnsi="Times New Roman" w:cs="Times New Roman"/>
                      <w:sz w:val="18"/>
                      <w:szCs w:val="18"/>
                    </w:rPr>
                    <w:t>« 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c>
                <w:tcPr>
                  <w:tcW w:w="2551" w:type="dxa"/>
                  <w:shd w:val="clear" w:color="auto" w:fill="FFFFFF"/>
                  <w:tcMar>
                    <w:top w:w="72" w:type="dxa"/>
                    <w:left w:w="144" w:type="dxa"/>
                    <w:bottom w:w="72" w:type="dxa"/>
                    <w:right w:w="144" w:type="dxa"/>
                  </w:tcMar>
                  <w:hideMark/>
                </w:tcPr>
                <w:p w:rsidR="00925FDD" w:rsidRPr="003C3256" w:rsidRDefault="00925FDD"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bCs/>
                      <w:kern w:val="24"/>
                      <w:sz w:val="18"/>
                      <w:szCs w:val="18"/>
                    </w:rPr>
                    <w:t xml:space="preserve">Всего </w:t>
                  </w:r>
                </w:p>
              </w:tc>
              <w:tc>
                <w:tcPr>
                  <w:tcW w:w="1284" w:type="dxa"/>
                  <w:shd w:val="clear" w:color="auto" w:fill="FFFFFF"/>
                </w:tcPr>
                <w:p w:rsidR="00925FDD"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250 393,5</w:t>
                  </w:r>
                </w:p>
              </w:tc>
              <w:tc>
                <w:tcPr>
                  <w:tcW w:w="1417" w:type="dxa"/>
                  <w:shd w:val="clear" w:color="auto" w:fill="FFFFFF"/>
                </w:tcPr>
                <w:p w:rsidR="00925FDD"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250 375,1</w:t>
                  </w:r>
                </w:p>
              </w:tc>
              <w:tc>
                <w:tcPr>
                  <w:tcW w:w="851" w:type="dxa"/>
                  <w:shd w:val="clear" w:color="auto" w:fill="FFFFFF"/>
                </w:tcPr>
                <w:p w:rsidR="00925FDD"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100</w:t>
                  </w:r>
                </w:p>
              </w:tc>
            </w:tr>
            <w:tr w:rsidR="003C3256" w:rsidRPr="003C3256" w:rsidTr="00EF7E21">
              <w:trPr>
                <w:trHeight w:val="20"/>
              </w:trPr>
              <w:tc>
                <w:tcPr>
                  <w:tcW w:w="1552" w:type="dxa"/>
                  <w:vMerge/>
                  <w:shd w:val="clear" w:color="auto" w:fill="FFFFFF"/>
                  <w:vAlign w:val="center"/>
                  <w:hideMark/>
                </w:tcPr>
                <w:p w:rsidR="00925FDD" w:rsidRPr="003C3256" w:rsidRDefault="00925FDD"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hideMark/>
                </w:tcPr>
                <w:p w:rsidR="00925FDD" w:rsidRPr="003C3256" w:rsidRDefault="00925FDD"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hideMark/>
                </w:tcPr>
                <w:p w:rsidR="00925FDD" w:rsidRPr="003C3256" w:rsidRDefault="00925FDD"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Федеральный бюджет </w:t>
                  </w:r>
                </w:p>
              </w:tc>
              <w:tc>
                <w:tcPr>
                  <w:tcW w:w="1284" w:type="dxa"/>
                  <w:shd w:val="clear" w:color="auto" w:fill="FFFFFF"/>
                </w:tcPr>
                <w:p w:rsidR="00925FDD"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417" w:type="dxa"/>
                  <w:shd w:val="clear" w:color="auto" w:fill="FFFFFF"/>
                </w:tcPr>
                <w:p w:rsidR="00925FDD"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925FDD" w:rsidRPr="003C3256" w:rsidRDefault="00925FDD"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c>
                <w:tcPr>
                  <w:tcW w:w="1552" w:type="dxa"/>
                  <w:vMerge/>
                  <w:shd w:val="clear" w:color="auto" w:fill="FFFFFF"/>
                  <w:vAlign w:val="center"/>
                  <w:hideMark/>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hideMark/>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hideMark/>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Республиканский бюджет </w:t>
                  </w:r>
                </w:p>
              </w:tc>
              <w:tc>
                <w:tcPr>
                  <w:tcW w:w="1284"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250 393,5</w:t>
                  </w:r>
                </w:p>
              </w:tc>
              <w:tc>
                <w:tcPr>
                  <w:tcW w:w="1417"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250 375,1</w:t>
                  </w:r>
                </w:p>
              </w:tc>
              <w:tc>
                <w:tcPr>
                  <w:tcW w:w="851"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100</w:t>
                  </w:r>
                </w:p>
              </w:tc>
            </w:tr>
            <w:tr w:rsidR="003C3256" w:rsidRPr="003C3256" w:rsidTr="00EF7E21">
              <w:trPr>
                <w:trHeight w:val="20"/>
              </w:trPr>
              <w:tc>
                <w:tcPr>
                  <w:tcW w:w="1552" w:type="dxa"/>
                  <w:vMerge/>
                  <w:shd w:val="clear" w:color="auto" w:fill="FFFFFF"/>
                  <w:vAlign w:val="center"/>
                  <w:hideMark/>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hideMark/>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hideMark/>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Местный бюджет </w:t>
                  </w:r>
                </w:p>
              </w:tc>
              <w:tc>
                <w:tcPr>
                  <w:tcW w:w="1284"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417"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20"/>
              </w:trPr>
              <w:tc>
                <w:tcPr>
                  <w:tcW w:w="1552" w:type="dxa"/>
                  <w:vMerge w:val="restart"/>
                  <w:shd w:val="clear" w:color="auto" w:fill="FFFFFF"/>
                  <w:vAlign w:val="center"/>
                </w:tcPr>
                <w:p w:rsidR="00EF7E21" w:rsidRPr="003C3256" w:rsidRDefault="00EF7E21" w:rsidP="00F15EDC">
                  <w:pPr>
                    <w:framePr w:hSpace="180" w:wrap="around" w:hAnchor="page" w:x="676" w:y="-639"/>
                    <w:spacing w:after="0" w:line="240" w:lineRule="auto"/>
                    <w:jc w:val="center"/>
                    <w:rPr>
                      <w:rFonts w:ascii="Times New Roman" w:hAnsi="Times New Roman" w:cs="Times New Roman"/>
                      <w:kern w:val="24"/>
                      <w:sz w:val="18"/>
                      <w:szCs w:val="18"/>
                    </w:rPr>
                  </w:pPr>
                  <w:r w:rsidRPr="003C3256">
                    <w:rPr>
                      <w:rFonts w:ascii="Times New Roman" w:hAnsi="Times New Roman" w:cs="Times New Roman"/>
                      <w:sz w:val="18"/>
                      <w:szCs w:val="18"/>
                    </w:rPr>
                    <w:t>Мероприятие 1.1.</w:t>
                  </w:r>
                </w:p>
              </w:tc>
              <w:tc>
                <w:tcPr>
                  <w:tcW w:w="3111" w:type="dxa"/>
                  <w:vMerge w:val="restart"/>
                  <w:shd w:val="clear" w:color="auto" w:fill="FFFFFF"/>
                  <w:vAlign w:val="center"/>
                </w:tcPr>
                <w:p w:rsidR="00EF7E21" w:rsidRPr="003C3256" w:rsidRDefault="00EF7E21" w:rsidP="00F15EDC">
                  <w:pPr>
                    <w:framePr w:hSpace="180" w:wrap="around" w:hAnchor="page" w:x="676" w:y="-639"/>
                    <w:widowControl w:val="0"/>
                    <w:autoSpaceDE w:val="0"/>
                    <w:autoSpaceDN w:val="0"/>
                    <w:adjustRightInd w:val="0"/>
                    <w:spacing w:after="0" w:line="240" w:lineRule="auto"/>
                    <w:rPr>
                      <w:rFonts w:ascii="Times New Roman" w:hAnsi="Times New Roman" w:cs="Times New Roman"/>
                      <w:sz w:val="18"/>
                      <w:szCs w:val="18"/>
                    </w:rPr>
                  </w:pPr>
                  <w:r w:rsidRPr="003C3256">
                    <w:rPr>
                      <w:rFonts w:ascii="Times New Roman" w:hAnsi="Times New Roman" w:cs="Times New Roman"/>
                      <w:sz w:val="18"/>
                      <w:szCs w:val="18"/>
                    </w:rPr>
                    <w:t>Предоставление гражданам социальных выплат для приобретения жилья</w:t>
                  </w:r>
                </w:p>
              </w:tc>
              <w:tc>
                <w:tcPr>
                  <w:tcW w:w="2551" w:type="dxa"/>
                  <w:shd w:val="clear" w:color="auto" w:fill="FFFFFF"/>
                  <w:tcMar>
                    <w:top w:w="72" w:type="dxa"/>
                    <w:left w:w="144" w:type="dxa"/>
                    <w:bottom w:w="72" w:type="dxa"/>
                    <w:right w:w="144" w:type="dxa"/>
                  </w:tcMar>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bCs/>
                      <w:kern w:val="24"/>
                      <w:sz w:val="18"/>
                      <w:szCs w:val="18"/>
                    </w:rPr>
                    <w:t xml:space="preserve">Всего </w:t>
                  </w:r>
                </w:p>
              </w:tc>
              <w:tc>
                <w:tcPr>
                  <w:tcW w:w="1284"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250 393,5</w:t>
                  </w:r>
                </w:p>
              </w:tc>
              <w:tc>
                <w:tcPr>
                  <w:tcW w:w="1417"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250 375,1</w:t>
                  </w:r>
                </w:p>
              </w:tc>
              <w:tc>
                <w:tcPr>
                  <w:tcW w:w="851"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117"/>
              </w:trPr>
              <w:tc>
                <w:tcPr>
                  <w:tcW w:w="1552" w:type="dxa"/>
                  <w:vMerge/>
                  <w:shd w:val="clear" w:color="auto" w:fill="FFFFFF"/>
                  <w:vAlign w:val="center"/>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Федеральный бюджет </w:t>
                  </w:r>
                </w:p>
              </w:tc>
              <w:tc>
                <w:tcPr>
                  <w:tcW w:w="1284"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417"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117"/>
              </w:trPr>
              <w:tc>
                <w:tcPr>
                  <w:tcW w:w="1552" w:type="dxa"/>
                  <w:vMerge/>
                  <w:shd w:val="clear" w:color="auto" w:fill="FFFFFF"/>
                  <w:vAlign w:val="center"/>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Республиканский бюджет </w:t>
                  </w:r>
                </w:p>
              </w:tc>
              <w:tc>
                <w:tcPr>
                  <w:tcW w:w="1284"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250 393,5</w:t>
                  </w:r>
                </w:p>
              </w:tc>
              <w:tc>
                <w:tcPr>
                  <w:tcW w:w="1417"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250 375,1</w:t>
                  </w:r>
                </w:p>
              </w:tc>
              <w:tc>
                <w:tcPr>
                  <w:tcW w:w="851"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117"/>
              </w:trPr>
              <w:tc>
                <w:tcPr>
                  <w:tcW w:w="1552" w:type="dxa"/>
                  <w:vMerge/>
                  <w:shd w:val="clear" w:color="auto" w:fill="FFFFFF"/>
                  <w:vAlign w:val="center"/>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Местный бюджет </w:t>
                  </w:r>
                </w:p>
              </w:tc>
              <w:tc>
                <w:tcPr>
                  <w:tcW w:w="1284"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417"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117"/>
              </w:trPr>
              <w:tc>
                <w:tcPr>
                  <w:tcW w:w="1552" w:type="dxa"/>
                  <w:vMerge w:val="restart"/>
                  <w:shd w:val="clear" w:color="auto" w:fill="FFFFFF"/>
                  <w:vAlign w:val="center"/>
                </w:tcPr>
                <w:p w:rsidR="00EF7E21" w:rsidRPr="003C3256" w:rsidRDefault="00EF7E21" w:rsidP="00F15EDC">
                  <w:pPr>
                    <w:framePr w:hSpace="180" w:wrap="around" w:hAnchor="page" w:x="676" w:y="-639"/>
                    <w:spacing w:after="0" w:line="240" w:lineRule="auto"/>
                    <w:jc w:val="center"/>
                    <w:rPr>
                      <w:rFonts w:ascii="Times New Roman" w:hAnsi="Times New Roman" w:cs="Times New Roman"/>
                      <w:kern w:val="24"/>
                      <w:sz w:val="18"/>
                      <w:szCs w:val="18"/>
                    </w:rPr>
                  </w:pPr>
                  <w:r w:rsidRPr="003C3256">
                    <w:rPr>
                      <w:rFonts w:ascii="Times New Roman" w:hAnsi="Times New Roman" w:cs="Times New Roman"/>
                      <w:kern w:val="24"/>
                      <w:sz w:val="18"/>
                      <w:szCs w:val="18"/>
                    </w:rPr>
                    <w:t>Мероприятие 1.2</w:t>
                  </w:r>
                </w:p>
              </w:tc>
              <w:tc>
                <w:tcPr>
                  <w:tcW w:w="3111" w:type="dxa"/>
                  <w:vMerge w:val="restart"/>
                  <w:shd w:val="clear" w:color="auto" w:fill="FFFFFF"/>
                  <w:vAlign w:val="center"/>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sz w:val="18"/>
                      <w:szCs w:val="18"/>
                    </w:rPr>
                    <w:t>Снос (ликвидация) ветхого и аварийного жилищного фонда</w:t>
                  </w:r>
                </w:p>
              </w:tc>
              <w:tc>
                <w:tcPr>
                  <w:tcW w:w="2551" w:type="dxa"/>
                  <w:shd w:val="clear" w:color="auto" w:fill="FFFFFF"/>
                  <w:tcMar>
                    <w:top w:w="72" w:type="dxa"/>
                    <w:left w:w="144" w:type="dxa"/>
                    <w:bottom w:w="72" w:type="dxa"/>
                    <w:right w:w="144" w:type="dxa"/>
                  </w:tcMar>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bCs/>
                      <w:kern w:val="24"/>
                      <w:sz w:val="18"/>
                      <w:szCs w:val="18"/>
                    </w:rPr>
                    <w:t xml:space="preserve">Всего </w:t>
                  </w:r>
                </w:p>
              </w:tc>
              <w:tc>
                <w:tcPr>
                  <w:tcW w:w="1284"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417"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117"/>
              </w:trPr>
              <w:tc>
                <w:tcPr>
                  <w:tcW w:w="1552" w:type="dxa"/>
                  <w:vMerge/>
                  <w:shd w:val="clear" w:color="auto" w:fill="FFFFFF"/>
                  <w:vAlign w:val="center"/>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Федеральный бюджет </w:t>
                  </w:r>
                </w:p>
              </w:tc>
              <w:tc>
                <w:tcPr>
                  <w:tcW w:w="1284"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417"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117"/>
              </w:trPr>
              <w:tc>
                <w:tcPr>
                  <w:tcW w:w="1552" w:type="dxa"/>
                  <w:vMerge/>
                  <w:shd w:val="clear" w:color="auto" w:fill="FFFFFF"/>
                  <w:vAlign w:val="center"/>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Республиканский бюджет </w:t>
                  </w:r>
                </w:p>
              </w:tc>
              <w:tc>
                <w:tcPr>
                  <w:tcW w:w="1284"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417"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117"/>
              </w:trPr>
              <w:tc>
                <w:tcPr>
                  <w:tcW w:w="1552" w:type="dxa"/>
                  <w:vMerge/>
                  <w:shd w:val="clear" w:color="auto" w:fill="FFFFFF"/>
                  <w:vAlign w:val="center"/>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Местный бюджет </w:t>
                  </w:r>
                </w:p>
              </w:tc>
              <w:tc>
                <w:tcPr>
                  <w:tcW w:w="1284"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417"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20"/>
              </w:trPr>
              <w:tc>
                <w:tcPr>
                  <w:tcW w:w="1552" w:type="dxa"/>
                  <w:vMerge w:val="restart"/>
                  <w:shd w:val="clear" w:color="auto" w:fill="FFFFFF"/>
                  <w:vAlign w:val="center"/>
                </w:tcPr>
                <w:p w:rsidR="00EF7E21" w:rsidRPr="003C3256" w:rsidRDefault="00EF7E21" w:rsidP="00F15EDC">
                  <w:pPr>
                    <w:framePr w:hSpace="180" w:wrap="around" w:hAnchor="page" w:x="676" w:y="-639"/>
                    <w:widowControl w:val="0"/>
                    <w:autoSpaceDE w:val="0"/>
                    <w:autoSpaceDN w:val="0"/>
                    <w:adjustRightInd w:val="0"/>
                    <w:spacing w:after="0" w:line="240" w:lineRule="auto"/>
                    <w:jc w:val="center"/>
                    <w:rPr>
                      <w:rFonts w:ascii="Times New Roman" w:hAnsi="Times New Roman" w:cs="Times New Roman"/>
                      <w:kern w:val="24"/>
                      <w:sz w:val="18"/>
                      <w:szCs w:val="18"/>
                    </w:rPr>
                  </w:pPr>
                  <w:r w:rsidRPr="003C3256">
                    <w:rPr>
                      <w:rFonts w:ascii="Times New Roman" w:hAnsi="Times New Roman" w:cs="Times New Roman"/>
                      <w:kern w:val="24"/>
                      <w:sz w:val="18"/>
                      <w:szCs w:val="18"/>
                    </w:rPr>
                    <w:t>Подпрограмма 2</w:t>
                  </w:r>
                </w:p>
              </w:tc>
              <w:tc>
                <w:tcPr>
                  <w:tcW w:w="3111" w:type="dxa"/>
                  <w:vMerge w:val="restart"/>
                  <w:shd w:val="clear" w:color="auto" w:fill="FFFFFF"/>
                  <w:vAlign w:val="center"/>
                </w:tcPr>
                <w:p w:rsidR="00EF7E21" w:rsidRPr="003C3256" w:rsidRDefault="00EF7E21" w:rsidP="00F15EDC">
                  <w:pPr>
                    <w:framePr w:hSpace="180" w:wrap="around" w:hAnchor="page" w:x="676" w:y="-639"/>
                    <w:spacing w:after="0" w:line="240" w:lineRule="auto"/>
                    <w:jc w:val="center"/>
                    <w:rPr>
                      <w:rFonts w:ascii="Times New Roman" w:eastAsia="Calibri" w:hAnsi="Times New Roman" w:cs="Times New Roman"/>
                      <w:kern w:val="24"/>
                      <w:sz w:val="18"/>
                      <w:szCs w:val="18"/>
                      <w:lang w:eastAsia="en-US"/>
                    </w:rPr>
                  </w:pPr>
                  <w:r w:rsidRPr="003C3256">
                    <w:rPr>
                      <w:rFonts w:ascii="Times New Roman" w:eastAsia="Calibri" w:hAnsi="Times New Roman" w:cs="Times New Roman"/>
                      <w:kern w:val="24"/>
                      <w:sz w:val="18"/>
                      <w:szCs w:val="18"/>
                      <w:lang w:eastAsia="en-US"/>
                    </w:rPr>
                    <w:t>«Обеспечение жильем молодых семей»</w:t>
                  </w:r>
                </w:p>
                <w:p w:rsidR="00EF7E21" w:rsidRPr="003C3256" w:rsidRDefault="00EF7E21" w:rsidP="00F15EDC">
                  <w:pPr>
                    <w:framePr w:hSpace="180" w:wrap="around" w:hAnchor="page" w:x="676" w:y="-639"/>
                    <w:spacing w:after="0" w:line="240" w:lineRule="auto"/>
                    <w:jc w:val="center"/>
                    <w:rPr>
                      <w:rFonts w:ascii="Times New Roman" w:eastAsia="Calibri" w:hAnsi="Times New Roman" w:cs="Times New Roman"/>
                      <w:kern w:val="24"/>
                      <w:sz w:val="18"/>
                      <w:szCs w:val="18"/>
                      <w:lang w:eastAsia="en-US"/>
                    </w:rPr>
                  </w:pPr>
                </w:p>
              </w:tc>
              <w:tc>
                <w:tcPr>
                  <w:tcW w:w="2551" w:type="dxa"/>
                  <w:shd w:val="clear" w:color="auto" w:fill="FFFFFF"/>
                  <w:tcMar>
                    <w:top w:w="72" w:type="dxa"/>
                    <w:left w:w="144" w:type="dxa"/>
                    <w:bottom w:w="72" w:type="dxa"/>
                    <w:right w:w="144" w:type="dxa"/>
                  </w:tcMar>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bCs/>
                      <w:kern w:val="24"/>
                      <w:sz w:val="18"/>
                      <w:szCs w:val="18"/>
                    </w:rPr>
                    <w:t xml:space="preserve">Всего </w:t>
                  </w:r>
                </w:p>
              </w:tc>
              <w:tc>
                <w:tcPr>
                  <w:tcW w:w="1284"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3226,5</w:t>
                  </w:r>
                </w:p>
              </w:tc>
              <w:tc>
                <w:tcPr>
                  <w:tcW w:w="1417"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3226,5</w:t>
                  </w:r>
                </w:p>
              </w:tc>
              <w:tc>
                <w:tcPr>
                  <w:tcW w:w="851"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100</w:t>
                  </w:r>
                </w:p>
              </w:tc>
            </w:tr>
            <w:tr w:rsidR="003C3256" w:rsidRPr="003C3256" w:rsidTr="00EF7E21">
              <w:trPr>
                <w:trHeight w:val="117"/>
              </w:trPr>
              <w:tc>
                <w:tcPr>
                  <w:tcW w:w="1552" w:type="dxa"/>
                  <w:vMerge/>
                  <w:shd w:val="clear" w:color="auto" w:fill="FFFFFF"/>
                  <w:vAlign w:val="center"/>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Федеральный бюджет </w:t>
                  </w:r>
                </w:p>
              </w:tc>
              <w:tc>
                <w:tcPr>
                  <w:tcW w:w="1284"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1489,0</w:t>
                  </w:r>
                </w:p>
              </w:tc>
              <w:tc>
                <w:tcPr>
                  <w:tcW w:w="1417"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1489,0</w:t>
                  </w:r>
                </w:p>
              </w:tc>
              <w:tc>
                <w:tcPr>
                  <w:tcW w:w="851"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117"/>
              </w:trPr>
              <w:tc>
                <w:tcPr>
                  <w:tcW w:w="1552" w:type="dxa"/>
                  <w:vMerge/>
                  <w:shd w:val="clear" w:color="auto" w:fill="FFFFFF"/>
                  <w:vAlign w:val="center"/>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Республиканский бюджет </w:t>
                  </w:r>
                </w:p>
              </w:tc>
              <w:tc>
                <w:tcPr>
                  <w:tcW w:w="1284"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868,7</w:t>
                  </w:r>
                </w:p>
              </w:tc>
              <w:tc>
                <w:tcPr>
                  <w:tcW w:w="1417"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868,7</w:t>
                  </w:r>
                </w:p>
              </w:tc>
              <w:tc>
                <w:tcPr>
                  <w:tcW w:w="851"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20"/>
              </w:trPr>
              <w:tc>
                <w:tcPr>
                  <w:tcW w:w="1552" w:type="dxa"/>
                  <w:vMerge/>
                  <w:shd w:val="clear" w:color="auto" w:fill="FFFFFF"/>
                  <w:vAlign w:val="center"/>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EF7E21" w:rsidRPr="003C3256" w:rsidRDefault="00EF7E2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Местный бюджет </w:t>
                  </w:r>
                </w:p>
              </w:tc>
              <w:tc>
                <w:tcPr>
                  <w:tcW w:w="1284"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868,7</w:t>
                  </w:r>
                </w:p>
              </w:tc>
              <w:tc>
                <w:tcPr>
                  <w:tcW w:w="1417"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868,7</w:t>
                  </w:r>
                </w:p>
              </w:tc>
              <w:tc>
                <w:tcPr>
                  <w:tcW w:w="851" w:type="dxa"/>
                  <w:shd w:val="clear" w:color="auto" w:fill="FFFFFF"/>
                </w:tcPr>
                <w:p w:rsidR="00EF7E21" w:rsidRPr="003C3256" w:rsidRDefault="00EF7E2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117"/>
              </w:trPr>
              <w:tc>
                <w:tcPr>
                  <w:tcW w:w="1552" w:type="dxa"/>
                  <w:vMerge w:val="restart"/>
                  <w:shd w:val="clear" w:color="auto" w:fill="FFFFFF"/>
                  <w:vAlign w:val="center"/>
                </w:tcPr>
                <w:p w:rsidR="00BA0991" w:rsidRPr="003C3256" w:rsidRDefault="00BA0991" w:rsidP="00F15EDC">
                  <w:pPr>
                    <w:framePr w:hSpace="180" w:wrap="around" w:hAnchor="page" w:x="676" w:y="-639"/>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Мероприятие  2.1.</w:t>
                  </w:r>
                </w:p>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val="restart"/>
                  <w:shd w:val="clear" w:color="auto" w:fill="FFFFFF"/>
                  <w:vAlign w:val="cente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sz w:val="18"/>
                      <w:szCs w:val="18"/>
                    </w:rPr>
                    <w:t>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tc>
              <w:tc>
                <w:tcPr>
                  <w:tcW w:w="2551" w:type="dxa"/>
                  <w:shd w:val="clear" w:color="auto" w:fill="FFFFFF"/>
                  <w:tcMar>
                    <w:top w:w="72" w:type="dxa"/>
                    <w:left w:w="144" w:type="dxa"/>
                    <w:bottom w:w="72" w:type="dxa"/>
                    <w:right w:w="144" w:type="dxa"/>
                  </w:tcMa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bCs/>
                      <w:kern w:val="24"/>
                      <w:sz w:val="18"/>
                      <w:szCs w:val="18"/>
                    </w:rPr>
                    <w:t xml:space="preserve">Всего </w:t>
                  </w:r>
                </w:p>
              </w:tc>
              <w:tc>
                <w:tcPr>
                  <w:tcW w:w="1284"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3226,5</w:t>
                  </w:r>
                </w:p>
              </w:tc>
              <w:tc>
                <w:tcPr>
                  <w:tcW w:w="1417"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3226,5</w:t>
                  </w:r>
                </w:p>
              </w:tc>
              <w:tc>
                <w:tcPr>
                  <w:tcW w:w="851"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20"/>
              </w:trPr>
              <w:tc>
                <w:tcPr>
                  <w:tcW w:w="1552" w:type="dxa"/>
                  <w:vMerge/>
                  <w:shd w:val="clear" w:color="auto" w:fill="FFFFFF"/>
                  <w:vAlign w:val="center"/>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Федеральный бюджет </w:t>
                  </w:r>
                </w:p>
              </w:tc>
              <w:tc>
                <w:tcPr>
                  <w:tcW w:w="1284"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1489,0</w:t>
                  </w:r>
                </w:p>
              </w:tc>
              <w:tc>
                <w:tcPr>
                  <w:tcW w:w="1417"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1489,0</w:t>
                  </w:r>
                </w:p>
              </w:tc>
              <w:tc>
                <w:tcPr>
                  <w:tcW w:w="851"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117"/>
              </w:trPr>
              <w:tc>
                <w:tcPr>
                  <w:tcW w:w="1552" w:type="dxa"/>
                  <w:vMerge/>
                  <w:shd w:val="clear" w:color="auto" w:fill="FFFFFF"/>
                  <w:vAlign w:val="center"/>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Республиканский бюджет </w:t>
                  </w:r>
                </w:p>
              </w:tc>
              <w:tc>
                <w:tcPr>
                  <w:tcW w:w="1284"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868,7</w:t>
                  </w:r>
                </w:p>
              </w:tc>
              <w:tc>
                <w:tcPr>
                  <w:tcW w:w="1417"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868,7</w:t>
                  </w:r>
                </w:p>
              </w:tc>
              <w:tc>
                <w:tcPr>
                  <w:tcW w:w="851"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20"/>
              </w:trPr>
              <w:tc>
                <w:tcPr>
                  <w:tcW w:w="1552" w:type="dxa"/>
                  <w:vMerge/>
                  <w:shd w:val="clear" w:color="auto" w:fill="FFFFFF"/>
                  <w:vAlign w:val="center"/>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Местный бюджет </w:t>
                  </w:r>
                </w:p>
              </w:tc>
              <w:tc>
                <w:tcPr>
                  <w:tcW w:w="1284"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868,7</w:t>
                  </w:r>
                </w:p>
              </w:tc>
              <w:tc>
                <w:tcPr>
                  <w:tcW w:w="1417"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868,7</w:t>
                  </w:r>
                </w:p>
              </w:tc>
              <w:tc>
                <w:tcPr>
                  <w:tcW w:w="851"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BA0991">
              <w:trPr>
                <w:trHeight w:val="20"/>
              </w:trPr>
              <w:tc>
                <w:tcPr>
                  <w:tcW w:w="1552" w:type="dxa"/>
                  <w:vMerge w:val="restart"/>
                  <w:shd w:val="clear" w:color="auto" w:fill="FFFFFF"/>
                  <w:vAlign w:val="center"/>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Подпрограмма 3</w:t>
                  </w:r>
                </w:p>
              </w:tc>
              <w:tc>
                <w:tcPr>
                  <w:tcW w:w="3111" w:type="dxa"/>
                  <w:vMerge w:val="restart"/>
                  <w:shd w:val="clear" w:color="auto" w:fill="FFFFFF"/>
                  <w:vAlign w:val="center"/>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 xml:space="preserve">«Обеспечение земельных участков инженерной инфраструктурой» </w:t>
                  </w:r>
                </w:p>
              </w:tc>
              <w:tc>
                <w:tcPr>
                  <w:tcW w:w="2551" w:type="dxa"/>
                  <w:shd w:val="clear" w:color="auto" w:fill="FFFFFF"/>
                  <w:tcMar>
                    <w:top w:w="72" w:type="dxa"/>
                    <w:left w:w="144" w:type="dxa"/>
                    <w:bottom w:w="72" w:type="dxa"/>
                    <w:right w:w="144" w:type="dxa"/>
                  </w:tcMa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bCs/>
                      <w:kern w:val="24"/>
                      <w:sz w:val="18"/>
                      <w:szCs w:val="18"/>
                    </w:rPr>
                    <w:t xml:space="preserve">Всего </w:t>
                  </w:r>
                </w:p>
              </w:tc>
              <w:tc>
                <w:tcPr>
                  <w:tcW w:w="1284"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2305,7</w:t>
                  </w:r>
                </w:p>
              </w:tc>
              <w:tc>
                <w:tcPr>
                  <w:tcW w:w="1417"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117"/>
              </w:trPr>
              <w:tc>
                <w:tcPr>
                  <w:tcW w:w="1552" w:type="dxa"/>
                  <w:vMerge/>
                  <w:shd w:val="clear" w:color="auto" w:fill="FFFFFF"/>
                  <w:vAlign w:val="center"/>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Федеральный бюджет </w:t>
                  </w:r>
                </w:p>
              </w:tc>
              <w:tc>
                <w:tcPr>
                  <w:tcW w:w="1284"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417"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117"/>
              </w:trPr>
              <w:tc>
                <w:tcPr>
                  <w:tcW w:w="1552" w:type="dxa"/>
                  <w:vMerge/>
                  <w:shd w:val="clear" w:color="auto" w:fill="FFFFFF"/>
                  <w:vAlign w:val="center"/>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Республиканский бюджет </w:t>
                  </w:r>
                </w:p>
              </w:tc>
              <w:tc>
                <w:tcPr>
                  <w:tcW w:w="1284"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2305,7</w:t>
                  </w:r>
                </w:p>
              </w:tc>
              <w:tc>
                <w:tcPr>
                  <w:tcW w:w="1417"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117"/>
              </w:trPr>
              <w:tc>
                <w:tcPr>
                  <w:tcW w:w="1552" w:type="dxa"/>
                  <w:vMerge/>
                  <w:shd w:val="clear" w:color="auto" w:fill="FFFFFF"/>
                  <w:vAlign w:val="center"/>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Местный бюджет </w:t>
                  </w:r>
                </w:p>
              </w:tc>
              <w:tc>
                <w:tcPr>
                  <w:tcW w:w="1284"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417"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20"/>
              </w:trPr>
              <w:tc>
                <w:tcPr>
                  <w:tcW w:w="1552" w:type="dxa"/>
                  <w:vMerge w:val="restart"/>
                  <w:shd w:val="clear" w:color="auto" w:fill="FFFFFF"/>
                  <w:vAlign w:val="center"/>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Мероприятие 3.1.</w:t>
                  </w:r>
                </w:p>
              </w:tc>
              <w:tc>
                <w:tcPr>
                  <w:tcW w:w="3111" w:type="dxa"/>
                  <w:vMerge w:val="restart"/>
                  <w:shd w:val="clear" w:color="auto" w:fill="FFFFFF"/>
                  <w:vAlign w:val="cente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sz w:val="18"/>
                      <w:szCs w:val="18"/>
                    </w:rPr>
                    <w:t>Развитие общественной  инфраструктуры.</w:t>
                  </w:r>
                </w:p>
              </w:tc>
              <w:tc>
                <w:tcPr>
                  <w:tcW w:w="2551" w:type="dxa"/>
                  <w:shd w:val="clear" w:color="auto" w:fill="FFFFFF"/>
                  <w:tcMar>
                    <w:top w:w="72" w:type="dxa"/>
                    <w:left w:w="144" w:type="dxa"/>
                    <w:bottom w:w="72" w:type="dxa"/>
                    <w:right w:w="144" w:type="dxa"/>
                  </w:tcMa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bCs/>
                      <w:kern w:val="24"/>
                      <w:sz w:val="18"/>
                      <w:szCs w:val="18"/>
                    </w:rPr>
                    <w:t xml:space="preserve">Всего </w:t>
                  </w:r>
                </w:p>
              </w:tc>
              <w:tc>
                <w:tcPr>
                  <w:tcW w:w="1284"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2305,7</w:t>
                  </w:r>
                </w:p>
              </w:tc>
              <w:tc>
                <w:tcPr>
                  <w:tcW w:w="1417"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117"/>
              </w:trPr>
              <w:tc>
                <w:tcPr>
                  <w:tcW w:w="1552" w:type="dxa"/>
                  <w:vMerge/>
                  <w:shd w:val="clear" w:color="auto" w:fill="FFFFFF"/>
                  <w:vAlign w:val="center"/>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Федеральный бюджет </w:t>
                  </w:r>
                </w:p>
              </w:tc>
              <w:tc>
                <w:tcPr>
                  <w:tcW w:w="1284"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417"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117"/>
              </w:trPr>
              <w:tc>
                <w:tcPr>
                  <w:tcW w:w="1552" w:type="dxa"/>
                  <w:vMerge/>
                  <w:shd w:val="clear" w:color="auto" w:fill="FFFFFF"/>
                  <w:vAlign w:val="center"/>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Республиканский бюджет </w:t>
                  </w:r>
                </w:p>
              </w:tc>
              <w:tc>
                <w:tcPr>
                  <w:tcW w:w="1284"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2305,7</w:t>
                  </w:r>
                </w:p>
              </w:tc>
              <w:tc>
                <w:tcPr>
                  <w:tcW w:w="1417"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117"/>
              </w:trPr>
              <w:tc>
                <w:tcPr>
                  <w:tcW w:w="1552" w:type="dxa"/>
                  <w:vMerge/>
                  <w:shd w:val="clear" w:color="auto" w:fill="FFFFFF"/>
                  <w:vAlign w:val="center"/>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Местный бюджет </w:t>
                  </w:r>
                </w:p>
              </w:tc>
              <w:tc>
                <w:tcPr>
                  <w:tcW w:w="1284"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417"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20"/>
              </w:trPr>
              <w:tc>
                <w:tcPr>
                  <w:tcW w:w="1552" w:type="dxa"/>
                  <w:vMerge w:val="restart"/>
                  <w:shd w:val="clear" w:color="auto" w:fill="FFFFFF"/>
                  <w:vAlign w:val="center"/>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Подпрограмма 6</w:t>
                  </w:r>
                </w:p>
              </w:tc>
              <w:tc>
                <w:tcPr>
                  <w:tcW w:w="3111" w:type="dxa"/>
                  <w:vMerge w:val="restart"/>
                  <w:shd w:val="clear" w:color="auto" w:fill="FFFFFF"/>
                  <w:vAlign w:val="center"/>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 xml:space="preserve">«Развитие информационной системы обеспечения градостроительной деятельности» </w:t>
                  </w:r>
                </w:p>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bCs/>
                      <w:kern w:val="24"/>
                      <w:sz w:val="18"/>
                      <w:szCs w:val="18"/>
                    </w:rPr>
                    <w:t xml:space="preserve">Всего </w:t>
                  </w:r>
                </w:p>
              </w:tc>
              <w:tc>
                <w:tcPr>
                  <w:tcW w:w="1284"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417"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117"/>
              </w:trPr>
              <w:tc>
                <w:tcPr>
                  <w:tcW w:w="1552" w:type="dxa"/>
                  <w:vMerge/>
                  <w:shd w:val="clear" w:color="auto" w:fill="FFFFFF"/>
                  <w:vAlign w:val="center"/>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Федеральный бюджет </w:t>
                  </w:r>
                </w:p>
              </w:tc>
              <w:tc>
                <w:tcPr>
                  <w:tcW w:w="1284"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417"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71"/>
              </w:trPr>
              <w:tc>
                <w:tcPr>
                  <w:tcW w:w="1552" w:type="dxa"/>
                  <w:vMerge/>
                  <w:shd w:val="clear" w:color="auto" w:fill="FFFFFF"/>
                  <w:vAlign w:val="center"/>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Республиканский бюджет </w:t>
                  </w:r>
                </w:p>
              </w:tc>
              <w:tc>
                <w:tcPr>
                  <w:tcW w:w="1284"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417"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117"/>
              </w:trPr>
              <w:tc>
                <w:tcPr>
                  <w:tcW w:w="1552" w:type="dxa"/>
                  <w:vMerge/>
                  <w:shd w:val="clear" w:color="auto" w:fill="FFFFFF"/>
                  <w:vAlign w:val="center"/>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c>
                <w:tcPr>
                  <w:tcW w:w="3111" w:type="dxa"/>
                  <w:vMerge/>
                  <w:shd w:val="clear" w:color="auto" w:fill="FFFFFF"/>
                  <w:vAlign w:val="cente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Местный бюджет </w:t>
                  </w:r>
                </w:p>
              </w:tc>
              <w:tc>
                <w:tcPr>
                  <w:tcW w:w="1284"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417"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EF7E21">
              <w:trPr>
                <w:trHeight w:val="20"/>
              </w:trPr>
              <w:tc>
                <w:tcPr>
                  <w:tcW w:w="1552" w:type="dxa"/>
                  <w:vMerge w:val="restart"/>
                  <w:shd w:val="clear" w:color="auto" w:fill="FFFFFF"/>
                  <w:vAlign w:val="center"/>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Мероприятие 6.1.</w:t>
                  </w:r>
                </w:p>
              </w:tc>
              <w:tc>
                <w:tcPr>
                  <w:tcW w:w="3111" w:type="dxa"/>
                  <w:vMerge w:val="restart"/>
                  <w:shd w:val="clear" w:color="auto" w:fill="FFFFFF"/>
                  <w:vAlign w:val="center"/>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Разработка и внедрение ИСОГД</w:t>
                  </w:r>
                </w:p>
              </w:tc>
              <w:tc>
                <w:tcPr>
                  <w:tcW w:w="2551" w:type="dxa"/>
                  <w:shd w:val="clear" w:color="auto" w:fill="FFFFFF"/>
                  <w:tcMar>
                    <w:top w:w="72" w:type="dxa"/>
                    <w:left w:w="144" w:type="dxa"/>
                    <w:bottom w:w="72" w:type="dxa"/>
                    <w:right w:w="144" w:type="dxa"/>
                  </w:tcMa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bCs/>
                      <w:kern w:val="24"/>
                      <w:sz w:val="18"/>
                      <w:szCs w:val="18"/>
                    </w:rPr>
                    <w:t xml:space="preserve">Всего </w:t>
                  </w:r>
                </w:p>
              </w:tc>
              <w:tc>
                <w:tcPr>
                  <w:tcW w:w="1284"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417"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C26636">
              <w:trPr>
                <w:trHeight w:val="117"/>
              </w:trPr>
              <w:tc>
                <w:tcPr>
                  <w:tcW w:w="1552" w:type="dxa"/>
                  <w:vMerge/>
                  <w:shd w:val="clear" w:color="auto" w:fill="FFFFFF"/>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p>
              </w:tc>
              <w:tc>
                <w:tcPr>
                  <w:tcW w:w="3111" w:type="dxa"/>
                  <w:vMerge/>
                  <w:shd w:val="clear" w:color="auto" w:fill="FFFFFF"/>
                  <w:vAlign w:val="cente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Федеральный бюджет </w:t>
                  </w:r>
                </w:p>
              </w:tc>
              <w:tc>
                <w:tcPr>
                  <w:tcW w:w="1284"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417"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C26636">
              <w:trPr>
                <w:trHeight w:val="117"/>
              </w:trPr>
              <w:tc>
                <w:tcPr>
                  <w:tcW w:w="1552" w:type="dxa"/>
                  <w:vMerge/>
                  <w:shd w:val="clear" w:color="auto" w:fill="FFFFFF"/>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p>
              </w:tc>
              <w:tc>
                <w:tcPr>
                  <w:tcW w:w="3111" w:type="dxa"/>
                  <w:vMerge/>
                  <w:shd w:val="clear" w:color="auto" w:fill="FFFFFF"/>
                  <w:vAlign w:val="cente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Республиканский бюджет </w:t>
                  </w:r>
                </w:p>
              </w:tc>
              <w:tc>
                <w:tcPr>
                  <w:tcW w:w="1284"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417"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r>
            <w:tr w:rsidR="003C3256" w:rsidRPr="003C3256" w:rsidTr="00C26636">
              <w:trPr>
                <w:trHeight w:val="117"/>
              </w:trPr>
              <w:tc>
                <w:tcPr>
                  <w:tcW w:w="1552" w:type="dxa"/>
                  <w:vMerge/>
                  <w:shd w:val="clear" w:color="auto" w:fill="FFFFFF"/>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p>
              </w:tc>
              <w:tc>
                <w:tcPr>
                  <w:tcW w:w="3111" w:type="dxa"/>
                  <w:vMerge/>
                  <w:shd w:val="clear" w:color="auto" w:fill="FFFFFF"/>
                  <w:vAlign w:val="cente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p>
              </w:tc>
              <w:tc>
                <w:tcPr>
                  <w:tcW w:w="2551" w:type="dxa"/>
                  <w:shd w:val="clear" w:color="auto" w:fill="FFFFFF"/>
                  <w:tcMar>
                    <w:top w:w="72" w:type="dxa"/>
                    <w:left w:w="144" w:type="dxa"/>
                    <w:bottom w:w="72" w:type="dxa"/>
                    <w:right w:w="144" w:type="dxa"/>
                  </w:tcMar>
                </w:tcPr>
                <w:p w:rsidR="00BA0991" w:rsidRPr="003C3256" w:rsidRDefault="00BA0991" w:rsidP="00F15EDC">
                  <w:pPr>
                    <w:framePr w:hSpace="180" w:wrap="around" w:hAnchor="page" w:x="676" w:y="-639"/>
                    <w:spacing w:after="0" w:line="240" w:lineRule="auto"/>
                    <w:rPr>
                      <w:rFonts w:ascii="Times New Roman" w:hAnsi="Times New Roman" w:cs="Times New Roman"/>
                      <w:sz w:val="18"/>
                      <w:szCs w:val="18"/>
                    </w:rPr>
                  </w:pPr>
                  <w:r w:rsidRPr="003C3256">
                    <w:rPr>
                      <w:rFonts w:ascii="Times New Roman" w:hAnsi="Times New Roman" w:cs="Times New Roman"/>
                      <w:kern w:val="24"/>
                      <w:sz w:val="18"/>
                      <w:szCs w:val="18"/>
                    </w:rPr>
                    <w:t xml:space="preserve">Местный бюджет </w:t>
                  </w:r>
                </w:p>
              </w:tc>
              <w:tc>
                <w:tcPr>
                  <w:tcW w:w="1284"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417"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851" w:type="dxa"/>
                  <w:shd w:val="clear" w:color="auto" w:fill="FFFFFF"/>
                </w:tcPr>
                <w:p w:rsidR="00BA0991" w:rsidRPr="003C3256" w:rsidRDefault="00BA0991" w:rsidP="00F15EDC">
                  <w:pPr>
                    <w:framePr w:hSpace="180" w:wrap="around" w:hAnchor="page" w:x="676" w:y="-639"/>
                    <w:spacing w:after="0" w:line="240" w:lineRule="auto"/>
                    <w:jc w:val="center"/>
                    <w:rPr>
                      <w:rFonts w:ascii="Times New Roman" w:hAnsi="Times New Roman" w:cs="Times New Roman"/>
                      <w:sz w:val="18"/>
                      <w:szCs w:val="18"/>
                    </w:rPr>
                  </w:pPr>
                </w:p>
              </w:tc>
            </w:tr>
          </w:tbl>
          <w:p w:rsidR="00BA0991" w:rsidRPr="003C3256" w:rsidRDefault="00BA0991" w:rsidP="003F6723">
            <w:pPr>
              <w:spacing w:after="0" w:line="240" w:lineRule="auto"/>
              <w:jc w:val="center"/>
              <w:rPr>
                <w:rFonts w:ascii="Times New Roman" w:hAnsi="Times New Roman" w:cs="Times New Roman"/>
                <w:b/>
                <w:bCs/>
              </w:rPr>
            </w:pPr>
          </w:p>
          <w:p w:rsidR="00C26636" w:rsidRPr="003C3256" w:rsidRDefault="0061606A" w:rsidP="00BA0991">
            <w:pPr>
              <w:spacing w:after="0" w:line="240" w:lineRule="auto"/>
              <w:jc w:val="center"/>
              <w:rPr>
                <w:rFonts w:ascii="Times New Roman" w:hAnsi="Times New Roman" w:cs="Times New Roman"/>
                <w:b/>
                <w:bCs/>
              </w:rPr>
            </w:pPr>
            <w:r w:rsidRPr="003C3256">
              <w:rPr>
                <w:rFonts w:ascii="Times New Roman" w:hAnsi="Times New Roman" w:cs="Times New Roman"/>
                <w:b/>
                <w:bCs/>
              </w:rPr>
              <w:t xml:space="preserve">Индикаторы (показатели)  </w:t>
            </w:r>
            <w:r w:rsidRPr="003C3256">
              <w:rPr>
                <w:rFonts w:ascii="Times New Roman" w:hAnsi="Times New Roman" w:cs="Times New Roman"/>
                <w:b/>
              </w:rPr>
              <w:t>муниципальной</w:t>
            </w:r>
            <w:r w:rsidRPr="003C3256">
              <w:rPr>
                <w:rFonts w:ascii="Times New Roman" w:hAnsi="Times New Roman" w:cs="Times New Roman"/>
                <w:b/>
                <w:bCs/>
              </w:rPr>
              <w:t xml:space="preserve">  программы</w:t>
            </w:r>
          </w:p>
          <w:p w:rsidR="00BA5413" w:rsidRPr="003C3256" w:rsidRDefault="0061606A" w:rsidP="00E375C1">
            <w:pPr>
              <w:spacing w:after="0" w:line="240" w:lineRule="auto"/>
              <w:jc w:val="center"/>
              <w:rPr>
                <w:rFonts w:ascii="Times New Roman" w:hAnsi="Times New Roman" w:cs="Times New Roman"/>
                <w:b/>
                <w:bCs/>
              </w:rPr>
            </w:pPr>
            <w:r w:rsidRPr="003C3256">
              <w:rPr>
                <w:rFonts w:ascii="Times New Roman" w:hAnsi="Times New Roman" w:cs="Times New Roman"/>
                <w:b/>
                <w:bCs/>
              </w:rPr>
              <w:t>«Развитие</w:t>
            </w:r>
            <w:r w:rsidR="00537072" w:rsidRPr="003C3256">
              <w:rPr>
                <w:rFonts w:ascii="Times New Roman" w:hAnsi="Times New Roman" w:cs="Times New Roman"/>
                <w:bCs/>
              </w:rPr>
              <w:t xml:space="preserve"> </w:t>
            </w:r>
            <w:r w:rsidR="00537072" w:rsidRPr="003C3256">
              <w:rPr>
                <w:rFonts w:ascii="Times New Roman" w:hAnsi="Times New Roman" w:cs="Times New Roman"/>
                <w:b/>
                <w:bCs/>
              </w:rPr>
              <w:t>строительного</w:t>
            </w:r>
            <w:r w:rsidR="00BA5413" w:rsidRPr="003C3256">
              <w:rPr>
                <w:rFonts w:ascii="Times New Roman" w:hAnsi="Times New Roman" w:cs="Times New Roman"/>
                <w:b/>
                <w:bCs/>
              </w:rPr>
              <w:t xml:space="preserve"> и жилищно-коммунального комплексов»</w:t>
            </w:r>
          </w:p>
          <w:p w:rsidR="0061606A" w:rsidRPr="003C3256" w:rsidRDefault="0061606A" w:rsidP="00E375C1">
            <w:pPr>
              <w:spacing w:after="0" w:line="240" w:lineRule="auto"/>
              <w:jc w:val="center"/>
              <w:rPr>
                <w:rFonts w:ascii="Times New Roman" w:hAnsi="Times New Roman" w:cs="Times New Roman"/>
                <w:b/>
                <w:bCs/>
                <w:sz w:val="24"/>
                <w:szCs w:val="24"/>
              </w:rPr>
            </w:pPr>
          </w:p>
        </w:tc>
        <w:tc>
          <w:tcPr>
            <w:tcW w:w="4213" w:type="dxa"/>
            <w:gridSpan w:val="3"/>
            <w:tcBorders>
              <w:top w:val="nil"/>
              <w:left w:val="nil"/>
              <w:bottom w:val="nil"/>
              <w:right w:val="nil"/>
            </w:tcBorders>
          </w:tcPr>
          <w:p w:rsidR="0061606A" w:rsidRPr="003C3256" w:rsidRDefault="0061606A" w:rsidP="00E375C1">
            <w:pPr>
              <w:pStyle w:val="a5"/>
              <w:spacing w:after="0" w:line="240" w:lineRule="auto"/>
              <w:ind w:left="0"/>
              <w:jc w:val="right"/>
              <w:rPr>
                <w:rFonts w:ascii="Times New Roman" w:hAnsi="Times New Roman" w:cs="Times New Roman"/>
                <w:sz w:val="20"/>
                <w:szCs w:val="20"/>
              </w:rPr>
            </w:pPr>
          </w:p>
        </w:tc>
      </w:tr>
    </w:tbl>
    <w:p w:rsidR="0061606A" w:rsidRPr="003C3256" w:rsidRDefault="0061606A" w:rsidP="00E375C1">
      <w:pPr>
        <w:spacing w:after="0" w:line="240" w:lineRule="auto"/>
        <w:rPr>
          <w:rFonts w:ascii="Times New Roman" w:hAnsi="Times New Roman" w:cs="Times New Roman"/>
          <w:vanish/>
        </w:rPr>
      </w:pPr>
      <w:bookmarkStart w:id="0" w:name="_GoBack"/>
      <w:bookmarkEnd w:id="0"/>
    </w:p>
    <w:tbl>
      <w:tblPr>
        <w:tblpPr w:leftFromText="180" w:rightFromText="180" w:vertAnchor="text" w:horzAnchor="margin" w:tblpX="-409" w:tblpY="69"/>
        <w:tblW w:w="15119" w:type="dxa"/>
        <w:tblCellSpacing w:w="5" w:type="nil"/>
        <w:tblLayout w:type="fixed"/>
        <w:tblCellMar>
          <w:left w:w="75" w:type="dxa"/>
          <w:right w:w="75" w:type="dxa"/>
        </w:tblCellMar>
        <w:tblLook w:val="0000" w:firstRow="0" w:lastRow="0" w:firstColumn="0" w:lastColumn="0" w:noHBand="0" w:noVBand="0"/>
      </w:tblPr>
      <w:tblGrid>
        <w:gridCol w:w="642"/>
        <w:gridCol w:w="12"/>
        <w:gridCol w:w="24"/>
        <w:gridCol w:w="5776"/>
        <w:gridCol w:w="1020"/>
        <w:gridCol w:w="27"/>
        <w:gridCol w:w="851"/>
        <w:gridCol w:w="106"/>
        <w:gridCol w:w="36"/>
        <w:gridCol w:w="992"/>
        <w:gridCol w:w="1079"/>
        <w:gridCol w:w="1130"/>
        <w:gridCol w:w="3424"/>
      </w:tblGrid>
      <w:tr w:rsidR="003C3256" w:rsidRPr="003C3256" w:rsidTr="00145EF4">
        <w:trPr>
          <w:gridAfter w:val="2"/>
          <w:wAfter w:w="4554" w:type="dxa"/>
          <w:trHeight w:val="139"/>
          <w:tblHeader/>
          <w:tblCellSpacing w:w="5" w:type="nil"/>
        </w:trPr>
        <w:tc>
          <w:tcPr>
            <w:tcW w:w="654" w:type="dxa"/>
            <w:gridSpan w:val="2"/>
            <w:vMerge w:val="restart"/>
            <w:tcBorders>
              <w:top w:val="single" w:sz="4" w:space="0" w:color="auto"/>
              <w:left w:val="single" w:sz="4" w:space="0" w:color="auto"/>
              <w:bottom w:val="single" w:sz="4" w:space="0" w:color="auto"/>
              <w:right w:val="single" w:sz="4" w:space="0" w:color="auto"/>
            </w:tcBorders>
          </w:tcPr>
          <w:p w:rsidR="0061606A" w:rsidRPr="003C3256" w:rsidRDefault="0061606A"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 xml:space="preserve">N </w:t>
            </w:r>
            <w:r w:rsidRPr="003C3256">
              <w:rPr>
                <w:rFonts w:ascii="Times New Roman" w:hAnsi="Times New Roman" w:cs="Times New Roman"/>
                <w:sz w:val="18"/>
                <w:szCs w:val="18"/>
              </w:rPr>
              <w:br/>
              <w:t>п/п</w:t>
            </w:r>
          </w:p>
        </w:tc>
        <w:tc>
          <w:tcPr>
            <w:tcW w:w="5800" w:type="dxa"/>
            <w:gridSpan w:val="2"/>
            <w:vMerge w:val="restart"/>
            <w:tcBorders>
              <w:top w:val="single" w:sz="4" w:space="0" w:color="auto"/>
              <w:left w:val="single" w:sz="4" w:space="0" w:color="auto"/>
              <w:bottom w:val="single" w:sz="4" w:space="0" w:color="auto"/>
              <w:right w:val="single" w:sz="4" w:space="0" w:color="auto"/>
            </w:tcBorders>
          </w:tcPr>
          <w:p w:rsidR="0061606A" w:rsidRPr="003C3256" w:rsidRDefault="0061606A" w:rsidP="00145EF4">
            <w:pPr>
              <w:widowControl w:val="0"/>
              <w:autoSpaceDE w:val="0"/>
              <w:autoSpaceDN w:val="0"/>
              <w:adjustRightInd w:val="0"/>
              <w:spacing w:after="0" w:line="240" w:lineRule="auto"/>
              <w:jc w:val="center"/>
              <w:rPr>
                <w:rFonts w:ascii="Times New Roman" w:hAnsi="Times New Roman" w:cs="Times New Roman"/>
                <w:sz w:val="18"/>
                <w:szCs w:val="18"/>
              </w:rPr>
            </w:pPr>
          </w:p>
          <w:p w:rsidR="0061606A" w:rsidRPr="003C3256" w:rsidRDefault="0061606A"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Наименование   индикатора</w:t>
            </w:r>
          </w:p>
        </w:tc>
        <w:tc>
          <w:tcPr>
            <w:tcW w:w="1020" w:type="dxa"/>
            <w:vMerge w:val="restart"/>
            <w:tcBorders>
              <w:top w:val="single" w:sz="4" w:space="0" w:color="auto"/>
              <w:left w:val="single" w:sz="4" w:space="0" w:color="auto"/>
              <w:bottom w:val="single" w:sz="4" w:space="0" w:color="auto"/>
              <w:right w:val="single" w:sz="4" w:space="0" w:color="auto"/>
            </w:tcBorders>
          </w:tcPr>
          <w:p w:rsidR="0061606A" w:rsidRPr="003C3256" w:rsidRDefault="00005FAB"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 xml:space="preserve">Ед.  </w:t>
            </w:r>
            <w:r w:rsidRPr="003C3256">
              <w:rPr>
                <w:rFonts w:ascii="Times New Roman" w:hAnsi="Times New Roman" w:cs="Times New Roman"/>
                <w:sz w:val="18"/>
                <w:szCs w:val="18"/>
              </w:rPr>
              <w:br/>
              <w:t>изм</w:t>
            </w:r>
          </w:p>
        </w:tc>
        <w:tc>
          <w:tcPr>
            <w:tcW w:w="3091" w:type="dxa"/>
            <w:gridSpan w:val="6"/>
            <w:tcBorders>
              <w:top w:val="single" w:sz="4" w:space="0" w:color="auto"/>
              <w:left w:val="single" w:sz="4" w:space="0" w:color="auto"/>
              <w:bottom w:val="single" w:sz="4" w:space="0" w:color="auto"/>
              <w:right w:val="single" w:sz="4" w:space="0" w:color="auto"/>
            </w:tcBorders>
          </w:tcPr>
          <w:p w:rsidR="0061606A" w:rsidRPr="003C3256" w:rsidRDefault="0061606A"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Значение индикатора по годам</w:t>
            </w:r>
          </w:p>
        </w:tc>
      </w:tr>
      <w:tr w:rsidR="003C3256" w:rsidRPr="003C3256" w:rsidTr="00145EF4">
        <w:trPr>
          <w:gridAfter w:val="2"/>
          <w:wAfter w:w="4554" w:type="dxa"/>
          <w:trHeight w:val="70"/>
          <w:tblHeader/>
          <w:tblCellSpacing w:w="5" w:type="nil"/>
        </w:trPr>
        <w:tc>
          <w:tcPr>
            <w:tcW w:w="654" w:type="dxa"/>
            <w:gridSpan w:val="2"/>
            <w:vMerge/>
            <w:tcBorders>
              <w:left w:val="single" w:sz="4" w:space="0" w:color="auto"/>
              <w:bottom w:val="single" w:sz="4" w:space="0" w:color="auto"/>
              <w:right w:val="single" w:sz="4" w:space="0" w:color="auto"/>
            </w:tcBorders>
          </w:tcPr>
          <w:p w:rsidR="00846032" w:rsidRPr="003C3256" w:rsidRDefault="00846032" w:rsidP="00145EF4">
            <w:pPr>
              <w:widowControl w:val="0"/>
              <w:autoSpaceDE w:val="0"/>
              <w:autoSpaceDN w:val="0"/>
              <w:adjustRightInd w:val="0"/>
              <w:spacing w:after="0" w:line="240" w:lineRule="auto"/>
              <w:jc w:val="center"/>
              <w:rPr>
                <w:rFonts w:ascii="Times New Roman" w:hAnsi="Times New Roman" w:cs="Times New Roman"/>
                <w:sz w:val="18"/>
                <w:szCs w:val="18"/>
              </w:rPr>
            </w:pPr>
          </w:p>
        </w:tc>
        <w:tc>
          <w:tcPr>
            <w:tcW w:w="5800" w:type="dxa"/>
            <w:gridSpan w:val="2"/>
            <w:vMerge/>
            <w:tcBorders>
              <w:left w:val="single" w:sz="4" w:space="0" w:color="auto"/>
              <w:bottom w:val="single" w:sz="4" w:space="0" w:color="auto"/>
              <w:right w:val="single" w:sz="4" w:space="0" w:color="auto"/>
            </w:tcBorders>
          </w:tcPr>
          <w:p w:rsidR="00846032" w:rsidRPr="003C3256" w:rsidRDefault="00846032" w:rsidP="00145EF4">
            <w:pPr>
              <w:widowControl w:val="0"/>
              <w:autoSpaceDE w:val="0"/>
              <w:autoSpaceDN w:val="0"/>
              <w:adjustRightInd w:val="0"/>
              <w:spacing w:after="0" w:line="240" w:lineRule="auto"/>
              <w:jc w:val="center"/>
              <w:rPr>
                <w:rFonts w:ascii="Times New Roman" w:hAnsi="Times New Roman" w:cs="Times New Roman"/>
                <w:sz w:val="18"/>
                <w:szCs w:val="18"/>
              </w:rPr>
            </w:pPr>
          </w:p>
        </w:tc>
        <w:tc>
          <w:tcPr>
            <w:tcW w:w="1020" w:type="dxa"/>
            <w:vMerge/>
            <w:tcBorders>
              <w:left w:val="single" w:sz="4" w:space="0" w:color="auto"/>
              <w:bottom w:val="single" w:sz="4" w:space="0" w:color="auto"/>
              <w:right w:val="single" w:sz="4" w:space="0" w:color="auto"/>
            </w:tcBorders>
          </w:tcPr>
          <w:p w:rsidR="00846032" w:rsidRPr="003C3256" w:rsidRDefault="00846032" w:rsidP="00145EF4">
            <w:pPr>
              <w:widowControl w:val="0"/>
              <w:autoSpaceDE w:val="0"/>
              <w:autoSpaceDN w:val="0"/>
              <w:adjustRightInd w:val="0"/>
              <w:spacing w:after="0" w:line="240" w:lineRule="auto"/>
              <w:jc w:val="center"/>
              <w:rPr>
                <w:rFonts w:ascii="Times New Roman" w:hAnsi="Times New Roman" w:cs="Times New Roman"/>
                <w:sz w:val="18"/>
                <w:szCs w:val="18"/>
              </w:rPr>
            </w:pPr>
          </w:p>
        </w:tc>
        <w:tc>
          <w:tcPr>
            <w:tcW w:w="1020" w:type="dxa"/>
            <w:gridSpan w:val="4"/>
            <w:tcBorders>
              <w:left w:val="single" w:sz="4" w:space="0" w:color="auto"/>
              <w:bottom w:val="single" w:sz="4" w:space="0" w:color="auto"/>
              <w:right w:val="single" w:sz="4" w:space="0" w:color="auto"/>
            </w:tcBorders>
          </w:tcPr>
          <w:p w:rsidR="00846032" w:rsidRPr="003C3256" w:rsidRDefault="00846032"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План 201</w:t>
            </w:r>
            <w:r w:rsidR="00BA0991" w:rsidRPr="003C3256">
              <w:rPr>
                <w:rFonts w:ascii="Times New Roman" w:hAnsi="Times New Roman" w:cs="Times New Roman"/>
                <w:sz w:val="18"/>
                <w:szCs w:val="18"/>
              </w:rPr>
              <w:t>7</w:t>
            </w:r>
          </w:p>
        </w:tc>
        <w:tc>
          <w:tcPr>
            <w:tcW w:w="992" w:type="dxa"/>
            <w:tcBorders>
              <w:left w:val="single" w:sz="4" w:space="0" w:color="auto"/>
              <w:bottom w:val="single" w:sz="4" w:space="0" w:color="auto"/>
              <w:right w:val="single" w:sz="4" w:space="0" w:color="auto"/>
            </w:tcBorders>
          </w:tcPr>
          <w:p w:rsidR="00846032" w:rsidRPr="003C3256" w:rsidRDefault="00846032"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Факт 20</w:t>
            </w:r>
            <w:r w:rsidR="00145218" w:rsidRPr="003C3256">
              <w:rPr>
                <w:rFonts w:ascii="Times New Roman" w:hAnsi="Times New Roman" w:cs="Times New Roman"/>
                <w:sz w:val="18"/>
                <w:szCs w:val="18"/>
              </w:rPr>
              <w:t>1</w:t>
            </w:r>
            <w:r w:rsidR="00BA0991" w:rsidRPr="003C3256">
              <w:rPr>
                <w:rFonts w:ascii="Times New Roman" w:hAnsi="Times New Roman" w:cs="Times New Roman"/>
                <w:sz w:val="18"/>
                <w:szCs w:val="18"/>
              </w:rPr>
              <w:t>7</w:t>
            </w:r>
          </w:p>
        </w:tc>
        <w:tc>
          <w:tcPr>
            <w:tcW w:w="1079" w:type="dxa"/>
            <w:tcBorders>
              <w:left w:val="single" w:sz="4" w:space="0" w:color="auto"/>
              <w:bottom w:val="single" w:sz="4" w:space="0" w:color="auto"/>
              <w:right w:val="single" w:sz="4" w:space="0" w:color="auto"/>
            </w:tcBorders>
          </w:tcPr>
          <w:p w:rsidR="00846032" w:rsidRPr="003C3256" w:rsidRDefault="00E375C1"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 выпол</w:t>
            </w:r>
          </w:p>
        </w:tc>
      </w:tr>
      <w:tr w:rsidR="003C3256" w:rsidRPr="003C3256" w:rsidTr="00145EF4">
        <w:trPr>
          <w:gridAfter w:val="2"/>
          <w:wAfter w:w="4554" w:type="dxa"/>
          <w:trHeight w:val="252"/>
          <w:tblCellSpacing w:w="5" w:type="nil"/>
        </w:trPr>
        <w:tc>
          <w:tcPr>
            <w:tcW w:w="10565" w:type="dxa"/>
            <w:gridSpan w:val="11"/>
            <w:tcBorders>
              <w:left w:val="single" w:sz="4" w:space="0" w:color="auto"/>
              <w:bottom w:val="single" w:sz="4" w:space="0" w:color="auto"/>
              <w:right w:val="single" w:sz="4" w:space="0" w:color="auto"/>
            </w:tcBorders>
          </w:tcPr>
          <w:p w:rsidR="0061606A" w:rsidRPr="003C3256" w:rsidRDefault="0061606A" w:rsidP="00145EF4">
            <w:pPr>
              <w:overflowPunct w:val="0"/>
              <w:autoSpaceDE w:val="0"/>
              <w:autoSpaceDN w:val="0"/>
              <w:adjustRightInd w:val="0"/>
              <w:spacing w:after="0" w:line="240" w:lineRule="auto"/>
              <w:jc w:val="both"/>
              <w:textAlignment w:val="baseline"/>
              <w:rPr>
                <w:rFonts w:ascii="Times New Roman" w:hAnsi="Times New Roman" w:cs="Times New Roman"/>
                <w:b/>
                <w:sz w:val="18"/>
                <w:szCs w:val="18"/>
              </w:rPr>
            </w:pPr>
            <w:r w:rsidRPr="003C3256">
              <w:rPr>
                <w:rFonts w:ascii="Times New Roman" w:hAnsi="Times New Roman" w:cs="Times New Roman"/>
                <w:b/>
                <w:sz w:val="18"/>
                <w:szCs w:val="18"/>
              </w:rPr>
              <w:t>Муниципальная программа «</w:t>
            </w:r>
            <w:r w:rsidRPr="003C3256">
              <w:rPr>
                <w:rFonts w:ascii="Times New Roman" w:hAnsi="Times New Roman" w:cs="Times New Roman"/>
                <w:b/>
                <w:bCs/>
                <w:sz w:val="18"/>
                <w:szCs w:val="18"/>
              </w:rPr>
              <w:t>Развитие</w:t>
            </w:r>
            <w:r w:rsidR="00A65F29" w:rsidRPr="003C3256">
              <w:rPr>
                <w:rFonts w:ascii="Times New Roman" w:hAnsi="Times New Roman" w:cs="Times New Roman"/>
                <w:b/>
                <w:bCs/>
                <w:sz w:val="18"/>
                <w:szCs w:val="18"/>
              </w:rPr>
              <w:t xml:space="preserve">  строительного и жилищно-коммунального комплекс</w:t>
            </w:r>
            <w:r w:rsidR="00D3493D" w:rsidRPr="003C3256">
              <w:rPr>
                <w:rFonts w:ascii="Times New Roman" w:hAnsi="Times New Roman" w:cs="Times New Roman"/>
                <w:b/>
                <w:bCs/>
                <w:sz w:val="18"/>
                <w:szCs w:val="18"/>
              </w:rPr>
              <w:t>ов</w:t>
            </w:r>
            <w:r w:rsidRPr="003C3256">
              <w:rPr>
                <w:rFonts w:ascii="Times New Roman" w:hAnsi="Times New Roman" w:cs="Times New Roman"/>
                <w:b/>
                <w:sz w:val="18"/>
                <w:szCs w:val="18"/>
              </w:rPr>
              <w:t>»</w:t>
            </w:r>
          </w:p>
        </w:tc>
      </w:tr>
      <w:tr w:rsidR="003C3256" w:rsidRPr="003C3256" w:rsidTr="00145EF4">
        <w:trPr>
          <w:gridAfter w:val="2"/>
          <w:wAfter w:w="4554" w:type="dxa"/>
          <w:trHeight w:val="505"/>
          <w:tblCellSpacing w:w="5" w:type="nil"/>
        </w:trPr>
        <w:tc>
          <w:tcPr>
            <w:tcW w:w="10565" w:type="dxa"/>
            <w:gridSpan w:val="11"/>
            <w:tcBorders>
              <w:left w:val="single" w:sz="4" w:space="0" w:color="auto"/>
              <w:bottom w:val="single" w:sz="4" w:space="0" w:color="auto"/>
              <w:right w:val="single" w:sz="4" w:space="0" w:color="auto"/>
            </w:tcBorders>
          </w:tcPr>
          <w:p w:rsidR="0061606A" w:rsidRPr="003C3256" w:rsidRDefault="0061606A" w:rsidP="00145EF4">
            <w:pPr>
              <w:spacing w:after="0" w:line="240" w:lineRule="auto"/>
              <w:jc w:val="both"/>
              <w:rPr>
                <w:rFonts w:ascii="Times New Roman" w:hAnsi="Times New Roman" w:cs="Times New Roman"/>
                <w:b/>
                <w:sz w:val="18"/>
                <w:szCs w:val="18"/>
              </w:rPr>
            </w:pPr>
            <w:r w:rsidRPr="003C3256">
              <w:rPr>
                <w:rFonts w:ascii="Times New Roman" w:hAnsi="Times New Roman" w:cs="Times New Roman"/>
                <w:sz w:val="18"/>
                <w:szCs w:val="18"/>
              </w:rPr>
              <w:t xml:space="preserve">Задача 1:  </w:t>
            </w:r>
            <w:r w:rsidR="007230D5" w:rsidRPr="003C3256">
              <w:rPr>
                <w:rFonts w:ascii="Times New Roman" w:hAnsi="Times New Roman" w:cs="Times New Roman"/>
                <w:sz w:val="18"/>
                <w:szCs w:val="18"/>
              </w:rPr>
              <w:t xml:space="preserve"> Улучшение жилищных условий граждан, проживающих в жилищном</w:t>
            </w:r>
            <w:r w:rsidR="00B30060" w:rsidRPr="003C3256">
              <w:rPr>
                <w:rFonts w:ascii="Times New Roman" w:hAnsi="Times New Roman" w:cs="Times New Roman"/>
                <w:sz w:val="18"/>
                <w:szCs w:val="18"/>
              </w:rPr>
              <w:t xml:space="preserve"> </w:t>
            </w:r>
            <w:r w:rsidR="007230D5" w:rsidRPr="003C3256">
              <w:rPr>
                <w:rFonts w:ascii="Times New Roman" w:hAnsi="Times New Roman" w:cs="Times New Roman"/>
                <w:sz w:val="18"/>
                <w:szCs w:val="18"/>
              </w:rPr>
              <w:t xml:space="preserve"> фонде, признанном ветхим, аварийным и непригодным для проживания в</w:t>
            </w:r>
            <w:r w:rsidR="00B30060" w:rsidRPr="003C3256">
              <w:rPr>
                <w:rFonts w:ascii="Times New Roman" w:hAnsi="Times New Roman" w:cs="Times New Roman"/>
                <w:sz w:val="18"/>
                <w:szCs w:val="18"/>
              </w:rPr>
              <w:t xml:space="preserve"> </w:t>
            </w:r>
            <w:r w:rsidR="007230D5" w:rsidRPr="003C3256">
              <w:rPr>
                <w:rFonts w:ascii="Times New Roman" w:hAnsi="Times New Roman" w:cs="Times New Roman"/>
                <w:sz w:val="18"/>
                <w:szCs w:val="18"/>
              </w:rPr>
              <w:t xml:space="preserve"> соответствии с установленными стандартами.</w:t>
            </w:r>
            <w:r w:rsidR="00C12C42" w:rsidRPr="003C3256">
              <w:rPr>
                <w:rFonts w:ascii="Times New Roman" w:hAnsi="Times New Roman" w:cs="Times New Roman"/>
                <w:b/>
                <w:sz w:val="18"/>
                <w:szCs w:val="18"/>
              </w:rPr>
              <w:t xml:space="preserve"> </w:t>
            </w:r>
          </w:p>
        </w:tc>
      </w:tr>
      <w:tr w:rsidR="003C3256" w:rsidRPr="003C3256" w:rsidTr="00145EF4">
        <w:trPr>
          <w:gridAfter w:val="2"/>
          <w:wAfter w:w="4554" w:type="dxa"/>
          <w:trHeight w:val="70"/>
          <w:tblCellSpacing w:w="5" w:type="nil"/>
        </w:trPr>
        <w:tc>
          <w:tcPr>
            <w:tcW w:w="642" w:type="dxa"/>
            <w:tcBorders>
              <w:left w:val="single" w:sz="4" w:space="0" w:color="auto"/>
              <w:bottom w:val="single" w:sz="4" w:space="0" w:color="auto"/>
              <w:right w:val="single" w:sz="4" w:space="0" w:color="auto"/>
            </w:tcBorders>
          </w:tcPr>
          <w:p w:rsidR="00846032" w:rsidRPr="003C3256" w:rsidRDefault="00846032" w:rsidP="00145EF4">
            <w:pPr>
              <w:widowControl w:val="0"/>
              <w:autoSpaceDE w:val="0"/>
              <w:autoSpaceDN w:val="0"/>
              <w:adjustRightInd w:val="0"/>
              <w:spacing w:after="0" w:line="240" w:lineRule="auto"/>
              <w:rPr>
                <w:rFonts w:ascii="Times New Roman" w:hAnsi="Times New Roman" w:cs="Times New Roman"/>
                <w:sz w:val="18"/>
                <w:szCs w:val="18"/>
              </w:rPr>
            </w:pPr>
            <w:r w:rsidRPr="003C3256">
              <w:rPr>
                <w:rFonts w:ascii="Times New Roman" w:hAnsi="Times New Roman" w:cs="Times New Roman"/>
                <w:sz w:val="18"/>
                <w:szCs w:val="18"/>
              </w:rPr>
              <w:t>1</w:t>
            </w:r>
          </w:p>
        </w:tc>
        <w:tc>
          <w:tcPr>
            <w:tcW w:w="5812" w:type="dxa"/>
            <w:gridSpan w:val="3"/>
            <w:tcBorders>
              <w:left w:val="single" w:sz="4" w:space="0" w:color="auto"/>
              <w:bottom w:val="single" w:sz="4" w:space="0" w:color="auto"/>
              <w:right w:val="single" w:sz="4" w:space="0" w:color="auto"/>
            </w:tcBorders>
          </w:tcPr>
          <w:p w:rsidR="00846032" w:rsidRPr="003C3256" w:rsidRDefault="00846032" w:rsidP="00145EF4">
            <w:pPr>
              <w:pStyle w:val="ConsPlusCell"/>
              <w:rPr>
                <w:rFonts w:ascii="Times New Roman" w:eastAsia="Times New Roman" w:hAnsi="Times New Roman" w:cs="Times New Roman"/>
                <w:b/>
                <w:sz w:val="18"/>
                <w:szCs w:val="18"/>
              </w:rPr>
            </w:pPr>
            <w:r w:rsidRPr="003C3256">
              <w:rPr>
                <w:rFonts w:ascii="Times New Roman" w:hAnsi="Times New Roman" w:cs="Times New Roman"/>
                <w:sz w:val="18"/>
                <w:szCs w:val="18"/>
              </w:rPr>
              <w:t xml:space="preserve">Доля ветхого и аварийного жилищного фонда в общем жилищном  фонде, %.  </w:t>
            </w:r>
          </w:p>
        </w:tc>
        <w:tc>
          <w:tcPr>
            <w:tcW w:w="1047" w:type="dxa"/>
            <w:gridSpan w:val="2"/>
            <w:tcBorders>
              <w:left w:val="single" w:sz="4" w:space="0" w:color="auto"/>
              <w:bottom w:val="single" w:sz="4" w:space="0" w:color="auto"/>
              <w:right w:val="single" w:sz="4" w:space="0" w:color="auto"/>
            </w:tcBorders>
            <w:vAlign w:val="center"/>
          </w:tcPr>
          <w:p w:rsidR="00846032" w:rsidRPr="003C3256" w:rsidRDefault="00846032"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w:t>
            </w:r>
          </w:p>
        </w:tc>
        <w:tc>
          <w:tcPr>
            <w:tcW w:w="851" w:type="dxa"/>
            <w:tcBorders>
              <w:left w:val="single" w:sz="4" w:space="0" w:color="auto"/>
              <w:bottom w:val="single" w:sz="4" w:space="0" w:color="auto"/>
              <w:right w:val="single" w:sz="4" w:space="0" w:color="auto"/>
            </w:tcBorders>
            <w:vAlign w:val="center"/>
          </w:tcPr>
          <w:p w:rsidR="00846032" w:rsidRPr="003C3256" w:rsidRDefault="00BA0991"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30,5</w:t>
            </w:r>
          </w:p>
        </w:tc>
        <w:tc>
          <w:tcPr>
            <w:tcW w:w="1134" w:type="dxa"/>
            <w:gridSpan w:val="3"/>
            <w:tcBorders>
              <w:left w:val="single" w:sz="4" w:space="0" w:color="auto"/>
              <w:bottom w:val="single" w:sz="4" w:space="0" w:color="auto"/>
              <w:right w:val="single" w:sz="4" w:space="0" w:color="auto"/>
            </w:tcBorders>
            <w:vAlign w:val="center"/>
          </w:tcPr>
          <w:p w:rsidR="00846032" w:rsidRPr="003C3256" w:rsidRDefault="00BA0991"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30,5</w:t>
            </w:r>
          </w:p>
        </w:tc>
        <w:tc>
          <w:tcPr>
            <w:tcW w:w="1079" w:type="dxa"/>
            <w:tcBorders>
              <w:left w:val="single" w:sz="4" w:space="0" w:color="auto"/>
              <w:bottom w:val="single" w:sz="4" w:space="0" w:color="auto"/>
              <w:right w:val="single" w:sz="4" w:space="0" w:color="auto"/>
            </w:tcBorders>
            <w:vAlign w:val="center"/>
          </w:tcPr>
          <w:p w:rsidR="00846032" w:rsidRPr="003C3256" w:rsidRDefault="00BA0991" w:rsidP="00145EF4">
            <w:pPr>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100</w:t>
            </w:r>
          </w:p>
        </w:tc>
      </w:tr>
      <w:tr w:rsidR="003C3256" w:rsidRPr="003C3256" w:rsidTr="00145EF4">
        <w:trPr>
          <w:gridAfter w:val="2"/>
          <w:wAfter w:w="4554" w:type="dxa"/>
          <w:trHeight w:val="222"/>
          <w:tblCellSpacing w:w="5" w:type="nil"/>
        </w:trPr>
        <w:tc>
          <w:tcPr>
            <w:tcW w:w="10565" w:type="dxa"/>
            <w:gridSpan w:val="11"/>
            <w:tcBorders>
              <w:left w:val="single" w:sz="4" w:space="0" w:color="auto"/>
              <w:bottom w:val="single" w:sz="4" w:space="0" w:color="auto"/>
              <w:right w:val="single" w:sz="4" w:space="0" w:color="auto"/>
            </w:tcBorders>
          </w:tcPr>
          <w:p w:rsidR="0061606A" w:rsidRPr="003C3256" w:rsidRDefault="0061606A" w:rsidP="00145EF4">
            <w:pPr>
              <w:widowControl w:val="0"/>
              <w:autoSpaceDE w:val="0"/>
              <w:autoSpaceDN w:val="0"/>
              <w:adjustRightInd w:val="0"/>
              <w:spacing w:after="0" w:line="240" w:lineRule="auto"/>
              <w:rPr>
                <w:rFonts w:ascii="Times New Roman" w:hAnsi="Times New Roman" w:cs="Times New Roman"/>
                <w:b/>
                <w:sz w:val="18"/>
                <w:szCs w:val="18"/>
              </w:rPr>
            </w:pPr>
            <w:r w:rsidRPr="003C3256">
              <w:rPr>
                <w:rFonts w:ascii="Times New Roman" w:hAnsi="Times New Roman" w:cs="Times New Roman"/>
                <w:sz w:val="18"/>
                <w:szCs w:val="18"/>
              </w:rPr>
              <w:t xml:space="preserve">Задача 2: </w:t>
            </w:r>
            <w:r w:rsidR="00D32E40" w:rsidRPr="003C3256">
              <w:rPr>
                <w:rFonts w:ascii="Times New Roman" w:hAnsi="Times New Roman" w:cs="Times New Roman"/>
                <w:sz w:val="18"/>
                <w:szCs w:val="18"/>
              </w:rPr>
              <w:t xml:space="preserve"> Улучшение жилищных условий молодых семей.</w:t>
            </w:r>
          </w:p>
        </w:tc>
      </w:tr>
      <w:tr w:rsidR="003C3256" w:rsidRPr="003C3256" w:rsidTr="00145EF4">
        <w:trPr>
          <w:gridAfter w:val="2"/>
          <w:wAfter w:w="4554" w:type="dxa"/>
          <w:trHeight w:val="109"/>
          <w:tblCellSpacing w:w="5" w:type="nil"/>
        </w:trPr>
        <w:tc>
          <w:tcPr>
            <w:tcW w:w="642" w:type="dxa"/>
            <w:tcBorders>
              <w:left w:val="single" w:sz="4" w:space="0" w:color="auto"/>
              <w:bottom w:val="single" w:sz="4" w:space="0" w:color="auto"/>
              <w:right w:val="single" w:sz="4" w:space="0" w:color="auto"/>
            </w:tcBorders>
          </w:tcPr>
          <w:p w:rsidR="00846032" w:rsidRPr="003C3256" w:rsidRDefault="00846032" w:rsidP="00145EF4">
            <w:pPr>
              <w:widowControl w:val="0"/>
              <w:autoSpaceDE w:val="0"/>
              <w:autoSpaceDN w:val="0"/>
              <w:adjustRightInd w:val="0"/>
              <w:spacing w:after="0" w:line="240" w:lineRule="auto"/>
              <w:rPr>
                <w:rFonts w:ascii="Times New Roman" w:hAnsi="Times New Roman" w:cs="Times New Roman"/>
                <w:sz w:val="18"/>
                <w:szCs w:val="18"/>
              </w:rPr>
            </w:pPr>
            <w:r w:rsidRPr="003C3256">
              <w:rPr>
                <w:rFonts w:ascii="Times New Roman" w:hAnsi="Times New Roman" w:cs="Times New Roman"/>
                <w:sz w:val="18"/>
                <w:szCs w:val="18"/>
              </w:rPr>
              <w:t>2</w:t>
            </w:r>
          </w:p>
        </w:tc>
        <w:tc>
          <w:tcPr>
            <w:tcW w:w="5812" w:type="dxa"/>
            <w:gridSpan w:val="3"/>
            <w:tcBorders>
              <w:left w:val="single" w:sz="4" w:space="0" w:color="auto"/>
              <w:bottom w:val="single" w:sz="4" w:space="0" w:color="auto"/>
              <w:right w:val="single" w:sz="4" w:space="0" w:color="auto"/>
            </w:tcBorders>
          </w:tcPr>
          <w:p w:rsidR="00846032" w:rsidRPr="003C3256" w:rsidRDefault="00846032" w:rsidP="00145EF4">
            <w:pPr>
              <w:pStyle w:val="ConsPlusCell"/>
              <w:rPr>
                <w:rFonts w:ascii="Times New Roman" w:hAnsi="Times New Roman" w:cs="Times New Roman"/>
                <w:b/>
                <w:sz w:val="18"/>
                <w:szCs w:val="18"/>
              </w:rPr>
            </w:pPr>
            <w:r w:rsidRPr="003C3256">
              <w:rPr>
                <w:rFonts w:ascii="Times New Roman" w:hAnsi="Times New Roman" w:cs="Times New Roman"/>
                <w:sz w:val="18"/>
                <w:szCs w:val="18"/>
              </w:rPr>
              <w:t>Доля семей, получивших государственную поддержку и улучшивших жилищные условия, в общем количестве семей,состоящих в очереди,%</w:t>
            </w:r>
          </w:p>
        </w:tc>
        <w:tc>
          <w:tcPr>
            <w:tcW w:w="1047" w:type="dxa"/>
            <w:gridSpan w:val="2"/>
            <w:tcBorders>
              <w:left w:val="single" w:sz="4" w:space="0" w:color="auto"/>
              <w:bottom w:val="single" w:sz="4" w:space="0" w:color="auto"/>
              <w:right w:val="single" w:sz="4" w:space="0" w:color="auto"/>
            </w:tcBorders>
            <w:vAlign w:val="center"/>
          </w:tcPr>
          <w:p w:rsidR="00846032" w:rsidRPr="003C3256" w:rsidRDefault="00846032"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w:t>
            </w:r>
          </w:p>
        </w:tc>
        <w:tc>
          <w:tcPr>
            <w:tcW w:w="957" w:type="dxa"/>
            <w:gridSpan w:val="2"/>
            <w:tcBorders>
              <w:left w:val="single" w:sz="4" w:space="0" w:color="auto"/>
              <w:bottom w:val="single" w:sz="4" w:space="0" w:color="auto"/>
              <w:right w:val="single" w:sz="4" w:space="0" w:color="auto"/>
            </w:tcBorders>
            <w:vAlign w:val="center"/>
          </w:tcPr>
          <w:p w:rsidR="00846032" w:rsidRPr="003C3256" w:rsidRDefault="00145EF4"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23,3</w:t>
            </w:r>
          </w:p>
        </w:tc>
        <w:tc>
          <w:tcPr>
            <w:tcW w:w="1028" w:type="dxa"/>
            <w:gridSpan w:val="2"/>
            <w:tcBorders>
              <w:left w:val="single" w:sz="4" w:space="0" w:color="auto"/>
              <w:bottom w:val="single" w:sz="4" w:space="0" w:color="auto"/>
              <w:right w:val="single" w:sz="4" w:space="0" w:color="auto"/>
            </w:tcBorders>
            <w:vAlign w:val="center"/>
          </w:tcPr>
          <w:p w:rsidR="00846032" w:rsidRPr="003C3256" w:rsidRDefault="00145EF4"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23,3</w:t>
            </w:r>
          </w:p>
        </w:tc>
        <w:tc>
          <w:tcPr>
            <w:tcW w:w="1079" w:type="dxa"/>
            <w:tcBorders>
              <w:left w:val="single" w:sz="4" w:space="0" w:color="auto"/>
              <w:bottom w:val="single" w:sz="4" w:space="0" w:color="auto"/>
              <w:right w:val="single" w:sz="4" w:space="0" w:color="auto"/>
            </w:tcBorders>
            <w:vAlign w:val="center"/>
          </w:tcPr>
          <w:p w:rsidR="00846032" w:rsidRPr="003C3256" w:rsidRDefault="00145EF4"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100</w:t>
            </w:r>
          </w:p>
        </w:tc>
      </w:tr>
      <w:tr w:rsidR="003C3256" w:rsidRPr="003C3256" w:rsidTr="00145EF4">
        <w:trPr>
          <w:gridAfter w:val="2"/>
          <w:wAfter w:w="4554" w:type="dxa"/>
          <w:trHeight w:val="261"/>
          <w:tblCellSpacing w:w="5" w:type="nil"/>
        </w:trPr>
        <w:tc>
          <w:tcPr>
            <w:tcW w:w="10565" w:type="dxa"/>
            <w:gridSpan w:val="11"/>
            <w:tcBorders>
              <w:left w:val="single" w:sz="4" w:space="0" w:color="auto"/>
              <w:bottom w:val="single" w:sz="4" w:space="0" w:color="auto"/>
              <w:right w:val="single" w:sz="4" w:space="0" w:color="auto"/>
            </w:tcBorders>
          </w:tcPr>
          <w:p w:rsidR="00CE6FEE" w:rsidRPr="003C3256" w:rsidRDefault="00CE6FEE" w:rsidP="00145EF4">
            <w:pPr>
              <w:widowControl w:val="0"/>
              <w:tabs>
                <w:tab w:val="left" w:pos="255"/>
              </w:tabs>
              <w:autoSpaceDE w:val="0"/>
              <w:autoSpaceDN w:val="0"/>
              <w:adjustRightInd w:val="0"/>
              <w:spacing w:after="0" w:line="240" w:lineRule="auto"/>
              <w:rPr>
                <w:rFonts w:ascii="Times New Roman" w:hAnsi="Times New Roman" w:cs="Times New Roman"/>
                <w:sz w:val="18"/>
                <w:szCs w:val="18"/>
              </w:rPr>
            </w:pPr>
            <w:r w:rsidRPr="003C3256">
              <w:rPr>
                <w:rFonts w:ascii="Times New Roman" w:hAnsi="Times New Roman" w:cs="Times New Roman"/>
                <w:sz w:val="18"/>
                <w:szCs w:val="18"/>
              </w:rPr>
              <w:t xml:space="preserve">Задача 3: </w:t>
            </w:r>
            <w:r w:rsidR="00351F82" w:rsidRPr="003C3256">
              <w:rPr>
                <w:rFonts w:ascii="Times New Roman" w:hAnsi="Times New Roman" w:cs="Times New Roman"/>
                <w:sz w:val="18"/>
                <w:szCs w:val="18"/>
              </w:rPr>
              <w:t>П</w:t>
            </w:r>
            <w:r w:rsidRPr="003C3256">
              <w:rPr>
                <w:rFonts w:ascii="Times New Roman" w:hAnsi="Times New Roman" w:cs="Times New Roman"/>
                <w:sz w:val="18"/>
                <w:szCs w:val="18"/>
              </w:rPr>
              <w:t>редоставлени</w:t>
            </w:r>
            <w:r w:rsidR="00351F82" w:rsidRPr="003C3256">
              <w:rPr>
                <w:rFonts w:ascii="Times New Roman" w:hAnsi="Times New Roman" w:cs="Times New Roman"/>
                <w:sz w:val="18"/>
                <w:szCs w:val="18"/>
              </w:rPr>
              <w:t>е</w:t>
            </w:r>
            <w:r w:rsidRPr="003C3256">
              <w:rPr>
                <w:rFonts w:ascii="Times New Roman" w:hAnsi="Times New Roman" w:cs="Times New Roman"/>
                <w:sz w:val="18"/>
                <w:szCs w:val="18"/>
              </w:rPr>
              <w:t xml:space="preserve"> </w:t>
            </w:r>
            <w:r w:rsidR="00351F82" w:rsidRPr="003C3256">
              <w:rPr>
                <w:rFonts w:ascii="Times New Roman" w:hAnsi="Times New Roman" w:cs="Times New Roman"/>
                <w:sz w:val="18"/>
                <w:szCs w:val="18"/>
              </w:rPr>
              <w:t xml:space="preserve">льготным категориям </w:t>
            </w:r>
            <w:r w:rsidR="003C040E" w:rsidRPr="003C3256">
              <w:rPr>
                <w:rFonts w:ascii="Times New Roman" w:hAnsi="Times New Roman" w:cs="Times New Roman"/>
                <w:sz w:val="18"/>
                <w:szCs w:val="18"/>
              </w:rPr>
              <w:t xml:space="preserve">граждан </w:t>
            </w:r>
            <w:r w:rsidRPr="003C3256">
              <w:rPr>
                <w:rFonts w:ascii="Times New Roman" w:hAnsi="Times New Roman" w:cs="Times New Roman"/>
                <w:sz w:val="18"/>
                <w:szCs w:val="18"/>
              </w:rPr>
              <w:t>земельных участков,</w:t>
            </w:r>
            <w:r w:rsidR="00351F82" w:rsidRPr="003C3256">
              <w:rPr>
                <w:rFonts w:ascii="Times New Roman" w:hAnsi="Times New Roman" w:cs="Times New Roman"/>
                <w:sz w:val="18"/>
                <w:szCs w:val="18"/>
              </w:rPr>
              <w:t xml:space="preserve"> </w:t>
            </w:r>
            <w:r w:rsidRPr="003C3256">
              <w:rPr>
                <w:rFonts w:ascii="Times New Roman" w:hAnsi="Times New Roman" w:cs="Times New Roman"/>
                <w:sz w:val="18"/>
                <w:szCs w:val="18"/>
              </w:rPr>
              <w:t xml:space="preserve">обеспеченных </w:t>
            </w:r>
            <w:r w:rsidR="003C040E" w:rsidRPr="003C3256">
              <w:rPr>
                <w:rFonts w:ascii="Times New Roman" w:hAnsi="Times New Roman" w:cs="Times New Roman"/>
                <w:sz w:val="18"/>
                <w:szCs w:val="18"/>
              </w:rPr>
              <w:t>инженерной</w:t>
            </w:r>
            <w:r w:rsidRPr="003C3256">
              <w:rPr>
                <w:rFonts w:ascii="Times New Roman" w:hAnsi="Times New Roman" w:cs="Times New Roman"/>
                <w:sz w:val="18"/>
                <w:szCs w:val="18"/>
              </w:rPr>
              <w:t xml:space="preserve"> инфраструктурой для льготных категорий граждан.        </w:t>
            </w:r>
          </w:p>
        </w:tc>
      </w:tr>
      <w:tr w:rsidR="003C3256" w:rsidRPr="003C3256" w:rsidTr="00145EF4">
        <w:trPr>
          <w:gridAfter w:val="2"/>
          <w:wAfter w:w="4554" w:type="dxa"/>
          <w:trHeight w:val="179"/>
          <w:tblCellSpacing w:w="5" w:type="nil"/>
        </w:trPr>
        <w:tc>
          <w:tcPr>
            <w:tcW w:w="642" w:type="dxa"/>
            <w:tcBorders>
              <w:left w:val="single" w:sz="4" w:space="0" w:color="auto"/>
              <w:bottom w:val="single" w:sz="4" w:space="0" w:color="auto"/>
              <w:right w:val="single" w:sz="4" w:space="0" w:color="auto"/>
            </w:tcBorders>
          </w:tcPr>
          <w:p w:rsidR="00846032" w:rsidRPr="003C3256" w:rsidRDefault="00846032" w:rsidP="00145EF4">
            <w:pPr>
              <w:widowControl w:val="0"/>
              <w:autoSpaceDE w:val="0"/>
              <w:autoSpaceDN w:val="0"/>
              <w:adjustRightInd w:val="0"/>
              <w:spacing w:after="0" w:line="240" w:lineRule="auto"/>
              <w:rPr>
                <w:rFonts w:ascii="Times New Roman" w:hAnsi="Times New Roman" w:cs="Times New Roman"/>
                <w:sz w:val="18"/>
                <w:szCs w:val="18"/>
              </w:rPr>
            </w:pPr>
            <w:r w:rsidRPr="003C3256">
              <w:rPr>
                <w:rFonts w:ascii="Times New Roman" w:hAnsi="Times New Roman" w:cs="Times New Roman"/>
                <w:sz w:val="18"/>
                <w:szCs w:val="18"/>
              </w:rPr>
              <w:t>3</w:t>
            </w:r>
          </w:p>
        </w:tc>
        <w:tc>
          <w:tcPr>
            <w:tcW w:w="5812" w:type="dxa"/>
            <w:gridSpan w:val="3"/>
            <w:tcBorders>
              <w:left w:val="single" w:sz="4" w:space="0" w:color="auto"/>
              <w:bottom w:val="single" w:sz="4" w:space="0" w:color="auto"/>
              <w:right w:val="single" w:sz="4" w:space="0" w:color="auto"/>
            </w:tcBorders>
          </w:tcPr>
          <w:p w:rsidR="00846032" w:rsidRPr="003C3256" w:rsidRDefault="00846032" w:rsidP="00145EF4">
            <w:pPr>
              <w:pStyle w:val="ConsPlusCell"/>
              <w:rPr>
                <w:rFonts w:ascii="Times New Roman" w:hAnsi="Times New Roman" w:cs="Times New Roman"/>
                <w:sz w:val="18"/>
                <w:szCs w:val="18"/>
              </w:rPr>
            </w:pPr>
            <w:r w:rsidRPr="003C3256">
              <w:rPr>
                <w:rFonts w:ascii="Times New Roman" w:hAnsi="Times New Roman" w:cs="Times New Roman"/>
                <w:sz w:val="18"/>
                <w:szCs w:val="18"/>
              </w:rPr>
              <w:t>Количество семей-льготной категории граждан, получивших земельные участки, обеспеченных  инженерной инфраструктурой.</w:t>
            </w:r>
          </w:p>
        </w:tc>
        <w:tc>
          <w:tcPr>
            <w:tcW w:w="1020" w:type="dxa"/>
            <w:tcBorders>
              <w:left w:val="single" w:sz="4" w:space="0" w:color="auto"/>
              <w:bottom w:val="single" w:sz="4" w:space="0" w:color="auto"/>
              <w:right w:val="single" w:sz="4" w:space="0" w:color="auto"/>
            </w:tcBorders>
            <w:vAlign w:val="center"/>
          </w:tcPr>
          <w:p w:rsidR="00846032" w:rsidRPr="003C3256" w:rsidRDefault="00846032"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Ед.</w:t>
            </w:r>
          </w:p>
        </w:tc>
        <w:tc>
          <w:tcPr>
            <w:tcW w:w="984" w:type="dxa"/>
            <w:gridSpan w:val="3"/>
            <w:tcBorders>
              <w:left w:val="single" w:sz="4" w:space="0" w:color="auto"/>
              <w:bottom w:val="single" w:sz="4" w:space="0" w:color="auto"/>
              <w:right w:val="single" w:sz="4" w:space="0" w:color="auto"/>
            </w:tcBorders>
            <w:vAlign w:val="center"/>
          </w:tcPr>
          <w:p w:rsidR="00846032" w:rsidRPr="003C3256" w:rsidRDefault="001E530C"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2</w:t>
            </w:r>
            <w:r w:rsidR="00846032" w:rsidRPr="003C3256">
              <w:rPr>
                <w:rFonts w:ascii="Times New Roman" w:hAnsi="Times New Roman" w:cs="Times New Roman"/>
                <w:sz w:val="18"/>
                <w:szCs w:val="18"/>
              </w:rPr>
              <w:t>0</w:t>
            </w:r>
          </w:p>
        </w:tc>
        <w:tc>
          <w:tcPr>
            <w:tcW w:w="1028" w:type="dxa"/>
            <w:gridSpan w:val="2"/>
            <w:tcBorders>
              <w:left w:val="single" w:sz="4" w:space="0" w:color="auto"/>
              <w:bottom w:val="single" w:sz="4" w:space="0" w:color="auto"/>
              <w:right w:val="single" w:sz="4" w:space="0" w:color="auto"/>
            </w:tcBorders>
            <w:vAlign w:val="center"/>
          </w:tcPr>
          <w:p w:rsidR="00846032" w:rsidRPr="003C3256" w:rsidRDefault="00846032"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r w:rsidR="00145218" w:rsidRPr="003C3256">
              <w:rPr>
                <w:rFonts w:ascii="Times New Roman" w:hAnsi="Times New Roman" w:cs="Times New Roman"/>
                <w:sz w:val="18"/>
                <w:szCs w:val="18"/>
              </w:rPr>
              <w:t xml:space="preserve"> </w:t>
            </w:r>
          </w:p>
        </w:tc>
        <w:tc>
          <w:tcPr>
            <w:tcW w:w="1079" w:type="dxa"/>
            <w:tcBorders>
              <w:left w:val="single" w:sz="4" w:space="0" w:color="auto"/>
              <w:bottom w:val="single" w:sz="4" w:space="0" w:color="auto"/>
              <w:right w:val="single" w:sz="4" w:space="0" w:color="auto"/>
            </w:tcBorders>
            <w:vAlign w:val="center"/>
          </w:tcPr>
          <w:p w:rsidR="00846032" w:rsidRPr="003C3256" w:rsidRDefault="00846032"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r>
      <w:tr w:rsidR="003C3256" w:rsidRPr="003C3256" w:rsidTr="00145EF4">
        <w:trPr>
          <w:gridAfter w:val="2"/>
          <w:wAfter w:w="4554" w:type="dxa"/>
          <w:trHeight w:val="234"/>
          <w:tblCellSpacing w:w="5" w:type="nil"/>
        </w:trPr>
        <w:tc>
          <w:tcPr>
            <w:tcW w:w="10565" w:type="dxa"/>
            <w:gridSpan w:val="11"/>
            <w:tcBorders>
              <w:left w:val="single" w:sz="4" w:space="0" w:color="auto"/>
              <w:bottom w:val="single" w:sz="4" w:space="0" w:color="auto"/>
              <w:right w:val="single" w:sz="4" w:space="0" w:color="auto"/>
            </w:tcBorders>
          </w:tcPr>
          <w:p w:rsidR="00CE6FEE" w:rsidRPr="003C3256" w:rsidRDefault="00CE6FEE" w:rsidP="00145EF4">
            <w:pPr>
              <w:widowControl w:val="0"/>
              <w:autoSpaceDE w:val="0"/>
              <w:autoSpaceDN w:val="0"/>
              <w:adjustRightInd w:val="0"/>
              <w:spacing w:after="0" w:line="240" w:lineRule="auto"/>
              <w:rPr>
                <w:rFonts w:ascii="Times New Roman" w:hAnsi="Times New Roman" w:cs="Times New Roman"/>
                <w:sz w:val="18"/>
                <w:szCs w:val="18"/>
              </w:rPr>
            </w:pPr>
            <w:r w:rsidRPr="003C3256">
              <w:rPr>
                <w:rFonts w:ascii="Times New Roman" w:hAnsi="Times New Roman" w:cs="Times New Roman"/>
                <w:sz w:val="18"/>
                <w:szCs w:val="18"/>
              </w:rPr>
              <w:t>Задача 4</w:t>
            </w:r>
            <w:r w:rsidR="00457EA5" w:rsidRPr="003C3256">
              <w:rPr>
                <w:rFonts w:ascii="Times New Roman" w:hAnsi="Times New Roman" w:cs="Times New Roman"/>
                <w:sz w:val="18"/>
                <w:szCs w:val="18"/>
              </w:rPr>
              <w:t>.Обеспечение населения коммунальными услугами нормативного качества</w:t>
            </w:r>
            <w:r w:rsidRPr="003C3256">
              <w:rPr>
                <w:rFonts w:ascii="Times New Roman" w:hAnsi="Times New Roman" w:cs="Times New Roman"/>
                <w:sz w:val="18"/>
                <w:szCs w:val="18"/>
              </w:rPr>
              <w:t xml:space="preserve">. </w:t>
            </w:r>
          </w:p>
        </w:tc>
      </w:tr>
      <w:tr w:rsidR="003C3256" w:rsidRPr="003C3256" w:rsidTr="00145EF4">
        <w:trPr>
          <w:gridAfter w:val="2"/>
          <w:wAfter w:w="4554" w:type="dxa"/>
          <w:trHeight w:val="74"/>
          <w:tblCellSpacing w:w="5" w:type="nil"/>
        </w:trPr>
        <w:tc>
          <w:tcPr>
            <w:tcW w:w="642" w:type="dxa"/>
            <w:tcBorders>
              <w:left w:val="single" w:sz="4" w:space="0" w:color="auto"/>
              <w:bottom w:val="single" w:sz="4" w:space="0" w:color="auto"/>
              <w:right w:val="single" w:sz="4" w:space="0" w:color="auto"/>
            </w:tcBorders>
          </w:tcPr>
          <w:p w:rsidR="00846032" w:rsidRPr="003C3256" w:rsidRDefault="00846032" w:rsidP="00145EF4">
            <w:pPr>
              <w:widowControl w:val="0"/>
              <w:autoSpaceDE w:val="0"/>
              <w:autoSpaceDN w:val="0"/>
              <w:adjustRightInd w:val="0"/>
              <w:spacing w:after="0" w:line="240" w:lineRule="auto"/>
              <w:rPr>
                <w:rFonts w:ascii="Times New Roman" w:hAnsi="Times New Roman" w:cs="Times New Roman"/>
                <w:sz w:val="18"/>
                <w:szCs w:val="18"/>
              </w:rPr>
            </w:pPr>
            <w:r w:rsidRPr="003C3256">
              <w:rPr>
                <w:rFonts w:ascii="Times New Roman" w:hAnsi="Times New Roman" w:cs="Times New Roman"/>
                <w:sz w:val="18"/>
                <w:szCs w:val="18"/>
              </w:rPr>
              <w:t>4</w:t>
            </w:r>
          </w:p>
        </w:tc>
        <w:tc>
          <w:tcPr>
            <w:tcW w:w="5812" w:type="dxa"/>
            <w:gridSpan w:val="3"/>
            <w:tcBorders>
              <w:left w:val="single" w:sz="4" w:space="0" w:color="auto"/>
              <w:bottom w:val="single" w:sz="4" w:space="0" w:color="auto"/>
              <w:right w:val="single" w:sz="4" w:space="0" w:color="auto"/>
            </w:tcBorders>
          </w:tcPr>
          <w:p w:rsidR="00846032" w:rsidRPr="003C3256" w:rsidRDefault="00846032" w:rsidP="00145EF4">
            <w:pPr>
              <w:pStyle w:val="ConsPlusCell"/>
              <w:rPr>
                <w:rFonts w:ascii="Times New Roman" w:hAnsi="Times New Roman" w:cs="Times New Roman"/>
                <w:sz w:val="18"/>
                <w:szCs w:val="18"/>
              </w:rPr>
            </w:pPr>
            <w:r w:rsidRPr="003C3256">
              <w:rPr>
                <w:rFonts w:ascii="Times New Roman" w:hAnsi="Times New Roman" w:cs="Times New Roman"/>
                <w:sz w:val="18"/>
                <w:szCs w:val="18"/>
              </w:rPr>
              <w:t xml:space="preserve">Удельный вес потерь тепловой энергии в процессе        </w:t>
            </w:r>
            <w:r w:rsidRPr="003C3256">
              <w:rPr>
                <w:rFonts w:ascii="Times New Roman" w:hAnsi="Times New Roman" w:cs="Times New Roman"/>
                <w:sz w:val="18"/>
                <w:szCs w:val="18"/>
              </w:rPr>
              <w:br/>
              <w:t xml:space="preserve">производства и транспортировки до потребителей         </w:t>
            </w:r>
          </w:p>
        </w:tc>
        <w:tc>
          <w:tcPr>
            <w:tcW w:w="1047" w:type="dxa"/>
            <w:gridSpan w:val="2"/>
            <w:tcBorders>
              <w:left w:val="single" w:sz="4" w:space="0" w:color="auto"/>
              <w:bottom w:val="single" w:sz="4" w:space="0" w:color="auto"/>
              <w:right w:val="single" w:sz="4" w:space="0" w:color="auto"/>
            </w:tcBorders>
            <w:vAlign w:val="center"/>
          </w:tcPr>
          <w:p w:rsidR="00846032" w:rsidRPr="003C3256" w:rsidRDefault="00846032"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w:t>
            </w:r>
          </w:p>
        </w:tc>
        <w:tc>
          <w:tcPr>
            <w:tcW w:w="993" w:type="dxa"/>
            <w:gridSpan w:val="3"/>
            <w:tcBorders>
              <w:left w:val="single" w:sz="4" w:space="0" w:color="auto"/>
              <w:bottom w:val="single" w:sz="4" w:space="0" w:color="auto"/>
              <w:right w:val="single" w:sz="4" w:space="0" w:color="auto"/>
            </w:tcBorders>
            <w:vAlign w:val="center"/>
          </w:tcPr>
          <w:p w:rsidR="00846032" w:rsidRPr="003C3256" w:rsidRDefault="001E530C"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28</w:t>
            </w:r>
          </w:p>
        </w:tc>
        <w:tc>
          <w:tcPr>
            <w:tcW w:w="992" w:type="dxa"/>
            <w:tcBorders>
              <w:left w:val="single" w:sz="4" w:space="0" w:color="auto"/>
              <w:bottom w:val="single" w:sz="4" w:space="0" w:color="auto"/>
              <w:right w:val="single" w:sz="4" w:space="0" w:color="auto"/>
            </w:tcBorders>
            <w:vAlign w:val="center"/>
          </w:tcPr>
          <w:p w:rsidR="00846032" w:rsidRPr="003C3256" w:rsidRDefault="00AB33EE"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28</w:t>
            </w:r>
          </w:p>
        </w:tc>
        <w:tc>
          <w:tcPr>
            <w:tcW w:w="1079" w:type="dxa"/>
            <w:tcBorders>
              <w:left w:val="single" w:sz="4" w:space="0" w:color="auto"/>
              <w:bottom w:val="single" w:sz="4" w:space="0" w:color="auto"/>
              <w:right w:val="single" w:sz="4" w:space="0" w:color="auto"/>
            </w:tcBorders>
            <w:vAlign w:val="center"/>
          </w:tcPr>
          <w:p w:rsidR="00846032" w:rsidRPr="003C3256" w:rsidRDefault="001227AF"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1</w:t>
            </w:r>
            <w:r w:rsidR="001E530C" w:rsidRPr="003C3256">
              <w:rPr>
                <w:rFonts w:ascii="Times New Roman" w:hAnsi="Times New Roman" w:cs="Times New Roman"/>
                <w:sz w:val="18"/>
                <w:szCs w:val="18"/>
              </w:rPr>
              <w:t>00</w:t>
            </w:r>
          </w:p>
        </w:tc>
      </w:tr>
      <w:tr w:rsidR="003C3256" w:rsidRPr="003C3256" w:rsidTr="00145EF4">
        <w:trPr>
          <w:gridAfter w:val="2"/>
          <w:wAfter w:w="4554" w:type="dxa"/>
          <w:trHeight w:val="390"/>
          <w:tblCellSpacing w:w="5" w:type="nil"/>
        </w:trPr>
        <w:tc>
          <w:tcPr>
            <w:tcW w:w="642" w:type="dxa"/>
            <w:tcBorders>
              <w:left w:val="single" w:sz="4" w:space="0" w:color="auto"/>
              <w:bottom w:val="single" w:sz="4" w:space="0" w:color="auto"/>
              <w:right w:val="single" w:sz="4" w:space="0" w:color="auto"/>
            </w:tcBorders>
          </w:tcPr>
          <w:p w:rsidR="00846032" w:rsidRPr="003C3256" w:rsidRDefault="00846032" w:rsidP="00145EF4">
            <w:pPr>
              <w:widowControl w:val="0"/>
              <w:autoSpaceDE w:val="0"/>
              <w:autoSpaceDN w:val="0"/>
              <w:adjustRightInd w:val="0"/>
              <w:spacing w:after="0" w:line="240" w:lineRule="auto"/>
              <w:rPr>
                <w:rFonts w:ascii="Times New Roman" w:hAnsi="Times New Roman" w:cs="Times New Roman"/>
                <w:sz w:val="18"/>
                <w:szCs w:val="18"/>
              </w:rPr>
            </w:pPr>
            <w:r w:rsidRPr="003C3256">
              <w:rPr>
                <w:rFonts w:ascii="Times New Roman" w:hAnsi="Times New Roman" w:cs="Times New Roman"/>
                <w:sz w:val="18"/>
                <w:szCs w:val="18"/>
              </w:rPr>
              <w:t>5</w:t>
            </w:r>
          </w:p>
        </w:tc>
        <w:tc>
          <w:tcPr>
            <w:tcW w:w="5812" w:type="dxa"/>
            <w:gridSpan w:val="3"/>
            <w:tcBorders>
              <w:left w:val="single" w:sz="4" w:space="0" w:color="auto"/>
              <w:bottom w:val="single" w:sz="4" w:space="0" w:color="auto"/>
              <w:right w:val="single" w:sz="4" w:space="0" w:color="auto"/>
            </w:tcBorders>
          </w:tcPr>
          <w:p w:rsidR="00846032" w:rsidRPr="003C3256" w:rsidRDefault="00846032" w:rsidP="00145EF4">
            <w:pPr>
              <w:pStyle w:val="ConsPlusCell"/>
              <w:rPr>
                <w:rFonts w:ascii="Times New Roman" w:hAnsi="Times New Roman" w:cs="Times New Roman"/>
                <w:sz w:val="18"/>
                <w:szCs w:val="18"/>
              </w:rPr>
            </w:pPr>
            <w:r w:rsidRPr="003C3256">
              <w:rPr>
                <w:rFonts w:ascii="Times New Roman" w:hAnsi="Times New Roman" w:cs="Times New Roman"/>
                <w:sz w:val="18"/>
                <w:szCs w:val="18"/>
              </w:rPr>
              <w:t xml:space="preserve">Удельный вес потерь воды в процессе производства и         </w:t>
            </w:r>
            <w:r w:rsidRPr="003C3256">
              <w:rPr>
                <w:rFonts w:ascii="Times New Roman" w:hAnsi="Times New Roman" w:cs="Times New Roman"/>
                <w:sz w:val="18"/>
                <w:szCs w:val="18"/>
              </w:rPr>
              <w:br/>
              <w:t xml:space="preserve">транспортировки до потребителей  </w:t>
            </w:r>
          </w:p>
        </w:tc>
        <w:tc>
          <w:tcPr>
            <w:tcW w:w="1047" w:type="dxa"/>
            <w:gridSpan w:val="2"/>
            <w:tcBorders>
              <w:left w:val="single" w:sz="4" w:space="0" w:color="auto"/>
              <w:bottom w:val="single" w:sz="4" w:space="0" w:color="auto"/>
              <w:right w:val="single" w:sz="4" w:space="0" w:color="auto"/>
            </w:tcBorders>
            <w:vAlign w:val="center"/>
          </w:tcPr>
          <w:p w:rsidR="00846032" w:rsidRPr="003C3256" w:rsidRDefault="00846032"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w:t>
            </w:r>
          </w:p>
        </w:tc>
        <w:tc>
          <w:tcPr>
            <w:tcW w:w="993" w:type="dxa"/>
            <w:gridSpan w:val="3"/>
            <w:tcBorders>
              <w:left w:val="single" w:sz="4" w:space="0" w:color="auto"/>
              <w:bottom w:val="single" w:sz="4" w:space="0" w:color="auto"/>
              <w:right w:val="single" w:sz="4" w:space="0" w:color="auto"/>
            </w:tcBorders>
            <w:vAlign w:val="center"/>
          </w:tcPr>
          <w:p w:rsidR="00846032" w:rsidRPr="003C3256" w:rsidRDefault="001E530C"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14</w:t>
            </w:r>
          </w:p>
        </w:tc>
        <w:tc>
          <w:tcPr>
            <w:tcW w:w="992" w:type="dxa"/>
            <w:tcBorders>
              <w:left w:val="single" w:sz="4" w:space="0" w:color="auto"/>
              <w:bottom w:val="single" w:sz="4" w:space="0" w:color="auto"/>
              <w:right w:val="single" w:sz="4" w:space="0" w:color="auto"/>
            </w:tcBorders>
            <w:vAlign w:val="center"/>
          </w:tcPr>
          <w:p w:rsidR="00846032" w:rsidRPr="003C3256" w:rsidRDefault="007D6BC4"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14</w:t>
            </w:r>
          </w:p>
        </w:tc>
        <w:tc>
          <w:tcPr>
            <w:tcW w:w="1079" w:type="dxa"/>
            <w:tcBorders>
              <w:left w:val="single" w:sz="4" w:space="0" w:color="auto"/>
              <w:bottom w:val="single" w:sz="4" w:space="0" w:color="auto"/>
              <w:right w:val="single" w:sz="4" w:space="0" w:color="auto"/>
            </w:tcBorders>
            <w:vAlign w:val="center"/>
          </w:tcPr>
          <w:p w:rsidR="00846032" w:rsidRPr="003C3256" w:rsidRDefault="001227AF"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100</w:t>
            </w:r>
          </w:p>
        </w:tc>
      </w:tr>
      <w:tr w:rsidR="003C3256" w:rsidRPr="003C3256" w:rsidTr="00145EF4">
        <w:trPr>
          <w:gridAfter w:val="2"/>
          <w:wAfter w:w="4554" w:type="dxa"/>
          <w:trHeight w:val="199"/>
          <w:tblCellSpacing w:w="5" w:type="nil"/>
        </w:trPr>
        <w:tc>
          <w:tcPr>
            <w:tcW w:w="10565" w:type="dxa"/>
            <w:gridSpan w:val="11"/>
            <w:tcBorders>
              <w:left w:val="single" w:sz="4" w:space="0" w:color="auto"/>
              <w:bottom w:val="single" w:sz="4" w:space="0" w:color="auto"/>
              <w:right w:val="single" w:sz="4" w:space="0" w:color="auto"/>
            </w:tcBorders>
          </w:tcPr>
          <w:p w:rsidR="00CE6FEE" w:rsidRPr="003C3256" w:rsidRDefault="00CE6FEE" w:rsidP="00145EF4">
            <w:pPr>
              <w:widowControl w:val="0"/>
              <w:autoSpaceDE w:val="0"/>
              <w:autoSpaceDN w:val="0"/>
              <w:adjustRightInd w:val="0"/>
              <w:spacing w:after="0" w:line="240" w:lineRule="auto"/>
              <w:rPr>
                <w:rFonts w:ascii="Times New Roman" w:hAnsi="Times New Roman" w:cs="Times New Roman"/>
                <w:sz w:val="18"/>
                <w:szCs w:val="18"/>
              </w:rPr>
            </w:pPr>
            <w:r w:rsidRPr="003C3256">
              <w:rPr>
                <w:rFonts w:ascii="Times New Roman" w:hAnsi="Times New Roman" w:cs="Times New Roman"/>
                <w:sz w:val="18"/>
                <w:szCs w:val="18"/>
              </w:rPr>
              <w:t xml:space="preserve">Задача 5: Обеспечение населения Муйского района питьевой водой нормативного  качества и в достаточном количестве </w:t>
            </w:r>
          </w:p>
        </w:tc>
      </w:tr>
      <w:tr w:rsidR="003C3256" w:rsidRPr="003C3256" w:rsidTr="00145EF4">
        <w:trPr>
          <w:gridAfter w:val="2"/>
          <w:wAfter w:w="4554" w:type="dxa"/>
          <w:trHeight w:val="99"/>
          <w:tblCellSpacing w:w="5" w:type="nil"/>
        </w:trPr>
        <w:tc>
          <w:tcPr>
            <w:tcW w:w="642" w:type="dxa"/>
            <w:tcBorders>
              <w:left w:val="single" w:sz="4" w:space="0" w:color="auto"/>
              <w:bottom w:val="single" w:sz="4" w:space="0" w:color="auto"/>
              <w:right w:val="single" w:sz="4" w:space="0" w:color="auto"/>
            </w:tcBorders>
          </w:tcPr>
          <w:p w:rsidR="00846032" w:rsidRPr="003C3256" w:rsidRDefault="00846032" w:rsidP="00145EF4">
            <w:pPr>
              <w:widowControl w:val="0"/>
              <w:autoSpaceDE w:val="0"/>
              <w:autoSpaceDN w:val="0"/>
              <w:adjustRightInd w:val="0"/>
              <w:spacing w:after="0" w:line="240" w:lineRule="auto"/>
              <w:rPr>
                <w:rFonts w:ascii="Times New Roman" w:hAnsi="Times New Roman" w:cs="Times New Roman"/>
                <w:sz w:val="18"/>
                <w:szCs w:val="18"/>
              </w:rPr>
            </w:pPr>
            <w:r w:rsidRPr="003C3256">
              <w:rPr>
                <w:rFonts w:ascii="Times New Roman" w:hAnsi="Times New Roman" w:cs="Times New Roman"/>
                <w:sz w:val="18"/>
                <w:szCs w:val="18"/>
              </w:rPr>
              <w:t>6</w:t>
            </w:r>
          </w:p>
        </w:tc>
        <w:tc>
          <w:tcPr>
            <w:tcW w:w="5812" w:type="dxa"/>
            <w:gridSpan w:val="3"/>
            <w:tcBorders>
              <w:left w:val="single" w:sz="4" w:space="0" w:color="auto"/>
              <w:bottom w:val="single" w:sz="4" w:space="0" w:color="auto"/>
              <w:right w:val="single" w:sz="4" w:space="0" w:color="auto"/>
            </w:tcBorders>
          </w:tcPr>
          <w:p w:rsidR="00846032" w:rsidRPr="003C3256" w:rsidRDefault="00846032" w:rsidP="00145EF4">
            <w:pPr>
              <w:pStyle w:val="ConsPlusCell"/>
              <w:rPr>
                <w:rFonts w:ascii="Times New Roman" w:hAnsi="Times New Roman" w:cs="Times New Roman"/>
                <w:sz w:val="18"/>
                <w:szCs w:val="18"/>
              </w:rPr>
            </w:pPr>
            <w:r w:rsidRPr="003C3256">
              <w:rPr>
                <w:rFonts w:ascii="Times New Roman" w:hAnsi="Times New Roman" w:cs="Times New Roman"/>
                <w:sz w:val="18"/>
                <w:szCs w:val="18"/>
              </w:rPr>
              <w:t>Уровень качества питьевой воды для населения.</w:t>
            </w:r>
          </w:p>
        </w:tc>
        <w:tc>
          <w:tcPr>
            <w:tcW w:w="1047" w:type="dxa"/>
            <w:gridSpan w:val="2"/>
            <w:tcBorders>
              <w:left w:val="single" w:sz="4" w:space="0" w:color="auto"/>
              <w:bottom w:val="single" w:sz="4" w:space="0" w:color="auto"/>
              <w:right w:val="single" w:sz="4" w:space="0" w:color="auto"/>
            </w:tcBorders>
            <w:vAlign w:val="center"/>
          </w:tcPr>
          <w:p w:rsidR="00846032" w:rsidRPr="003C3256" w:rsidRDefault="00846032"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w:t>
            </w:r>
          </w:p>
        </w:tc>
        <w:tc>
          <w:tcPr>
            <w:tcW w:w="993" w:type="dxa"/>
            <w:gridSpan w:val="3"/>
            <w:tcBorders>
              <w:left w:val="single" w:sz="4" w:space="0" w:color="auto"/>
              <w:bottom w:val="single" w:sz="4" w:space="0" w:color="auto"/>
              <w:right w:val="single" w:sz="4" w:space="0" w:color="auto"/>
            </w:tcBorders>
            <w:vAlign w:val="center"/>
          </w:tcPr>
          <w:p w:rsidR="00846032" w:rsidRPr="003C3256" w:rsidRDefault="003C3256"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95</w:t>
            </w:r>
          </w:p>
        </w:tc>
        <w:tc>
          <w:tcPr>
            <w:tcW w:w="992" w:type="dxa"/>
            <w:tcBorders>
              <w:left w:val="single" w:sz="4" w:space="0" w:color="auto"/>
              <w:bottom w:val="single" w:sz="4" w:space="0" w:color="auto"/>
              <w:right w:val="single" w:sz="4" w:space="0" w:color="auto"/>
            </w:tcBorders>
            <w:vAlign w:val="center"/>
          </w:tcPr>
          <w:p w:rsidR="00846032" w:rsidRPr="003C3256" w:rsidRDefault="003C3256"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100</w:t>
            </w:r>
          </w:p>
        </w:tc>
        <w:tc>
          <w:tcPr>
            <w:tcW w:w="1079" w:type="dxa"/>
            <w:tcBorders>
              <w:left w:val="single" w:sz="4" w:space="0" w:color="auto"/>
              <w:bottom w:val="single" w:sz="4" w:space="0" w:color="auto"/>
              <w:right w:val="single" w:sz="4" w:space="0" w:color="auto"/>
            </w:tcBorders>
            <w:vAlign w:val="center"/>
          </w:tcPr>
          <w:p w:rsidR="00846032" w:rsidRPr="003C3256" w:rsidRDefault="003C3256" w:rsidP="00145EF4">
            <w:pPr>
              <w:widowControl w:val="0"/>
              <w:autoSpaceDE w:val="0"/>
              <w:autoSpaceDN w:val="0"/>
              <w:adjustRightInd w:val="0"/>
              <w:spacing w:after="0" w:line="240" w:lineRule="auto"/>
              <w:jc w:val="center"/>
              <w:rPr>
                <w:rFonts w:ascii="Times New Roman" w:hAnsi="Times New Roman" w:cs="Times New Roman"/>
                <w:sz w:val="18"/>
                <w:szCs w:val="18"/>
                <w:highlight w:val="yellow"/>
              </w:rPr>
            </w:pPr>
            <w:r w:rsidRPr="003C3256">
              <w:rPr>
                <w:rFonts w:ascii="Times New Roman" w:hAnsi="Times New Roman" w:cs="Times New Roman"/>
                <w:sz w:val="18"/>
                <w:szCs w:val="18"/>
              </w:rPr>
              <w:t>105,3</w:t>
            </w:r>
          </w:p>
        </w:tc>
      </w:tr>
      <w:tr w:rsidR="003C3256" w:rsidRPr="003C3256" w:rsidTr="00145EF4">
        <w:trPr>
          <w:gridAfter w:val="2"/>
          <w:wAfter w:w="4554" w:type="dxa"/>
          <w:trHeight w:val="70"/>
          <w:tblCellSpacing w:w="5" w:type="nil"/>
        </w:trPr>
        <w:tc>
          <w:tcPr>
            <w:tcW w:w="10565" w:type="dxa"/>
            <w:gridSpan w:val="11"/>
            <w:tcBorders>
              <w:left w:val="single" w:sz="4" w:space="0" w:color="auto"/>
              <w:bottom w:val="single" w:sz="4" w:space="0" w:color="auto"/>
              <w:right w:val="single" w:sz="4" w:space="0" w:color="auto"/>
            </w:tcBorders>
          </w:tcPr>
          <w:p w:rsidR="00CE6FEE" w:rsidRPr="003C3256" w:rsidRDefault="00CE6FEE" w:rsidP="00145EF4">
            <w:pPr>
              <w:widowControl w:val="0"/>
              <w:tabs>
                <w:tab w:val="left" w:pos="255"/>
              </w:tabs>
              <w:autoSpaceDE w:val="0"/>
              <w:autoSpaceDN w:val="0"/>
              <w:adjustRightInd w:val="0"/>
              <w:spacing w:after="0" w:line="240" w:lineRule="auto"/>
              <w:rPr>
                <w:rFonts w:ascii="Times New Roman" w:hAnsi="Times New Roman" w:cs="Times New Roman"/>
                <w:sz w:val="18"/>
                <w:szCs w:val="18"/>
              </w:rPr>
            </w:pPr>
            <w:r w:rsidRPr="003C3256">
              <w:rPr>
                <w:rFonts w:ascii="Times New Roman" w:hAnsi="Times New Roman" w:cs="Times New Roman"/>
                <w:sz w:val="18"/>
                <w:szCs w:val="18"/>
              </w:rPr>
              <w:t xml:space="preserve">Задача 6: 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 инвестиционной, землеустроительной и иной хозяйственной деятельности, оценки и налогообложения объектов недвижимости.                       </w:t>
            </w:r>
          </w:p>
        </w:tc>
      </w:tr>
      <w:tr w:rsidR="003C3256" w:rsidRPr="003C3256" w:rsidTr="00145EF4">
        <w:trPr>
          <w:gridAfter w:val="2"/>
          <w:wAfter w:w="4554" w:type="dxa"/>
          <w:trHeight w:val="56"/>
          <w:tblCellSpacing w:w="5" w:type="nil"/>
        </w:trPr>
        <w:tc>
          <w:tcPr>
            <w:tcW w:w="642" w:type="dxa"/>
            <w:tcBorders>
              <w:left w:val="single" w:sz="4" w:space="0" w:color="auto"/>
              <w:bottom w:val="single" w:sz="4" w:space="0" w:color="auto"/>
              <w:right w:val="single" w:sz="4" w:space="0" w:color="auto"/>
            </w:tcBorders>
          </w:tcPr>
          <w:p w:rsidR="00846032" w:rsidRPr="003C3256" w:rsidRDefault="00846032" w:rsidP="00145EF4">
            <w:pPr>
              <w:widowControl w:val="0"/>
              <w:autoSpaceDE w:val="0"/>
              <w:autoSpaceDN w:val="0"/>
              <w:adjustRightInd w:val="0"/>
              <w:spacing w:after="0" w:line="240" w:lineRule="auto"/>
              <w:rPr>
                <w:rFonts w:ascii="Times New Roman" w:hAnsi="Times New Roman" w:cs="Times New Roman"/>
                <w:sz w:val="18"/>
                <w:szCs w:val="18"/>
              </w:rPr>
            </w:pPr>
            <w:r w:rsidRPr="003C3256">
              <w:rPr>
                <w:rFonts w:ascii="Times New Roman" w:hAnsi="Times New Roman" w:cs="Times New Roman"/>
                <w:sz w:val="18"/>
                <w:szCs w:val="18"/>
              </w:rPr>
              <w:t>7</w:t>
            </w:r>
          </w:p>
        </w:tc>
        <w:tc>
          <w:tcPr>
            <w:tcW w:w="5812" w:type="dxa"/>
            <w:gridSpan w:val="3"/>
            <w:tcBorders>
              <w:left w:val="single" w:sz="4" w:space="0" w:color="auto"/>
              <w:bottom w:val="single" w:sz="4" w:space="0" w:color="auto"/>
              <w:right w:val="single" w:sz="4" w:space="0" w:color="auto"/>
            </w:tcBorders>
          </w:tcPr>
          <w:p w:rsidR="00846032" w:rsidRPr="003C3256" w:rsidRDefault="00846032" w:rsidP="00145EF4">
            <w:pPr>
              <w:pStyle w:val="ConsPlusCell"/>
              <w:rPr>
                <w:rFonts w:ascii="Times New Roman" w:hAnsi="Times New Roman" w:cs="Times New Roman"/>
                <w:sz w:val="18"/>
                <w:szCs w:val="18"/>
              </w:rPr>
            </w:pPr>
            <w:r w:rsidRPr="003C3256">
              <w:rPr>
                <w:rFonts w:ascii="Times New Roman" w:hAnsi="Times New Roman" w:cs="Times New Roman"/>
                <w:sz w:val="18"/>
                <w:szCs w:val="18"/>
              </w:rPr>
              <w:t>Создание тематических слоев для внесения в ИСОГД,</w:t>
            </w:r>
            <w:r w:rsidR="00212714" w:rsidRPr="003C3256">
              <w:rPr>
                <w:rFonts w:ascii="Times New Roman" w:hAnsi="Times New Roman" w:cs="Times New Roman"/>
                <w:sz w:val="18"/>
                <w:szCs w:val="18"/>
              </w:rPr>
              <w:t xml:space="preserve"> </w:t>
            </w:r>
            <w:r w:rsidRPr="003C3256">
              <w:rPr>
                <w:rFonts w:ascii="Times New Roman" w:hAnsi="Times New Roman" w:cs="Times New Roman"/>
                <w:sz w:val="18"/>
                <w:szCs w:val="18"/>
              </w:rPr>
              <w:t xml:space="preserve">ед.                                            </w:t>
            </w:r>
          </w:p>
        </w:tc>
        <w:tc>
          <w:tcPr>
            <w:tcW w:w="1047" w:type="dxa"/>
            <w:gridSpan w:val="2"/>
            <w:tcBorders>
              <w:left w:val="single" w:sz="4" w:space="0" w:color="auto"/>
              <w:bottom w:val="single" w:sz="4" w:space="0" w:color="auto"/>
              <w:right w:val="single" w:sz="4" w:space="0" w:color="auto"/>
            </w:tcBorders>
            <w:vAlign w:val="center"/>
          </w:tcPr>
          <w:p w:rsidR="00846032" w:rsidRPr="003C3256" w:rsidRDefault="00846032"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Ед.</w:t>
            </w:r>
          </w:p>
        </w:tc>
        <w:tc>
          <w:tcPr>
            <w:tcW w:w="993" w:type="dxa"/>
            <w:gridSpan w:val="3"/>
            <w:tcBorders>
              <w:left w:val="single" w:sz="4" w:space="0" w:color="auto"/>
              <w:bottom w:val="single" w:sz="4" w:space="0" w:color="auto"/>
              <w:right w:val="single" w:sz="4" w:space="0" w:color="auto"/>
            </w:tcBorders>
            <w:vAlign w:val="center"/>
          </w:tcPr>
          <w:p w:rsidR="00846032" w:rsidRPr="003C3256" w:rsidRDefault="00846032"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1</w:t>
            </w:r>
          </w:p>
        </w:tc>
        <w:tc>
          <w:tcPr>
            <w:tcW w:w="992" w:type="dxa"/>
            <w:tcBorders>
              <w:left w:val="single" w:sz="4" w:space="0" w:color="auto"/>
              <w:bottom w:val="single" w:sz="4" w:space="0" w:color="auto"/>
              <w:right w:val="single" w:sz="4" w:space="0" w:color="auto"/>
            </w:tcBorders>
            <w:vAlign w:val="center"/>
          </w:tcPr>
          <w:p w:rsidR="00846032" w:rsidRPr="003C3256" w:rsidRDefault="00885857"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079" w:type="dxa"/>
            <w:tcBorders>
              <w:left w:val="single" w:sz="4" w:space="0" w:color="auto"/>
              <w:bottom w:val="single" w:sz="4" w:space="0" w:color="auto"/>
              <w:right w:val="single" w:sz="4" w:space="0" w:color="auto"/>
            </w:tcBorders>
            <w:vAlign w:val="center"/>
          </w:tcPr>
          <w:p w:rsidR="00846032" w:rsidRPr="003C3256" w:rsidRDefault="003C3256" w:rsidP="00145EF4">
            <w:pPr>
              <w:widowControl w:val="0"/>
              <w:autoSpaceDE w:val="0"/>
              <w:autoSpaceDN w:val="0"/>
              <w:adjustRightInd w:val="0"/>
              <w:spacing w:after="0" w:line="240" w:lineRule="auto"/>
              <w:jc w:val="center"/>
              <w:rPr>
                <w:rFonts w:ascii="Times New Roman" w:hAnsi="Times New Roman" w:cs="Times New Roman"/>
                <w:sz w:val="18"/>
                <w:szCs w:val="18"/>
                <w:highlight w:val="yellow"/>
              </w:rPr>
            </w:pPr>
            <w:r w:rsidRPr="003C3256">
              <w:rPr>
                <w:rFonts w:ascii="Times New Roman" w:hAnsi="Times New Roman" w:cs="Times New Roman"/>
                <w:sz w:val="18"/>
                <w:szCs w:val="18"/>
              </w:rPr>
              <w:t>0</w:t>
            </w:r>
          </w:p>
        </w:tc>
      </w:tr>
      <w:tr w:rsidR="003C3256" w:rsidRPr="003C3256" w:rsidTr="00145EF4">
        <w:trPr>
          <w:gridAfter w:val="2"/>
          <w:wAfter w:w="4554" w:type="dxa"/>
          <w:trHeight w:val="214"/>
          <w:tblCellSpacing w:w="5" w:type="nil"/>
        </w:trPr>
        <w:tc>
          <w:tcPr>
            <w:tcW w:w="10565" w:type="dxa"/>
            <w:gridSpan w:val="11"/>
            <w:tcBorders>
              <w:left w:val="single" w:sz="4" w:space="0" w:color="auto"/>
              <w:bottom w:val="single" w:sz="4" w:space="0" w:color="auto"/>
              <w:right w:val="single" w:sz="4" w:space="0" w:color="auto"/>
            </w:tcBorders>
          </w:tcPr>
          <w:p w:rsidR="00CE6FEE" w:rsidRPr="003C3256" w:rsidRDefault="00CE6FEE" w:rsidP="00145EF4">
            <w:pPr>
              <w:widowControl w:val="0"/>
              <w:autoSpaceDE w:val="0"/>
              <w:autoSpaceDN w:val="0"/>
              <w:adjustRightInd w:val="0"/>
              <w:spacing w:after="0" w:line="240" w:lineRule="auto"/>
              <w:rPr>
                <w:rFonts w:ascii="Times New Roman" w:hAnsi="Times New Roman" w:cs="Times New Roman"/>
                <w:sz w:val="18"/>
                <w:szCs w:val="18"/>
              </w:rPr>
            </w:pPr>
            <w:r w:rsidRPr="003C3256">
              <w:rPr>
                <w:rFonts w:ascii="Times New Roman" w:hAnsi="Times New Roman" w:cs="Times New Roman"/>
                <w:sz w:val="18"/>
                <w:szCs w:val="18"/>
              </w:rPr>
              <w:t>Задача 7:</w:t>
            </w:r>
            <w:r w:rsidR="009A0EBA" w:rsidRPr="003C3256">
              <w:rPr>
                <w:rFonts w:ascii="Times New Roman" w:hAnsi="Times New Roman" w:cs="Times New Roman"/>
                <w:sz w:val="18"/>
                <w:szCs w:val="18"/>
              </w:rPr>
              <w:t xml:space="preserve"> </w:t>
            </w:r>
            <w:r w:rsidR="007D6BC4" w:rsidRPr="003C3256">
              <w:rPr>
                <w:rFonts w:ascii="Times New Roman" w:hAnsi="Times New Roman" w:cs="Times New Roman"/>
                <w:sz w:val="16"/>
                <w:szCs w:val="16"/>
              </w:rPr>
              <w:t xml:space="preserve"> Совершенствоание системы обращения с твердыми бытовыми отходами</w:t>
            </w:r>
          </w:p>
        </w:tc>
      </w:tr>
      <w:tr w:rsidR="003C3256" w:rsidRPr="003C3256" w:rsidTr="00145EF4">
        <w:trPr>
          <w:gridAfter w:val="2"/>
          <w:wAfter w:w="4554" w:type="dxa"/>
          <w:trHeight w:val="70"/>
          <w:tblCellSpacing w:w="5" w:type="nil"/>
        </w:trPr>
        <w:tc>
          <w:tcPr>
            <w:tcW w:w="642" w:type="dxa"/>
            <w:tcBorders>
              <w:left w:val="single" w:sz="4" w:space="0" w:color="auto"/>
              <w:bottom w:val="single" w:sz="4" w:space="0" w:color="auto"/>
              <w:right w:val="single" w:sz="4" w:space="0" w:color="auto"/>
            </w:tcBorders>
          </w:tcPr>
          <w:p w:rsidR="00846032" w:rsidRPr="003C3256" w:rsidRDefault="00846032" w:rsidP="00145EF4">
            <w:pPr>
              <w:widowControl w:val="0"/>
              <w:autoSpaceDE w:val="0"/>
              <w:autoSpaceDN w:val="0"/>
              <w:adjustRightInd w:val="0"/>
              <w:spacing w:after="0" w:line="240" w:lineRule="auto"/>
              <w:rPr>
                <w:rFonts w:ascii="Times New Roman" w:hAnsi="Times New Roman" w:cs="Times New Roman"/>
                <w:sz w:val="18"/>
                <w:szCs w:val="18"/>
              </w:rPr>
            </w:pPr>
            <w:r w:rsidRPr="003C3256">
              <w:rPr>
                <w:rFonts w:ascii="Times New Roman" w:hAnsi="Times New Roman" w:cs="Times New Roman"/>
                <w:sz w:val="18"/>
                <w:szCs w:val="18"/>
              </w:rPr>
              <w:t>8</w:t>
            </w:r>
          </w:p>
        </w:tc>
        <w:tc>
          <w:tcPr>
            <w:tcW w:w="5812" w:type="dxa"/>
            <w:gridSpan w:val="3"/>
            <w:tcBorders>
              <w:left w:val="single" w:sz="4" w:space="0" w:color="auto"/>
              <w:bottom w:val="single" w:sz="4" w:space="0" w:color="auto"/>
              <w:right w:val="single" w:sz="4" w:space="0" w:color="auto"/>
            </w:tcBorders>
          </w:tcPr>
          <w:p w:rsidR="00846032" w:rsidRPr="003C3256" w:rsidRDefault="007D6BC4" w:rsidP="00145EF4">
            <w:pPr>
              <w:pStyle w:val="ConsPlusCell"/>
              <w:rPr>
                <w:rFonts w:ascii="Times New Roman" w:hAnsi="Times New Roman" w:cs="Times New Roman"/>
                <w:sz w:val="18"/>
                <w:szCs w:val="18"/>
              </w:rPr>
            </w:pPr>
            <w:r w:rsidRPr="003C3256">
              <w:rPr>
                <w:rFonts w:ascii="Times New Roman" w:hAnsi="Times New Roman" w:cs="Times New Roman"/>
                <w:sz w:val="16"/>
                <w:szCs w:val="16"/>
              </w:rPr>
              <w:t>Доля приведенных в соответствующее состояние мест сбора и (или) накопления твердых бытовых отходов</w:t>
            </w:r>
          </w:p>
        </w:tc>
        <w:tc>
          <w:tcPr>
            <w:tcW w:w="1047" w:type="dxa"/>
            <w:gridSpan w:val="2"/>
            <w:tcBorders>
              <w:left w:val="single" w:sz="4" w:space="0" w:color="auto"/>
              <w:bottom w:val="single" w:sz="4" w:space="0" w:color="auto"/>
              <w:right w:val="single" w:sz="4" w:space="0" w:color="auto"/>
            </w:tcBorders>
            <w:vAlign w:val="center"/>
          </w:tcPr>
          <w:p w:rsidR="00846032" w:rsidRPr="003C3256" w:rsidRDefault="00846032"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w:t>
            </w:r>
          </w:p>
        </w:tc>
        <w:tc>
          <w:tcPr>
            <w:tcW w:w="993" w:type="dxa"/>
            <w:gridSpan w:val="3"/>
            <w:tcBorders>
              <w:left w:val="single" w:sz="4" w:space="0" w:color="auto"/>
              <w:bottom w:val="single" w:sz="4" w:space="0" w:color="auto"/>
              <w:right w:val="single" w:sz="4" w:space="0" w:color="auto"/>
            </w:tcBorders>
            <w:vAlign w:val="center"/>
          </w:tcPr>
          <w:p w:rsidR="00846032" w:rsidRPr="003C3256" w:rsidRDefault="00B14179"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992" w:type="dxa"/>
            <w:tcBorders>
              <w:left w:val="single" w:sz="4" w:space="0" w:color="auto"/>
              <w:bottom w:val="single" w:sz="4" w:space="0" w:color="auto"/>
              <w:right w:val="single" w:sz="4" w:space="0" w:color="auto"/>
            </w:tcBorders>
            <w:vAlign w:val="center"/>
          </w:tcPr>
          <w:p w:rsidR="00846032" w:rsidRPr="003C3256" w:rsidRDefault="001227AF"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079" w:type="dxa"/>
            <w:tcBorders>
              <w:left w:val="single" w:sz="4" w:space="0" w:color="auto"/>
              <w:bottom w:val="single" w:sz="4" w:space="0" w:color="auto"/>
              <w:right w:val="single" w:sz="4" w:space="0" w:color="auto"/>
            </w:tcBorders>
            <w:vAlign w:val="center"/>
          </w:tcPr>
          <w:p w:rsidR="00846032" w:rsidRPr="003C3256" w:rsidRDefault="003C3256"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r>
      <w:tr w:rsidR="003C3256" w:rsidRPr="003C3256" w:rsidTr="00145EF4">
        <w:trPr>
          <w:gridAfter w:val="2"/>
          <w:wAfter w:w="4554" w:type="dxa"/>
          <w:trHeight w:val="242"/>
          <w:tblCellSpacing w:w="5" w:type="nil"/>
        </w:trPr>
        <w:tc>
          <w:tcPr>
            <w:tcW w:w="10565" w:type="dxa"/>
            <w:gridSpan w:val="11"/>
            <w:tcBorders>
              <w:left w:val="single" w:sz="4" w:space="0" w:color="auto"/>
              <w:bottom w:val="single" w:sz="4" w:space="0" w:color="auto"/>
              <w:right w:val="single" w:sz="4" w:space="0" w:color="auto"/>
            </w:tcBorders>
          </w:tcPr>
          <w:p w:rsidR="00CE6FEE" w:rsidRPr="003C3256" w:rsidRDefault="00CE6FEE" w:rsidP="00145EF4">
            <w:pPr>
              <w:widowControl w:val="0"/>
              <w:autoSpaceDE w:val="0"/>
              <w:autoSpaceDN w:val="0"/>
              <w:adjustRightInd w:val="0"/>
              <w:spacing w:after="0" w:line="240" w:lineRule="auto"/>
              <w:rPr>
                <w:rFonts w:ascii="Times New Roman" w:hAnsi="Times New Roman" w:cs="Times New Roman"/>
                <w:b/>
                <w:sz w:val="18"/>
                <w:szCs w:val="18"/>
              </w:rPr>
            </w:pPr>
            <w:r w:rsidRPr="003C3256">
              <w:rPr>
                <w:rFonts w:ascii="Times New Roman" w:hAnsi="Times New Roman" w:cs="Times New Roman"/>
                <w:b/>
                <w:sz w:val="18"/>
                <w:szCs w:val="18"/>
              </w:rPr>
              <w:t>Подпрограмма 1 « Переселение граждан из ветхого и аварийного жилищного фонда в зоне Байкало-Амурской магистрали</w:t>
            </w:r>
            <w:r w:rsidR="00AC08A7" w:rsidRPr="003C3256">
              <w:rPr>
                <w:rFonts w:ascii="Times New Roman" w:hAnsi="Times New Roman" w:cs="Times New Roman"/>
                <w:b/>
                <w:sz w:val="18"/>
                <w:szCs w:val="18"/>
              </w:rPr>
              <w:t xml:space="preserve"> на территории Муйского района Республики Бурятия</w:t>
            </w:r>
            <w:r w:rsidRPr="003C3256">
              <w:rPr>
                <w:rFonts w:ascii="Times New Roman" w:hAnsi="Times New Roman" w:cs="Times New Roman"/>
                <w:b/>
                <w:sz w:val="18"/>
                <w:szCs w:val="18"/>
              </w:rPr>
              <w:t>»</w:t>
            </w:r>
          </w:p>
        </w:tc>
      </w:tr>
      <w:tr w:rsidR="003C3256" w:rsidRPr="003C3256" w:rsidTr="00145EF4">
        <w:trPr>
          <w:gridAfter w:val="2"/>
          <w:wAfter w:w="4554" w:type="dxa"/>
          <w:trHeight w:val="238"/>
          <w:tblCellSpacing w:w="5" w:type="nil"/>
        </w:trPr>
        <w:tc>
          <w:tcPr>
            <w:tcW w:w="10565" w:type="dxa"/>
            <w:gridSpan w:val="11"/>
            <w:tcBorders>
              <w:left w:val="single" w:sz="4" w:space="0" w:color="auto"/>
              <w:bottom w:val="single" w:sz="4" w:space="0" w:color="auto"/>
              <w:right w:val="single" w:sz="4" w:space="0" w:color="auto"/>
            </w:tcBorders>
          </w:tcPr>
          <w:p w:rsidR="00CE6FEE" w:rsidRPr="003C3256" w:rsidRDefault="00CE6FEE" w:rsidP="00145EF4">
            <w:pPr>
              <w:spacing w:after="0" w:line="240" w:lineRule="auto"/>
              <w:jc w:val="both"/>
              <w:rPr>
                <w:rFonts w:ascii="Times New Roman" w:hAnsi="Times New Roman" w:cs="Times New Roman"/>
                <w:sz w:val="18"/>
                <w:szCs w:val="18"/>
              </w:rPr>
            </w:pPr>
            <w:r w:rsidRPr="003C3256">
              <w:rPr>
                <w:rFonts w:ascii="Times New Roman" w:hAnsi="Times New Roman" w:cs="Times New Roman"/>
                <w:sz w:val="18"/>
                <w:szCs w:val="18"/>
              </w:rPr>
              <w:t xml:space="preserve">Задача 1: </w:t>
            </w:r>
            <w:r w:rsidRPr="003C3256">
              <w:rPr>
                <w:rFonts w:ascii="Times New Roman" w:hAnsi="Times New Roman" w:cs="Times New Roman"/>
                <w:b/>
                <w:sz w:val="18"/>
                <w:szCs w:val="18"/>
              </w:rPr>
              <w:t xml:space="preserve"> </w:t>
            </w:r>
            <w:r w:rsidRPr="003C3256">
              <w:rPr>
                <w:rFonts w:ascii="Times New Roman" w:hAnsi="Times New Roman" w:cs="Times New Roman"/>
                <w:sz w:val="18"/>
                <w:szCs w:val="18"/>
              </w:rPr>
              <w:t>Обеспечение нормальных условий для безопасной и комфортной жизнедеятельности граждан.</w:t>
            </w:r>
          </w:p>
        </w:tc>
      </w:tr>
      <w:tr w:rsidR="003C3256" w:rsidRPr="003C3256" w:rsidTr="00145EF4">
        <w:trPr>
          <w:gridAfter w:val="2"/>
          <w:wAfter w:w="4554" w:type="dxa"/>
          <w:trHeight w:val="70"/>
          <w:tblCellSpacing w:w="5" w:type="nil"/>
        </w:trPr>
        <w:tc>
          <w:tcPr>
            <w:tcW w:w="654" w:type="dxa"/>
            <w:gridSpan w:val="2"/>
            <w:tcBorders>
              <w:left w:val="single" w:sz="4" w:space="0" w:color="auto"/>
              <w:bottom w:val="single" w:sz="4" w:space="0" w:color="auto"/>
              <w:right w:val="single" w:sz="4" w:space="0" w:color="auto"/>
            </w:tcBorders>
          </w:tcPr>
          <w:p w:rsidR="00846032" w:rsidRPr="003C3256" w:rsidRDefault="00846032" w:rsidP="00145EF4">
            <w:pPr>
              <w:widowControl w:val="0"/>
              <w:autoSpaceDE w:val="0"/>
              <w:autoSpaceDN w:val="0"/>
              <w:adjustRightInd w:val="0"/>
              <w:spacing w:after="0" w:line="240" w:lineRule="auto"/>
              <w:jc w:val="both"/>
              <w:rPr>
                <w:rFonts w:ascii="Times New Roman" w:hAnsi="Times New Roman" w:cs="Times New Roman"/>
                <w:sz w:val="18"/>
                <w:szCs w:val="18"/>
              </w:rPr>
            </w:pPr>
            <w:r w:rsidRPr="003C3256">
              <w:rPr>
                <w:rFonts w:ascii="Times New Roman" w:hAnsi="Times New Roman" w:cs="Times New Roman"/>
                <w:sz w:val="18"/>
                <w:szCs w:val="18"/>
              </w:rPr>
              <w:t>1</w:t>
            </w:r>
          </w:p>
        </w:tc>
        <w:tc>
          <w:tcPr>
            <w:tcW w:w="5800" w:type="dxa"/>
            <w:gridSpan w:val="2"/>
            <w:tcBorders>
              <w:left w:val="single" w:sz="4" w:space="0" w:color="auto"/>
              <w:bottom w:val="single" w:sz="4" w:space="0" w:color="auto"/>
              <w:right w:val="single" w:sz="4" w:space="0" w:color="auto"/>
            </w:tcBorders>
          </w:tcPr>
          <w:p w:rsidR="00846032" w:rsidRPr="003C3256" w:rsidRDefault="00846032" w:rsidP="00145EF4">
            <w:pPr>
              <w:widowControl w:val="0"/>
              <w:autoSpaceDE w:val="0"/>
              <w:autoSpaceDN w:val="0"/>
              <w:adjustRightInd w:val="0"/>
              <w:spacing w:after="0" w:line="240" w:lineRule="auto"/>
              <w:rPr>
                <w:rFonts w:ascii="Times New Roman" w:hAnsi="Times New Roman" w:cs="Times New Roman"/>
                <w:sz w:val="18"/>
                <w:szCs w:val="18"/>
              </w:rPr>
            </w:pPr>
            <w:r w:rsidRPr="003C3256">
              <w:rPr>
                <w:rFonts w:ascii="Times New Roman" w:hAnsi="Times New Roman" w:cs="Times New Roman"/>
                <w:sz w:val="18"/>
                <w:szCs w:val="18"/>
              </w:rPr>
              <w:t>Количество переселенных семей из ветхого и аварийного жилищного фонда.</w:t>
            </w:r>
          </w:p>
        </w:tc>
        <w:tc>
          <w:tcPr>
            <w:tcW w:w="1047" w:type="dxa"/>
            <w:gridSpan w:val="2"/>
            <w:tcBorders>
              <w:left w:val="single" w:sz="4" w:space="0" w:color="auto"/>
              <w:bottom w:val="single" w:sz="4" w:space="0" w:color="auto"/>
              <w:right w:val="single" w:sz="4" w:space="0" w:color="auto"/>
            </w:tcBorders>
            <w:vAlign w:val="center"/>
          </w:tcPr>
          <w:p w:rsidR="00846032" w:rsidRPr="003C3256" w:rsidRDefault="00846032" w:rsidP="00145EF4">
            <w:pPr>
              <w:pStyle w:val="ConsPlusCell"/>
              <w:jc w:val="center"/>
              <w:rPr>
                <w:rFonts w:ascii="Times New Roman" w:hAnsi="Times New Roman" w:cs="Times New Roman"/>
                <w:sz w:val="18"/>
                <w:szCs w:val="18"/>
              </w:rPr>
            </w:pPr>
            <w:r w:rsidRPr="003C3256">
              <w:rPr>
                <w:rFonts w:ascii="Times New Roman" w:hAnsi="Times New Roman" w:cs="Times New Roman"/>
                <w:sz w:val="18"/>
                <w:szCs w:val="18"/>
              </w:rPr>
              <w:t>ед.</w:t>
            </w:r>
          </w:p>
        </w:tc>
        <w:tc>
          <w:tcPr>
            <w:tcW w:w="993" w:type="dxa"/>
            <w:gridSpan w:val="3"/>
            <w:tcBorders>
              <w:left w:val="single" w:sz="4" w:space="0" w:color="auto"/>
              <w:bottom w:val="single" w:sz="4" w:space="0" w:color="auto"/>
              <w:right w:val="single" w:sz="4" w:space="0" w:color="auto"/>
            </w:tcBorders>
          </w:tcPr>
          <w:p w:rsidR="00846032" w:rsidRPr="003C3256" w:rsidRDefault="00B14179"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117</w:t>
            </w:r>
          </w:p>
        </w:tc>
        <w:tc>
          <w:tcPr>
            <w:tcW w:w="992" w:type="dxa"/>
            <w:tcBorders>
              <w:left w:val="single" w:sz="4" w:space="0" w:color="auto"/>
              <w:bottom w:val="single" w:sz="4" w:space="0" w:color="auto"/>
              <w:right w:val="single" w:sz="4" w:space="0" w:color="auto"/>
            </w:tcBorders>
          </w:tcPr>
          <w:p w:rsidR="00846032" w:rsidRPr="003C3256" w:rsidRDefault="00B14179"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117</w:t>
            </w:r>
          </w:p>
        </w:tc>
        <w:tc>
          <w:tcPr>
            <w:tcW w:w="1079" w:type="dxa"/>
            <w:tcBorders>
              <w:left w:val="single" w:sz="4" w:space="0" w:color="auto"/>
              <w:bottom w:val="single" w:sz="4" w:space="0" w:color="auto"/>
              <w:right w:val="single" w:sz="4" w:space="0" w:color="auto"/>
            </w:tcBorders>
          </w:tcPr>
          <w:p w:rsidR="00846032" w:rsidRPr="003C3256" w:rsidRDefault="007D6BC4"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100</w:t>
            </w:r>
          </w:p>
        </w:tc>
      </w:tr>
      <w:tr w:rsidR="003C3256" w:rsidRPr="003C3256" w:rsidTr="00145EF4">
        <w:trPr>
          <w:gridAfter w:val="2"/>
          <w:wAfter w:w="4554" w:type="dxa"/>
          <w:trHeight w:val="56"/>
          <w:tblCellSpacing w:w="5" w:type="nil"/>
        </w:trPr>
        <w:tc>
          <w:tcPr>
            <w:tcW w:w="10565" w:type="dxa"/>
            <w:gridSpan w:val="11"/>
            <w:tcBorders>
              <w:left w:val="single" w:sz="4" w:space="0" w:color="auto"/>
              <w:bottom w:val="single" w:sz="4" w:space="0" w:color="auto"/>
              <w:right w:val="single" w:sz="4" w:space="0" w:color="auto"/>
            </w:tcBorders>
          </w:tcPr>
          <w:p w:rsidR="00846032" w:rsidRPr="003C3256" w:rsidRDefault="00846032" w:rsidP="00145EF4">
            <w:pPr>
              <w:widowControl w:val="0"/>
              <w:autoSpaceDE w:val="0"/>
              <w:autoSpaceDN w:val="0"/>
              <w:adjustRightInd w:val="0"/>
              <w:spacing w:after="0" w:line="240" w:lineRule="auto"/>
              <w:rPr>
                <w:rFonts w:ascii="Times New Roman" w:hAnsi="Times New Roman" w:cs="Times New Roman"/>
                <w:sz w:val="18"/>
                <w:szCs w:val="18"/>
              </w:rPr>
            </w:pPr>
            <w:r w:rsidRPr="003C3256">
              <w:rPr>
                <w:rFonts w:ascii="Times New Roman" w:hAnsi="Times New Roman" w:cs="Times New Roman"/>
                <w:sz w:val="18"/>
                <w:szCs w:val="18"/>
              </w:rPr>
              <w:t xml:space="preserve">Задача 2: </w:t>
            </w:r>
            <w:r w:rsidRPr="003C3256">
              <w:rPr>
                <w:rFonts w:ascii="Times New Roman" w:hAnsi="Times New Roman" w:cs="Times New Roman"/>
                <w:b/>
                <w:sz w:val="18"/>
                <w:szCs w:val="18"/>
              </w:rPr>
              <w:t xml:space="preserve"> </w:t>
            </w:r>
            <w:r w:rsidRPr="003C3256">
              <w:rPr>
                <w:rFonts w:ascii="Times New Roman" w:hAnsi="Times New Roman" w:cs="Times New Roman"/>
                <w:sz w:val="18"/>
                <w:szCs w:val="18"/>
              </w:rPr>
              <w:t>Ликвидация ветхого и аварийного жилищного фонда на территории Муйского района</w:t>
            </w:r>
          </w:p>
        </w:tc>
      </w:tr>
      <w:tr w:rsidR="003C3256" w:rsidRPr="003C3256" w:rsidTr="00145EF4">
        <w:trPr>
          <w:gridAfter w:val="2"/>
          <w:wAfter w:w="4554" w:type="dxa"/>
          <w:trHeight w:val="70"/>
          <w:tblCellSpacing w:w="5" w:type="nil"/>
        </w:trPr>
        <w:tc>
          <w:tcPr>
            <w:tcW w:w="654" w:type="dxa"/>
            <w:gridSpan w:val="2"/>
            <w:tcBorders>
              <w:left w:val="single" w:sz="4" w:space="0" w:color="auto"/>
              <w:bottom w:val="single" w:sz="4" w:space="0" w:color="auto"/>
              <w:right w:val="single" w:sz="4" w:space="0" w:color="auto"/>
            </w:tcBorders>
          </w:tcPr>
          <w:p w:rsidR="00846032" w:rsidRPr="003C3256" w:rsidRDefault="00846032" w:rsidP="00145EF4">
            <w:pPr>
              <w:widowControl w:val="0"/>
              <w:autoSpaceDE w:val="0"/>
              <w:autoSpaceDN w:val="0"/>
              <w:adjustRightInd w:val="0"/>
              <w:spacing w:after="0" w:line="240" w:lineRule="auto"/>
              <w:jc w:val="both"/>
              <w:rPr>
                <w:rFonts w:ascii="Times New Roman" w:hAnsi="Times New Roman" w:cs="Times New Roman"/>
                <w:sz w:val="18"/>
                <w:szCs w:val="18"/>
              </w:rPr>
            </w:pPr>
            <w:r w:rsidRPr="003C3256">
              <w:rPr>
                <w:rFonts w:ascii="Times New Roman" w:hAnsi="Times New Roman" w:cs="Times New Roman"/>
                <w:sz w:val="18"/>
                <w:szCs w:val="18"/>
              </w:rPr>
              <w:t>2</w:t>
            </w:r>
          </w:p>
        </w:tc>
        <w:tc>
          <w:tcPr>
            <w:tcW w:w="5800" w:type="dxa"/>
            <w:gridSpan w:val="2"/>
            <w:tcBorders>
              <w:left w:val="single" w:sz="4" w:space="0" w:color="auto"/>
              <w:bottom w:val="single" w:sz="4" w:space="0" w:color="auto"/>
              <w:right w:val="single" w:sz="4" w:space="0" w:color="auto"/>
            </w:tcBorders>
          </w:tcPr>
          <w:p w:rsidR="00846032" w:rsidRPr="003C3256" w:rsidRDefault="00846032" w:rsidP="00145EF4">
            <w:pPr>
              <w:pStyle w:val="ConsPlusCell"/>
              <w:rPr>
                <w:rFonts w:ascii="Times New Roman" w:hAnsi="Times New Roman" w:cs="Times New Roman"/>
                <w:sz w:val="18"/>
                <w:szCs w:val="18"/>
              </w:rPr>
            </w:pPr>
            <w:r w:rsidRPr="003C3256">
              <w:rPr>
                <w:rFonts w:ascii="Times New Roman" w:hAnsi="Times New Roman" w:cs="Times New Roman"/>
                <w:sz w:val="18"/>
                <w:szCs w:val="18"/>
              </w:rPr>
              <w:t>Площадь ветхого и аварийного жилищного фонда, подлежащая сносу</w:t>
            </w:r>
          </w:p>
        </w:tc>
        <w:tc>
          <w:tcPr>
            <w:tcW w:w="1047" w:type="dxa"/>
            <w:gridSpan w:val="2"/>
            <w:tcBorders>
              <w:left w:val="single" w:sz="4" w:space="0" w:color="auto"/>
              <w:bottom w:val="single" w:sz="4" w:space="0" w:color="auto"/>
              <w:right w:val="single" w:sz="4" w:space="0" w:color="auto"/>
            </w:tcBorders>
            <w:vAlign w:val="center"/>
          </w:tcPr>
          <w:p w:rsidR="00846032" w:rsidRPr="003C3256" w:rsidRDefault="00846032" w:rsidP="00145EF4">
            <w:pPr>
              <w:pStyle w:val="ConsPlusCell"/>
              <w:jc w:val="center"/>
              <w:rPr>
                <w:rFonts w:ascii="Times New Roman" w:hAnsi="Times New Roman" w:cs="Times New Roman"/>
                <w:sz w:val="18"/>
                <w:szCs w:val="18"/>
              </w:rPr>
            </w:pPr>
            <w:r w:rsidRPr="003C3256">
              <w:rPr>
                <w:rFonts w:ascii="Times New Roman" w:hAnsi="Times New Roman" w:cs="Times New Roman"/>
                <w:sz w:val="18"/>
                <w:szCs w:val="18"/>
              </w:rPr>
              <w:t>Тыс.кв.м</w:t>
            </w:r>
          </w:p>
        </w:tc>
        <w:tc>
          <w:tcPr>
            <w:tcW w:w="993" w:type="dxa"/>
            <w:gridSpan w:val="3"/>
            <w:tcBorders>
              <w:left w:val="single" w:sz="4" w:space="0" w:color="auto"/>
              <w:bottom w:val="single" w:sz="4" w:space="0" w:color="auto"/>
              <w:right w:val="single" w:sz="4" w:space="0" w:color="auto"/>
            </w:tcBorders>
            <w:vAlign w:val="center"/>
          </w:tcPr>
          <w:p w:rsidR="00846032" w:rsidRPr="003C3256" w:rsidRDefault="00B14179"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18</w:t>
            </w:r>
          </w:p>
        </w:tc>
        <w:tc>
          <w:tcPr>
            <w:tcW w:w="992" w:type="dxa"/>
            <w:tcBorders>
              <w:left w:val="single" w:sz="4" w:space="0" w:color="auto"/>
              <w:bottom w:val="single" w:sz="4" w:space="0" w:color="auto"/>
              <w:right w:val="single" w:sz="4" w:space="0" w:color="auto"/>
            </w:tcBorders>
            <w:vAlign w:val="center"/>
          </w:tcPr>
          <w:p w:rsidR="00846032" w:rsidRPr="003C3256" w:rsidRDefault="00C052D6" w:rsidP="00145EF4">
            <w:pPr>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079" w:type="dxa"/>
            <w:tcBorders>
              <w:left w:val="single" w:sz="4" w:space="0" w:color="auto"/>
              <w:bottom w:val="single" w:sz="4" w:space="0" w:color="auto"/>
              <w:right w:val="single" w:sz="4" w:space="0" w:color="auto"/>
            </w:tcBorders>
            <w:vAlign w:val="center"/>
          </w:tcPr>
          <w:p w:rsidR="00846032" w:rsidRPr="003C3256" w:rsidRDefault="003C3256" w:rsidP="00145EF4">
            <w:pPr>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r>
      <w:tr w:rsidR="003C3256" w:rsidRPr="003C3256" w:rsidTr="00145EF4">
        <w:trPr>
          <w:gridAfter w:val="2"/>
          <w:wAfter w:w="4554" w:type="dxa"/>
          <w:trHeight w:val="56"/>
          <w:tblCellSpacing w:w="5" w:type="nil"/>
        </w:trPr>
        <w:tc>
          <w:tcPr>
            <w:tcW w:w="10565" w:type="dxa"/>
            <w:gridSpan w:val="11"/>
            <w:tcBorders>
              <w:left w:val="single" w:sz="4" w:space="0" w:color="auto"/>
              <w:bottom w:val="single" w:sz="4" w:space="0" w:color="auto"/>
              <w:right w:val="single" w:sz="4" w:space="0" w:color="auto"/>
            </w:tcBorders>
          </w:tcPr>
          <w:p w:rsidR="00CE6FEE" w:rsidRPr="003C3256" w:rsidRDefault="00CE6FEE" w:rsidP="00145EF4">
            <w:pPr>
              <w:pStyle w:val="5"/>
              <w:jc w:val="left"/>
              <w:rPr>
                <w:b w:val="0"/>
                <w:sz w:val="18"/>
                <w:szCs w:val="18"/>
              </w:rPr>
            </w:pPr>
            <w:r w:rsidRPr="003C3256">
              <w:rPr>
                <w:sz w:val="18"/>
                <w:szCs w:val="18"/>
              </w:rPr>
              <w:t xml:space="preserve">Подпрограмма 2 </w:t>
            </w:r>
            <w:r w:rsidRPr="003C3256">
              <w:rPr>
                <w:bCs/>
                <w:sz w:val="18"/>
                <w:szCs w:val="18"/>
              </w:rPr>
              <w:t>«</w:t>
            </w:r>
            <w:r w:rsidRPr="003C3256">
              <w:rPr>
                <w:sz w:val="18"/>
                <w:szCs w:val="18"/>
              </w:rPr>
              <w:t xml:space="preserve"> Обеспечение жильем молодых семей»</w:t>
            </w:r>
            <w:r w:rsidRPr="003C3256">
              <w:rPr>
                <w:b w:val="0"/>
                <w:sz w:val="18"/>
                <w:szCs w:val="18"/>
              </w:rPr>
              <w:t xml:space="preserve"> </w:t>
            </w:r>
          </w:p>
        </w:tc>
      </w:tr>
      <w:tr w:rsidR="003C3256" w:rsidRPr="003C3256" w:rsidTr="00145EF4">
        <w:trPr>
          <w:gridAfter w:val="2"/>
          <w:wAfter w:w="4554" w:type="dxa"/>
          <w:trHeight w:val="503"/>
          <w:tblCellSpacing w:w="5" w:type="nil"/>
        </w:trPr>
        <w:tc>
          <w:tcPr>
            <w:tcW w:w="10565" w:type="dxa"/>
            <w:gridSpan w:val="11"/>
            <w:tcBorders>
              <w:left w:val="single" w:sz="4" w:space="0" w:color="auto"/>
              <w:bottom w:val="single" w:sz="4" w:space="0" w:color="auto"/>
              <w:right w:val="single" w:sz="4" w:space="0" w:color="auto"/>
            </w:tcBorders>
          </w:tcPr>
          <w:p w:rsidR="00CE6FEE" w:rsidRPr="003C3256" w:rsidRDefault="00CE6FEE" w:rsidP="00145EF4">
            <w:pPr>
              <w:spacing w:after="0" w:line="240" w:lineRule="auto"/>
              <w:jc w:val="both"/>
              <w:rPr>
                <w:rFonts w:ascii="Times New Roman" w:hAnsi="Times New Roman" w:cs="Times New Roman"/>
                <w:sz w:val="18"/>
                <w:szCs w:val="18"/>
              </w:rPr>
            </w:pPr>
            <w:r w:rsidRPr="003C3256">
              <w:rPr>
                <w:rFonts w:ascii="Times New Roman" w:hAnsi="Times New Roman" w:cs="Times New Roman"/>
                <w:sz w:val="18"/>
                <w:szCs w:val="18"/>
              </w:rPr>
              <w:t xml:space="preserve">Задача 1.Создание  условий  для   привлечения  молодыми  семьями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 </w:t>
            </w:r>
          </w:p>
          <w:p w:rsidR="00CE6FEE" w:rsidRPr="003C3256" w:rsidRDefault="00CE6FEE" w:rsidP="00145EF4">
            <w:pPr>
              <w:spacing w:after="0" w:line="240" w:lineRule="auto"/>
              <w:jc w:val="both"/>
              <w:rPr>
                <w:rFonts w:ascii="Times New Roman" w:hAnsi="Times New Roman" w:cs="Times New Roman"/>
                <w:sz w:val="18"/>
                <w:szCs w:val="18"/>
              </w:rPr>
            </w:pPr>
            <w:r w:rsidRPr="003C3256">
              <w:rPr>
                <w:rFonts w:ascii="Times New Roman" w:hAnsi="Times New Roman" w:cs="Times New Roman"/>
                <w:sz w:val="18"/>
                <w:szCs w:val="18"/>
              </w:rPr>
              <w:t>Задача 2: Укрепление семейных отношений и снижение уровня социальной напряженности в обществе.</w:t>
            </w:r>
          </w:p>
        </w:tc>
      </w:tr>
      <w:tr w:rsidR="003C3256" w:rsidRPr="003C3256" w:rsidTr="00145EF4">
        <w:trPr>
          <w:gridAfter w:val="2"/>
          <w:wAfter w:w="4554" w:type="dxa"/>
          <w:trHeight w:val="266"/>
          <w:tblCellSpacing w:w="5" w:type="nil"/>
        </w:trPr>
        <w:tc>
          <w:tcPr>
            <w:tcW w:w="654" w:type="dxa"/>
            <w:gridSpan w:val="2"/>
            <w:tcBorders>
              <w:left w:val="single" w:sz="4" w:space="0" w:color="auto"/>
              <w:bottom w:val="single" w:sz="4" w:space="0" w:color="auto"/>
              <w:right w:val="single" w:sz="4" w:space="0" w:color="auto"/>
            </w:tcBorders>
          </w:tcPr>
          <w:p w:rsidR="001227AF" w:rsidRPr="003C3256" w:rsidRDefault="001227AF" w:rsidP="00145EF4">
            <w:pPr>
              <w:widowControl w:val="0"/>
              <w:autoSpaceDE w:val="0"/>
              <w:autoSpaceDN w:val="0"/>
              <w:adjustRightInd w:val="0"/>
              <w:spacing w:after="0" w:line="240" w:lineRule="auto"/>
              <w:jc w:val="both"/>
              <w:rPr>
                <w:rFonts w:ascii="Times New Roman" w:hAnsi="Times New Roman" w:cs="Times New Roman"/>
                <w:sz w:val="18"/>
                <w:szCs w:val="18"/>
              </w:rPr>
            </w:pPr>
            <w:r w:rsidRPr="003C3256">
              <w:rPr>
                <w:rFonts w:ascii="Times New Roman" w:hAnsi="Times New Roman" w:cs="Times New Roman"/>
                <w:sz w:val="18"/>
                <w:szCs w:val="18"/>
              </w:rPr>
              <w:t>1</w:t>
            </w:r>
          </w:p>
        </w:tc>
        <w:tc>
          <w:tcPr>
            <w:tcW w:w="5800" w:type="dxa"/>
            <w:gridSpan w:val="2"/>
            <w:tcBorders>
              <w:left w:val="single" w:sz="4" w:space="0" w:color="auto"/>
              <w:bottom w:val="single" w:sz="4" w:space="0" w:color="auto"/>
              <w:right w:val="single" w:sz="4" w:space="0" w:color="auto"/>
            </w:tcBorders>
          </w:tcPr>
          <w:p w:rsidR="001227AF" w:rsidRPr="003C3256" w:rsidRDefault="001227AF" w:rsidP="00145EF4">
            <w:pPr>
              <w:widowControl w:val="0"/>
              <w:autoSpaceDE w:val="0"/>
              <w:autoSpaceDN w:val="0"/>
              <w:adjustRightInd w:val="0"/>
              <w:spacing w:after="0" w:line="240" w:lineRule="auto"/>
              <w:rPr>
                <w:rFonts w:ascii="Times New Roman" w:hAnsi="Times New Roman" w:cs="Times New Roman"/>
                <w:sz w:val="18"/>
                <w:szCs w:val="18"/>
              </w:rPr>
            </w:pPr>
            <w:r w:rsidRPr="003C3256">
              <w:rPr>
                <w:rFonts w:ascii="Times New Roman" w:hAnsi="Times New Roman" w:cs="Times New Roman"/>
                <w:sz w:val="18"/>
                <w:szCs w:val="18"/>
              </w:rPr>
              <w:t>Количество  молодых семей, получивших государственную поддержку и улучшивших жилищные условия.</w:t>
            </w:r>
          </w:p>
        </w:tc>
        <w:tc>
          <w:tcPr>
            <w:tcW w:w="1047" w:type="dxa"/>
            <w:gridSpan w:val="2"/>
            <w:tcBorders>
              <w:left w:val="single" w:sz="4" w:space="0" w:color="auto"/>
              <w:bottom w:val="single" w:sz="4" w:space="0" w:color="auto"/>
              <w:right w:val="single" w:sz="4" w:space="0" w:color="auto"/>
            </w:tcBorders>
          </w:tcPr>
          <w:p w:rsidR="001227AF" w:rsidRPr="003C3256" w:rsidRDefault="001227AF" w:rsidP="00145EF4">
            <w:pPr>
              <w:widowControl w:val="0"/>
              <w:autoSpaceDE w:val="0"/>
              <w:autoSpaceDN w:val="0"/>
              <w:adjustRightInd w:val="0"/>
              <w:spacing w:after="0" w:line="240" w:lineRule="auto"/>
              <w:rPr>
                <w:rFonts w:ascii="Times New Roman" w:hAnsi="Times New Roman" w:cs="Times New Roman"/>
                <w:sz w:val="18"/>
                <w:szCs w:val="18"/>
              </w:rPr>
            </w:pPr>
            <w:r w:rsidRPr="003C3256">
              <w:rPr>
                <w:rFonts w:ascii="Times New Roman" w:hAnsi="Times New Roman" w:cs="Times New Roman"/>
                <w:sz w:val="18"/>
                <w:szCs w:val="18"/>
              </w:rPr>
              <w:t>ед.</w:t>
            </w:r>
          </w:p>
        </w:tc>
        <w:tc>
          <w:tcPr>
            <w:tcW w:w="993" w:type="dxa"/>
            <w:gridSpan w:val="3"/>
            <w:tcBorders>
              <w:left w:val="single" w:sz="4" w:space="0" w:color="auto"/>
              <w:bottom w:val="single" w:sz="4" w:space="0" w:color="auto"/>
              <w:right w:val="single" w:sz="4" w:space="0" w:color="auto"/>
            </w:tcBorders>
          </w:tcPr>
          <w:p w:rsidR="001227AF" w:rsidRPr="003C3256" w:rsidRDefault="00EF7E21"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7</w:t>
            </w:r>
          </w:p>
        </w:tc>
        <w:tc>
          <w:tcPr>
            <w:tcW w:w="992" w:type="dxa"/>
            <w:tcBorders>
              <w:left w:val="single" w:sz="4" w:space="0" w:color="auto"/>
              <w:bottom w:val="single" w:sz="4" w:space="0" w:color="auto"/>
              <w:right w:val="single" w:sz="4" w:space="0" w:color="auto"/>
            </w:tcBorders>
          </w:tcPr>
          <w:p w:rsidR="001227AF" w:rsidRPr="003C3256" w:rsidRDefault="00EF7E21"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7</w:t>
            </w:r>
          </w:p>
        </w:tc>
        <w:tc>
          <w:tcPr>
            <w:tcW w:w="1079" w:type="dxa"/>
            <w:tcBorders>
              <w:left w:val="single" w:sz="4" w:space="0" w:color="auto"/>
              <w:bottom w:val="single" w:sz="4" w:space="0" w:color="auto"/>
              <w:right w:val="single" w:sz="4" w:space="0" w:color="auto"/>
            </w:tcBorders>
          </w:tcPr>
          <w:p w:rsidR="001227AF" w:rsidRPr="003C3256" w:rsidRDefault="00EF7E21"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100</w:t>
            </w:r>
          </w:p>
        </w:tc>
      </w:tr>
      <w:tr w:rsidR="003C3256" w:rsidRPr="003C3256" w:rsidTr="00145EF4">
        <w:trPr>
          <w:gridAfter w:val="2"/>
          <w:wAfter w:w="4554" w:type="dxa"/>
          <w:trHeight w:val="56"/>
          <w:tblCellSpacing w:w="5" w:type="nil"/>
        </w:trPr>
        <w:tc>
          <w:tcPr>
            <w:tcW w:w="10565" w:type="dxa"/>
            <w:gridSpan w:val="11"/>
            <w:tcBorders>
              <w:left w:val="single" w:sz="4" w:space="0" w:color="auto"/>
              <w:bottom w:val="single" w:sz="4" w:space="0" w:color="auto"/>
              <w:right w:val="single" w:sz="4" w:space="0" w:color="auto"/>
            </w:tcBorders>
          </w:tcPr>
          <w:p w:rsidR="00CE6FEE" w:rsidRPr="003C3256" w:rsidRDefault="00CE6FEE" w:rsidP="00145EF4">
            <w:pPr>
              <w:spacing w:after="0" w:line="240" w:lineRule="auto"/>
              <w:rPr>
                <w:rFonts w:ascii="Times New Roman" w:hAnsi="Times New Roman" w:cs="Times New Roman"/>
                <w:b/>
                <w:sz w:val="18"/>
                <w:szCs w:val="18"/>
              </w:rPr>
            </w:pPr>
            <w:r w:rsidRPr="003C3256">
              <w:rPr>
                <w:rFonts w:ascii="Times New Roman" w:hAnsi="Times New Roman" w:cs="Times New Roman"/>
                <w:b/>
                <w:sz w:val="18"/>
                <w:szCs w:val="18"/>
              </w:rPr>
              <w:t xml:space="preserve">Подпрограмма 3.«Обеспечение земельных участков инженерной инфраструктурой» </w:t>
            </w:r>
          </w:p>
        </w:tc>
      </w:tr>
      <w:tr w:rsidR="003C3256" w:rsidRPr="003C3256" w:rsidTr="00145EF4">
        <w:trPr>
          <w:gridAfter w:val="2"/>
          <w:wAfter w:w="4554" w:type="dxa"/>
          <w:trHeight w:val="240"/>
          <w:tblCellSpacing w:w="5" w:type="nil"/>
        </w:trPr>
        <w:tc>
          <w:tcPr>
            <w:tcW w:w="10565" w:type="dxa"/>
            <w:gridSpan w:val="11"/>
            <w:tcBorders>
              <w:left w:val="single" w:sz="4" w:space="0" w:color="auto"/>
              <w:bottom w:val="single" w:sz="4" w:space="0" w:color="auto"/>
              <w:right w:val="single" w:sz="4" w:space="0" w:color="auto"/>
            </w:tcBorders>
          </w:tcPr>
          <w:p w:rsidR="00CE6FEE" w:rsidRPr="003C3256" w:rsidRDefault="00CE6FEE" w:rsidP="00145EF4">
            <w:pPr>
              <w:spacing w:after="0" w:line="240" w:lineRule="auto"/>
              <w:rPr>
                <w:rFonts w:ascii="Times New Roman" w:hAnsi="Times New Roman" w:cs="Times New Roman"/>
                <w:sz w:val="18"/>
                <w:szCs w:val="18"/>
              </w:rPr>
            </w:pPr>
            <w:r w:rsidRPr="003C3256">
              <w:rPr>
                <w:rFonts w:ascii="Times New Roman" w:hAnsi="Times New Roman" w:cs="Times New Roman"/>
                <w:sz w:val="18"/>
                <w:szCs w:val="18"/>
              </w:rPr>
              <w:t>Задача 1: Развитие системы инженерной инфраструктуры;</w:t>
            </w:r>
          </w:p>
          <w:p w:rsidR="00CE6FEE" w:rsidRPr="003C3256" w:rsidRDefault="00CE6FEE" w:rsidP="00145EF4">
            <w:pPr>
              <w:spacing w:after="0" w:line="240" w:lineRule="auto"/>
              <w:rPr>
                <w:rFonts w:ascii="Times New Roman" w:hAnsi="Times New Roman" w:cs="Times New Roman"/>
                <w:b/>
                <w:sz w:val="18"/>
                <w:szCs w:val="18"/>
              </w:rPr>
            </w:pPr>
            <w:r w:rsidRPr="003C3256">
              <w:rPr>
                <w:rFonts w:ascii="Times New Roman" w:hAnsi="Times New Roman" w:cs="Times New Roman"/>
                <w:sz w:val="18"/>
                <w:szCs w:val="18"/>
              </w:rPr>
              <w:t>Задача 2: Стимулирование жилищного строительства.</w:t>
            </w:r>
          </w:p>
        </w:tc>
      </w:tr>
      <w:tr w:rsidR="003C3256" w:rsidRPr="003C3256" w:rsidTr="00145EF4">
        <w:trPr>
          <w:gridAfter w:val="1"/>
          <w:wAfter w:w="3424" w:type="dxa"/>
          <w:trHeight w:val="266"/>
          <w:tblCellSpacing w:w="5" w:type="nil"/>
        </w:trPr>
        <w:tc>
          <w:tcPr>
            <w:tcW w:w="654" w:type="dxa"/>
            <w:gridSpan w:val="2"/>
            <w:tcBorders>
              <w:left w:val="single" w:sz="4" w:space="0" w:color="auto"/>
              <w:bottom w:val="single" w:sz="4" w:space="0" w:color="auto"/>
              <w:right w:val="single" w:sz="4" w:space="0" w:color="auto"/>
            </w:tcBorders>
          </w:tcPr>
          <w:p w:rsidR="001227AF" w:rsidRPr="003C3256" w:rsidRDefault="001227AF" w:rsidP="00145EF4">
            <w:pPr>
              <w:widowControl w:val="0"/>
              <w:autoSpaceDE w:val="0"/>
              <w:autoSpaceDN w:val="0"/>
              <w:adjustRightInd w:val="0"/>
              <w:spacing w:after="0" w:line="240" w:lineRule="auto"/>
              <w:jc w:val="both"/>
              <w:rPr>
                <w:rFonts w:ascii="Times New Roman" w:hAnsi="Times New Roman" w:cs="Times New Roman"/>
                <w:sz w:val="18"/>
                <w:szCs w:val="18"/>
              </w:rPr>
            </w:pPr>
            <w:r w:rsidRPr="003C3256">
              <w:rPr>
                <w:rFonts w:ascii="Times New Roman" w:hAnsi="Times New Roman" w:cs="Times New Roman"/>
                <w:sz w:val="18"/>
                <w:szCs w:val="18"/>
              </w:rPr>
              <w:t>1</w:t>
            </w:r>
          </w:p>
        </w:tc>
        <w:tc>
          <w:tcPr>
            <w:tcW w:w="5800" w:type="dxa"/>
            <w:gridSpan w:val="2"/>
            <w:tcBorders>
              <w:left w:val="single" w:sz="4" w:space="0" w:color="auto"/>
              <w:bottom w:val="single" w:sz="4" w:space="0" w:color="auto"/>
              <w:right w:val="single" w:sz="4" w:space="0" w:color="auto"/>
            </w:tcBorders>
          </w:tcPr>
          <w:p w:rsidR="001227AF" w:rsidRPr="003C3256" w:rsidRDefault="001227AF" w:rsidP="00145EF4">
            <w:pPr>
              <w:pStyle w:val="ConsPlusCell"/>
              <w:rPr>
                <w:rFonts w:ascii="Times New Roman" w:hAnsi="Times New Roman" w:cs="Times New Roman"/>
                <w:sz w:val="18"/>
                <w:szCs w:val="18"/>
              </w:rPr>
            </w:pPr>
            <w:r w:rsidRPr="003C3256">
              <w:rPr>
                <w:rFonts w:ascii="Times New Roman" w:hAnsi="Times New Roman" w:cs="Times New Roman"/>
                <w:sz w:val="18"/>
                <w:szCs w:val="18"/>
              </w:rPr>
              <w:t>Количество предоставленных земельных участков, обеспеченных инженерной инфраструктурой</w:t>
            </w:r>
          </w:p>
        </w:tc>
        <w:tc>
          <w:tcPr>
            <w:tcW w:w="1047" w:type="dxa"/>
            <w:gridSpan w:val="2"/>
            <w:tcBorders>
              <w:left w:val="single" w:sz="4" w:space="0" w:color="auto"/>
              <w:bottom w:val="single" w:sz="4" w:space="0" w:color="auto"/>
              <w:right w:val="single" w:sz="4" w:space="0" w:color="auto"/>
            </w:tcBorders>
          </w:tcPr>
          <w:p w:rsidR="001227AF" w:rsidRPr="003C3256" w:rsidRDefault="001227AF" w:rsidP="00145EF4">
            <w:pPr>
              <w:widowControl w:val="0"/>
              <w:autoSpaceDE w:val="0"/>
              <w:autoSpaceDN w:val="0"/>
              <w:adjustRightInd w:val="0"/>
              <w:spacing w:after="0" w:line="240" w:lineRule="auto"/>
              <w:rPr>
                <w:rFonts w:ascii="Times New Roman" w:hAnsi="Times New Roman" w:cs="Times New Roman"/>
                <w:sz w:val="18"/>
                <w:szCs w:val="18"/>
              </w:rPr>
            </w:pPr>
            <w:r w:rsidRPr="003C3256">
              <w:rPr>
                <w:rFonts w:ascii="Times New Roman" w:hAnsi="Times New Roman" w:cs="Times New Roman"/>
                <w:sz w:val="18"/>
                <w:szCs w:val="18"/>
              </w:rPr>
              <w:t>ед.</w:t>
            </w:r>
          </w:p>
        </w:tc>
        <w:tc>
          <w:tcPr>
            <w:tcW w:w="993" w:type="dxa"/>
            <w:gridSpan w:val="3"/>
            <w:tcBorders>
              <w:left w:val="single" w:sz="4" w:space="0" w:color="auto"/>
              <w:bottom w:val="single" w:sz="4" w:space="0" w:color="auto"/>
              <w:right w:val="single" w:sz="4" w:space="0" w:color="auto"/>
            </w:tcBorders>
          </w:tcPr>
          <w:p w:rsidR="001227AF" w:rsidRPr="003C3256" w:rsidRDefault="00B14179"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2</w:t>
            </w:r>
            <w:r w:rsidR="001227AF" w:rsidRPr="003C3256">
              <w:rPr>
                <w:rFonts w:ascii="Times New Roman" w:hAnsi="Times New Roman" w:cs="Times New Roman"/>
                <w:sz w:val="18"/>
                <w:szCs w:val="18"/>
              </w:rPr>
              <w:t>0</w:t>
            </w:r>
          </w:p>
        </w:tc>
        <w:tc>
          <w:tcPr>
            <w:tcW w:w="992" w:type="dxa"/>
            <w:tcBorders>
              <w:left w:val="single" w:sz="4" w:space="0" w:color="auto"/>
              <w:bottom w:val="single" w:sz="4" w:space="0" w:color="auto"/>
              <w:right w:val="single" w:sz="4" w:space="0" w:color="auto"/>
            </w:tcBorders>
          </w:tcPr>
          <w:p w:rsidR="001227AF" w:rsidRPr="003C3256" w:rsidRDefault="00D66722" w:rsidP="00145EF4">
            <w:pPr>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079" w:type="dxa"/>
            <w:tcBorders>
              <w:left w:val="single" w:sz="4" w:space="0" w:color="auto"/>
              <w:bottom w:val="single" w:sz="4" w:space="0" w:color="auto"/>
              <w:right w:val="single" w:sz="4" w:space="0" w:color="auto"/>
            </w:tcBorders>
          </w:tcPr>
          <w:p w:rsidR="001227AF" w:rsidRPr="003C3256" w:rsidRDefault="00D66722" w:rsidP="00145EF4">
            <w:pPr>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130" w:type="dxa"/>
          </w:tcPr>
          <w:p w:rsidR="001227AF" w:rsidRPr="003C3256" w:rsidRDefault="001227AF" w:rsidP="00145EF4">
            <w:pPr>
              <w:widowControl w:val="0"/>
              <w:autoSpaceDE w:val="0"/>
              <w:autoSpaceDN w:val="0"/>
              <w:adjustRightInd w:val="0"/>
              <w:spacing w:after="0" w:line="240" w:lineRule="auto"/>
              <w:rPr>
                <w:rFonts w:ascii="Times New Roman" w:hAnsi="Times New Roman" w:cs="Times New Roman"/>
                <w:sz w:val="20"/>
                <w:szCs w:val="20"/>
              </w:rPr>
            </w:pPr>
          </w:p>
        </w:tc>
      </w:tr>
      <w:tr w:rsidR="003C3256" w:rsidRPr="003C3256" w:rsidTr="00145EF4">
        <w:trPr>
          <w:trHeight w:val="96"/>
          <w:tblCellSpacing w:w="5" w:type="nil"/>
        </w:trPr>
        <w:tc>
          <w:tcPr>
            <w:tcW w:w="10565" w:type="dxa"/>
            <w:gridSpan w:val="11"/>
            <w:tcBorders>
              <w:top w:val="single" w:sz="4" w:space="0" w:color="auto"/>
              <w:left w:val="single" w:sz="4" w:space="0" w:color="auto"/>
              <w:bottom w:val="single" w:sz="4" w:space="0" w:color="auto"/>
              <w:right w:val="single" w:sz="4" w:space="0" w:color="auto"/>
            </w:tcBorders>
          </w:tcPr>
          <w:p w:rsidR="00CE6FEE" w:rsidRPr="003C3256" w:rsidRDefault="00CE6FEE" w:rsidP="00145EF4">
            <w:pPr>
              <w:spacing w:after="0" w:line="240" w:lineRule="auto"/>
              <w:rPr>
                <w:rFonts w:ascii="Times New Roman" w:hAnsi="Times New Roman" w:cs="Times New Roman"/>
                <w:sz w:val="18"/>
                <w:szCs w:val="18"/>
              </w:rPr>
            </w:pPr>
            <w:r w:rsidRPr="003C3256">
              <w:rPr>
                <w:rFonts w:ascii="Times New Roman" w:hAnsi="Times New Roman" w:cs="Times New Roman"/>
                <w:b/>
                <w:sz w:val="18"/>
                <w:szCs w:val="18"/>
              </w:rPr>
              <w:t xml:space="preserve">Подпрограмма 4 «Модернизация </w:t>
            </w:r>
            <w:r w:rsidRPr="003C3256">
              <w:rPr>
                <w:rFonts w:ascii="Times New Roman" w:hAnsi="Times New Roman" w:cs="Times New Roman"/>
                <w:b/>
                <w:snapToGrid w:val="0"/>
                <w:sz w:val="18"/>
                <w:szCs w:val="18"/>
              </w:rPr>
              <w:t>коммунальной инфраструктуры</w:t>
            </w:r>
            <w:r w:rsidRPr="003C3256">
              <w:rPr>
                <w:rFonts w:ascii="Times New Roman" w:hAnsi="Times New Roman" w:cs="Times New Roman"/>
                <w:b/>
                <w:sz w:val="18"/>
                <w:szCs w:val="18"/>
              </w:rPr>
              <w:t>»</w:t>
            </w:r>
          </w:p>
        </w:tc>
        <w:tc>
          <w:tcPr>
            <w:tcW w:w="4554" w:type="dxa"/>
            <w:gridSpan w:val="2"/>
          </w:tcPr>
          <w:p w:rsidR="00CE6FEE" w:rsidRPr="003C3256" w:rsidRDefault="00CE6FEE" w:rsidP="00145EF4">
            <w:pPr>
              <w:widowControl w:val="0"/>
              <w:autoSpaceDE w:val="0"/>
              <w:autoSpaceDN w:val="0"/>
              <w:adjustRightInd w:val="0"/>
              <w:spacing w:after="0" w:line="240" w:lineRule="auto"/>
              <w:rPr>
                <w:rFonts w:ascii="Times New Roman" w:hAnsi="Times New Roman" w:cs="Times New Roman"/>
                <w:sz w:val="20"/>
                <w:szCs w:val="20"/>
              </w:rPr>
            </w:pPr>
          </w:p>
        </w:tc>
      </w:tr>
      <w:tr w:rsidR="003C3256" w:rsidRPr="003C3256" w:rsidTr="00145EF4">
        <w:trPr>
          <w:trHeight w:val="66"/>
          <w:tblCellSpacing w:w="5" w:type="nil"/>
        </w:trPr>
        <w:tc>
          <w:tcPr>
            <w:tcW w:w="10565" w:type="dxa"/>
            <w:gridSpan w:val="11"/>
            <w:tcBorders>
              <w:top w:val="single" w:sz="4" w:space="0" w:color="auto"/>
              <w:left w:val="single" w:sz="4" w:space="0" w:color="auto"/>
              <w:bottom w:val="single" w:sz="4" w:space="0" w:color="auto"/>
              <w:right w:val="single" w:sz="4" w:space="0" w:color="auto"/>
            </w:tcBorders>
          </w:tcPr>
          <w:p w:rsidR="00CE6FEE" w:rsidRPr="003C3256" w:rsidRDefault="00CE6FEE" w:rsidP="00145EF4">
            <w:pPr>
              <w:pStyle w:val="ConsPlusCell"/>
              <w:rPr>
                <w:rFonts w:ascii="Times New Roman" w:hAnsi="Times New Roman" w:cs="Times New Roman"/>
                <w:sz w:val="18"/>
                <w:szCs w:val="18"/>
              </w:rPr>
            </w:pPr>
            <w:r w:rsidRPr="003C3256">
              <w:rPr>
                <w:rFonts w:ascii="Times New Roman" w:hAnsi="Times New Roman" w:cs="Times New Roman"/>
                <w:sz w:val="18"/>
                <w:szCs w:val="18"/>
              </w:rPr>
              <w:t>Задача</w:t>
            </w:r>
            <w:r w:rsidR="007F6459" w:rsidRPr="003C3256">
              <w:rPr>
                <w:rFonts w:ascii="Times New Roman" w:hAnsi="Times New Roman" w:cs="Times New Roman"/>
                <w:sz w:val="18"/>
                <w:szCs w:val="18"/>
              </w:rPr>
              <w:t xml:space="preserve"> </w:t>
            </w:r>
            <w:r w:rsidRPr="003C3256">
              <w:rPr>
                <w:rFonts w:ascii="Times New Roman" w:hAnsi="Times New Roman" w:cs="Times New Roman"/>
                <w:sz w:val="18"/>
                <w:szCs w:val="18"/>
              </w:rPr>
              <w:t>1. Развитие систем коммунальной инфраструктуры на основе использования энергоэфф</w:t>
            </w:r>
            <w:r w:rsidR="00C052D6" w:rsidRPr="003C3256">
              <w:rPr>
                <w:rFonts w:ascii="Times New Roman" w:hAnsi="Times New Roman" w:cs="Times New Roman"/>
                <w:sz w:val="18"/>
                <w:szCs w:val="18"/>
              </w:rPr>
              <w:t>ективных технологий</w:t>
            </w:r>
          </w:p>
        </w:tc>
        <w:tc>
          <w:tcPr>
            <w:tcW w:w="4554" w:type="dxa"/>
            <w:gridSpan w:val="2"/>
          </w:tcPr>
          <w:p w:rsidR="00CE6FEE" w:rsidRPr="003C3256" w:rsidRDefault="00CE6FEE" w:rsidP="00145EF4">
            <w:pPr>
              <w:widowControl w:val="0"/>
              <w:autoSpaceDE w:val="0"/>
              <w:autoSpaceDN w:val="0"/>
              <w:adjustRightInd w:val="0"/>
              <w:spacing w:after="0" w:line="240" w:lineRule="auto"/>
              <w:rPr>
                <w:rFonts w:ascii="Times New Roman" w:hAnsi="Times New Roman" w:cs="Times New Roman"/>
                <w:sz w:val="20"/>
                <w:szCs w:val="20"/>
              </w:rPr>
            </w:pPr>
          </w:p>
        </w:tc>
      </w:tr>
      <w:tr w:rsidR="003C3256" w:rsidRPr="003C3256" w:rsidTr="00145EF4">
        <w:trPr>
          <w:gridAfter w:val="1"/>
          <w:wAfter w:w="3424" w:type="dxa"/>
          <w:trHeight w:val="56"/>
          <w:tblCellSpacing w:w="5" w:type="nil"/>
        </w:trPr>
        <w:tc>
          <w:tcPr>
            <w:tcW w:w="654" w:type="dxa"/>
            <w:gridSpan w:val="2"/>
            <w:tcBorders>
              <w:top w:val="single" w:sz="4" w:space="0" w:color="auto"/>
              <w:left w:val="single" w:sz="4" w:space="0" w:color="auto"/>
              <w:bottom w:val="single" w:sz="4" w:space="0" w:color="auto"/>
              <w:right w:val="single" w:sz="4" w:space="0" w:color="auto"/>
            </w:tcBorders>
          </w:tcPr>
          <w:p w:rsidR="001227AF" w:rsidRPr="003C3256" w:rsidRDefault="001227AF" w:rsidP="00145EF4">
            <w:pPr>
              <w:widowControl w:val="0"/>
              <w:autoSpaceDE w:val="0"/>
              <w:autoSpaceDN w:val="0"/>
              <w:adjustRightInd w:val="0"/>
              <w:spacing w:after="0" w:line="240" w:lineRule="auto"/>
              <w:jc w:val="both"/>
              <w:rPr>
                <w:rFonts w:ascii="Times New Roman" w:hAnsi="Times New Roman" w:cs="Times New Roman"/>
                <w:sz w:val="18"/>
                <w:szCs w:val="18"/>
              </w:rPr>
            </w:pPr>
            <w:r w:rsidRPr="003C3256">
              <w:rPr>
                <w:rFonts w:ascii="Times New Roman" w:hAnsi="Times New Roman" w:cs="Times New Roman"/>
                <w:sz w:val="18"/>
                <w:szCs w:val="18"/>
              </w:rPr>
              <w:t>1</w:t>
            </w:r>
          </w:p>
        </w:tc>
        <w:tc>
          <w:tcPr>
            <w:tcW w:w="5800" w:type="dxa"/>
            <w:gridSpan w:val="2"/>
            <w:tcBorders>
              <w:top w:val="single" w:sz="4" w:space="0" w:color="auto"/>
              <w:left w:val="single" w:sz="4" w:space="0" w:color="auto"/>
              <w:bottom w:val="single" w:sz="4" w:space="0" w:color="auto"/>
              <w:right w:val="single" w:sz="4" w:space="0" w:color="auto"/>
            </w:tcBorders>
          </w:tcPr>
          <w:p w:rsidR="001227AF" w:rsidRPr="003C3256" w:rsidRDefault="001227AF" w:rsidP="00145EF4">
            <w:pPr>
              <w:pStyle w:val="ConsPlusCell"/>
              <w:rPr>
                <w:rFonts w:ascii="Times New Roman" w:hAnsi="Times New Roman" w:cs="Times New Roman"/>
                <w:sz w:val="18"/>
                <w:szCs w:val="18"/>
              </w:rPr>
            </w:pPr>
            <w:r w:rsidRPr="003C3256">
              <w:rPr>
                <w:rFonts w:ascii="Times New Roman" w:hAnsi="Times New Roman" w:cs="Times New Roman"/>
                <w:sz w:val="18"/>
                <w:szCs w:val="18"/>
              </w:rPr>
              <w:t>Доля убыточных организаций жилищно-коммунального комплекса</w:t>
            </w:r>
          </w:p>
        </w:tc>
        <w:tc>
          <w:tcPr>
            <w:tcW w:w="1047" w:type="dxa"/>
            <w:gridSpan w:val="2"/>
            <w:tcBorders>
              <w:top w:val="single" w:sz="4" w:space="0" w:color="auto"/>
              <w:left w:val="single" w:sz="4" w:space="0" w:color="auto"/>
              <w:bottom w:val="single" w:sz="4" w:space="0" w:color="auto"/>
              <w:right w:val="single" w:sz="4" w:space="0" w:color="auto"/>
            </w:tcBorders>
          </w:tcPr>
          <w:p w:rsidR="001227AF" w:rsidRPr="003C3256" w:rsidRDefault="001227AF" w:rsidP="00145EF4">
            <w:pPr>
              <w:widowControl w:val="0"/>
              <w:autoSpaceDE w:val="0"/>
              <w:autoSpaceDN w:val="0"/>
              <w:adjustRightInd w:val="0"/>
              <w:spacing w:after="0" w:line="240" w:lineRule="auto"/>
              <w:rPr>
                <w:rFonts w:ascii="Times New Roman" w:hAnsi="Times New Roman" w:cs="Times New Roman"/>
                <w:sz w:val="18"/>
                <w:szCs w:val="18"/>
              </w:rPr>
            </w:pPr>
            <w:r w:rsidRPr="003C3256">
              <w:rPr>
                <w:rFonts w:ascii="Times New Roman" w:hAnsi="Times New Roman" w:cs="Times New Roman"/>
                <w:sz w:val="18"/>
                <w:szCs w:val="18"/>
              </w:rPr>
              <w:t>%</w:t>
            </w:r>
          </w:p>
        </w:tc>
        <w:tc>
          <w:tcPr>
            <w:tcW w:w="993" w:type="dxa"/>
            <w:gridSpan w:val="3"/>
            <w:tcBorders>
              <w:top w:val="single" w:sz="4" w:space="0" w:color="auto"/>
              <w:left w:val="single" w:sz="4" w:space="0" w:color="auto"/>
              <w:bottom w:val="single" w:sz="4" w:space="0" w:color="auto"/>
              <w:right w:val="single" w:sz="4" w:space="0" w:color="auto"/>
            </w:tcBorders>
          </w:tcPr>
          <w:p w:rsidR="001227AF" w:rsidRPr="003C3256" w:rsidRDefault="00FF50C1"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1227AF" w:rsidRPr="003C3256" w:rsidRDefault="001227AF" w:rsidP="00145EF4">
            <w:pPr>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100</w:t>
            </w:r>
          </w:p>
        </w:tc>
        <w:tc>
          <w:tcPr>
            <w:tcW w:w="1079" w:type="dxa"/>
            <w:tcBorders>
              <w:top w:val="single" w:sz="4" w:space="0" w:color="auto"/>
              <w:left w:val="single" w:sz="4" w:space="0" w:color="auto"/>
              <w:bottom w:val="single" w:sz="4" w:space="0" w:color="auto"/>
              <w:right w:val="single" w:sz="4" w:space="0" w:color="auto"/>
            </w:tcBorders>
          </w:tcPr>
          <w:p w:rsidR="001227AF" w:rsidRPr="003C3256" w:rsidRDefault="00FF50C1" w:rsidP="00145EF4">
            <w:pPr>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100</w:t>
            </w:r>
          </w:p>
        </w:tc>
        <w:tc>
          <w:tcPr>
            <w:tcW w:w="1130" w:type="dxa"/>
          </w:tcPr>
          <w:p w:rsidR="001227AF" w:rsidRPr="003C3256" w:rsidRDefault="001227AF" w:rsidP="00145EF4">
            <w:pPr>
              <w:widowControl w:val="0"/>
              <w:autoSpaceDE w:val="0"/>
              <w:autoSpaceDN w:val="0"/>
              <w:adjustRightInd w:val="0"/>
              <w:spacing w:after="0" w:line="240" w:lineRule="auto"/>
              <w:rPr>
                <w:rFonts w:ascii="Times New Roman" w:hAnsi="Times New Roman" w:cs="Times New Roman"/>
                <w:sz w:val="20"/>
                <w:szCs w:val="20"/>
              </w:rPr>
            </w:pPr>
          </w:p>
        </w:tc>
      </w:tr>
      <w:tr w:rsidR="003C3256" w:rsidRPr="003C3256" w:rsidTr="00145EF4">
        <w:trPr>
          <w:trHeight w:val="56"/>
          <w:tblCellSpacing w:w="5" w:type="nil"/>
        </w:trPr>
        <w:tc>
          <w:tcPr>
            <w:tcW w:w="10565" w:type="dxa"/>
            <w:gridSpan w:val="11"/>
            <w:tcBorders>
              <w:top w:val="single" w:sz="4" w:space="0" w:color="auto"/>
              <w:left w:val="single" w:sz="4" w:space="0" w:color="auto"/>
              <w:bottom w:val="single" w:sz="4" w:space="0" w:color="auto"/>
              <w:right w:val="single" w:sz="4" w:space="0" w:color="auto"/>
            </w:tcBorders>
          </w:tcPr>
          <w:p w:rsidR="00CE6FEE" w:rsidRPr="003C3256" w:rsidRDefault="00CE6FEE" w:rsidP="00145EF4">
            <w:pPr>
              <w:spacing w:after="0" w:line="240" w:lineRule="auto"/>
              <w:rPr>
                <w:rFonts w:ascii="Times New Roman" w:hAnsi="Times New Roman" w:cs="Times New Roman"/>
                <w:sz w:val="18"/>
                <w:szCs w:val="18"/>
              </w:rPr>
            </w:pPr>
            <w:r w:rsidRPr="003C3256">
              <w:rPr>
                <w:rFonts w:ascii="Times New Roman" w:hAnsi="Times New Roman" w:cs="Times New Roman"/>
                <w:sz w:val="18"/>
                <w:szCs w:val="18"/>
              </w:rPr>
              <w:t>Задача 2. Повышение эффективности работы предприятий жилищно-коммунального комплекса.</w:t>
            </w:r>
          </w:p>
        </w:tc>
        <w:tc>
          <w:tcPr>
            <w:tcW w:w="4554" w:type="dxa"/>
            <w:gridSpan w:val="2"/>
          </w:tcPr>
          <w:p w:rsidR="00CE6FEE" w:rsidRPr="003C3256" w:rsidRDefault="00CE6FEE" w:rsidP="00145EF4">
            <w:pPr>
              <w:widowControl w:val="0"/>
              <w:autoSpaceDE w:val="0"/>
              <w:autoSpaceDN w:val="0"/>
              <w:adjustRightInd w:val="0"/>
              <w:spacing w:after="0" w:line="240" w:lineRule="auto"/>
              <w:rPr>
                <w:rFonts w:ascii="Times New Roman" w:hAnsi="Times New Roman" w:cs="Times New Roman"/>
                <w:sz w:val="20"/>
                <w:szCs w:val="20"/>
              </w:rPr>
            </w:pPr>
          </w:p>
        </w:tc>
      </w:tr>
      <w:tr w:rsidR="003C3256" w:rsidRPr="003C3256" w:rsidTr="00145EF4">
        <w:trPr>
          <w:gridAfter w:val="1"/>
          <w:wAfter w:w="3424" w:type="dxa"/>
          <w:trHeight w:val="56"/>
          <w:tblCellSpacing w:w="5" w:type="nil"/>
        </w:trPr>
        <w:tc>
          <w:tcPr>
            <w:tcW w:w="654" w:type="dxa"/>
            <w:gridSpan w:val="2"/>
            <w:tcBorders>
              <w:top w:val="single" w:sz="4" w:space="0" w:color="auto"/>
              <w:left w:val="single" w:sz="4" w:space="0" w:color="auto"/>
              <w:bottom w:val="single" w:sz="4" w:space="0" w:color="auto"/>
              <w:right w:val="single" w:sz="4" w:space="0" w:color="auto"/>
            </w:tcBorders>
          </w:tcPr>
          <w:p w:rsidR="001227AF" w:rsidRPr="003C3256" w:rsidRDefault="001227AF" w:rsidP="00145EF4">
            <w:pPr>
              <w:widowControl w:val="0"/>
              <w:autoSpaceDE w:val="0"/>
              <w:autoSpaceDN w:val="0"/>
              <w:adjustRightInd w:val="0"/>
              <w:spacing w:after="0" w:line="240" w:lineRule="auto"/>
              <w:jc w:val="both"/>
              <w:rPr>
                <w:rFonts w:ascii="Times New Roman" w:hAnsi="Times New Roman" w:cs="Times New Roman"/>
                <w:sz w:val="18"/>
                <w:szCs w:val="18"/>
              </w:rPr>
            </w:pPr>
            <w:r w:rsidRPr="003C3256">
              <w:rPr>
                <w:rFonts w:ascii="Times New Roman" w:hAnsi="Times New Roman" w:cs="Times New Roman"/>
                <w:sz w:val="18"/>
                <w:szCs w:val="18"/>
              </w:rPr>
              <w:t>2</w:t>
            </w:r>
          </w:p>
        </w:tc>
        <w:tc>
          <w:tcPr>
            <w:tcW w:w="5800" w:type="dxa"/>
            <w:gridSpan w:val="2"/>
            <w:tcBorders>
              <w:top w:val="single" w:sz="4" w:space="0" w:color="auto"/>
              <w:left w:val="single" w:sz="4" w:space="0" w:color="auto"/>
              <w:bottom w:val="single" w:sz="4" w:space="0" w:color="auto"/>
              <w:right w:val="single" w:sz="4" w:space="0" w:color="auto"/>
            </w:tcBorders>
          </w:tcPr>
          <w:p w:rsidR="001227AF" w:rsidRPr="003C3256" w:rsidRDefault="001227AF" w:rsidP="00145EF4">
            <w:pPr>
              <w:pStyle w:val="ConsPlusCell"/>
              <w:rPr>
                <w:rFonts w:ascii="Times New Roman" w:hAnsi="Times New Roman" w:cs="Times New Roman"/>
                <w:sz w:val="18"/>
                <w:szCs w:val="18"/>
              </w:rPr>
            </w:pPr>
            <w:r w:rsidRPr="003C3256">
              <w:rPr>
                <w:rFonts w:ascii="Times New Roman" w:hAnsi="Times New Roman" w:cs="Times New Roman"/>
                <w:sz w:val="18"/>
                <w:szCs w:val="18"/>
              </w:rPr>
              <w:t>Уровень износа коммунальной инфраструктуры</w:t>
            </w:r>
          </w:p>
        </w:tc>
        <w:tc>
          <w:tcPr>
            <w:tcW w:w="1047" w:type="dxa"/>
            <w:gridSpan w:val="2"/>
            <w:tcBorders>
              <w:top w:val="single" w:sz="4" w:space="0" w:color="auto"/>
              <w:left w:val="single" w:sz="4" w:space="0" w:color="auto"/>
              <w:bottom w:val="single" w:sz="4" w:space="0" w:color="auto"/>
              <w:right w:val="single" w:sz="4" w:space="0" w:color="auto"/>
            </w:tcBorders>
          </w:tcPr>
          <w:p w:rsidR="001227AF" w:rsidRPr="003C3256" w:rsidRDefault="001227AF" w:rsidP="00145EF4">
            <w:pPr>
              <w:widowControl w:val="0"/>
              <w:autoSpaceDE w:val="0"/>
              <w:autoSpaceDN w:val="0"/>
              <w:adjustRightInd w:val="0"/>
              <w:spacing w:after="0" w:line="240" w:lineRule="auto"/>
              <w:rPr>
                <w:rFonts w:ascii="Times New Roman" w:hAnsi="Times New Roman" w:cs="Times New Roman"/>
                <w:sz w:val="18"/>
                <w:szCs w:val="18"/>
              </w:rPr>
            </w:pPr>
            <w:r w:rsidRPr="003C3256">
              <w:rPr>
                <w:rFonts w:ascii="Times New Roman" w:hAnsi="Times New Roman" w:cs="Times New Roman"/>
                <w:sz w:val="18"/>
                <w:szCs w:val="18"/>
              </w:rPr>
              <w:t>%</w:t>
            </w:r>
          </w:p>
        </w:tc>
        <w:tc>
          <w:tcPr>
            <w:tcW w:w="993" w:type="dxa"/>
            <w:gridSpan w:val="3"/>
            <w:tcBorders>
              <w:top w:val="single" w:sz="4" w:space="0" w:color="auto"/>
              <w:left w:val="single" w:sz="4" w:space="0" w:color="auto"/>
              <w:bottom w:val="single" w:sz="4" w:space="0" w:color="auto"/>
              <w:right w:val="single" w:sz="4" w:space="0" w:color="auto"/>
            </w:tcBorders>
          </w:tcPr>
          <w:p w:rsidR="001227AF" w:rsidRPr="003C3256" w:rsidRDefault="00FF50C1"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78</w:t>
            </w:r>
          </w:p>
        </w:tc>
        <w:tc>
          <w:tcPr>
            <w:tcW w:w="992" w:type="dxa"/>
            <w:tcBorders>
              <w:top w:val="single" w:sz="4" w:space="0" w:color="auto"/>
              <w:left w:val="single" w:sz="4" w:space="0" w:color="auto"/>
              <w:bottom w:val="single" w:sz="4" w:space="0" w:color="auto"/>
              <w:right w:val="single" w:sz="4" w:space="0" w:color="auto"/>
            </w:tcBorders>
          </w:tcPr>
          <w:p w:rsidR="001227AF" w:rsidRPr="003C3256" w:rsidRDefault="00FF50C1" w:rsidP="00145EF4">
            <w:pPr>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75</w:t>
            </w:r>
          </w:p>
        </w:tc>
        <w:tc>
          <w:tcPr>
            <w:tcW w:w="1079" w:type="dxa"/>
            <w:tcBorders>
              <w:top w:val="single" w:sz="4" w:space="0" w:color="auto"/>
              <w:left w:val="single" w:sz="4" w:space="0" w:color="auto"/>
              <w:bottom w:val="single" w:sz="4" w:space="0" w:color="auto"/>
              <w:right w:val="single" w:sz="4" w:space="0" w:color="auto"/>
            </w:tcBorders>
          </w:tcPr>
          <w:p w:rsidR="001227AF" w:rsidRPr="003C3256" w:rsidRDefault="00FF50C1" w:rsidP="00145EF4">
            <w:pPr>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96,1</w:t>
            </w:r>
          </w:p>
        </w:tc>
        <w:tc>
          <w:tcPr>
            <w:tcW w:w="1130" w:type="dxa"/>
          </w:tcPr>
          <w:p w:rsidR="001227AF" w:rsidRPr="003C3256" w:rsidRDefault="001227AF" w:rsidP="00145EF4">
            <w:pPr>
              <w:widowControl w:val="0"/>
              <w:autoSpaceDE w:val="0"/>
              <w:autoSpaceDN w:val="0"/>
              <w:adjustRightInd w:val="0"/>
              <w:spacing w:after="0" w:line="240" w:lineRule="auto"/>
              <w:rPr>
                <w:rFonts w:ascii="Times New Roman" w:hAnsi="Times New Roman" w:cs="Times New Roman"/>
                <w:sz w:val="20"/>
                <w:szCs w:val="20"/>
              </w:rPr>
            </w:pPr>
          </w:p>
        </w:tc>
      </w:tr>
      <w:tr w:rsidR="003C3256" w:rsidRPr="003C3256" w:rsidTr="00145EF4">
        <w:trPr>
          <w:trHeight w:val="56"/>
          <w:tblCellSpacing w:w="5" w:type="nil"/>
        </w:trPr>
        <w:tc>
          <w:tcPr>
            <w:tcW w:w="10565" w:type="dxa"/>
            <w:gridSpan w:val="11"/>
            <w:tcBorders>
              <w:top w:val="single" w:sz="4" w:space="0" w:color="auto"/>
              <w:left w:val="single" w:sz="4" w:space="0" w:color="auto"/>
              <w:bottom w:val="single" w:sz="4" w:space="0" w:color="auto"/>
              <w:right w:val="single" w:sz="4" w:space="0" w:color="auto"/>
            </w:tcBorders>
          </w:tcPr>
          <w:p w:rsidR="00CE6FEE" w:rsidRPr="003C3256" w:rsidRDefault="00CE6FEE" w:rsidP="00145EF4">
            <w:pPr>
              <w:pStyle w:val="5"/>
              <w:jc w:val="left"/>
              <w:rPr>
                <w:sz w:val="18"/>
                <w:szCs w:val="18"/>
              </w:rPr>
            </w:pPr>
            <w:r w:rsidRPr="003C3256">
              <w:rPr>
                <w:sz w:val="18"/>
                <w:szCs w:val="18"/>
              </w:rPr>
              <w:t xml:space="preserve">Подпрограмма 5 «Обеспечение населения доброкачественной питьевой водой» </w:t>
            </w:r>
          </w:p>
        </w:tc>
        <w:tc>
          <w:tcPr>
            <w:tcW w:w="4554" w:type="dxa"/>
            <w:gridSpan w:val="2"/>
          </w:tcPr>
          <w:p w:rsidR="00CE6FEE" w:rsidRPr="003C3256" w:rsidRDefault="00CE6FEE" w:rsidP="00145EF4">
            <w:pPr>
              <w:widowControl w:val="0"/>
              <w:autoSpaceDE w:val="0"/>
              <w:autoSpaceDN w:val="0"/>
              <w:adjustRightInd w:val="0"/>
              <w:spacing w:after="0" w:line="240" w:lineRule="auto"/>
              <w:rPr>
                <w:rFonts w:ascii="Times New Roman" w:hAnsi="Times New Roman" w:cs="Times New Roman"/>
                <w:sz w:val="20"/>
                <w:szCs w:val="20"/>
              </w:rPr>
            </w:pPr>
          </w:p>
        </w:tc>
      </w:tr>
      <w:tr w:rsidR="003C3256" w:rsidRPr="003C3256" w:rsidTr="00145EF4">
        <w:trPr>
          <w:trHeight w:val="266"/>
          <w:tblCellSpacing w:w="5" w:type="nil"/>
        </w:trPr>
        <w:tc>
          <w:tcPr>
            <w:tcW w:w="10565" w:type="dxa"/>
            <w:gridSpan w:val="11"/>
            <w:tcBorders>
              <w:top w:val="single" w:sz="4" w:space="0" w:color="auto"/>
              <w:left w:val="single" w:sz="4" w:space="0" w:color="auto"/>
              <w:bottom w:val="single" w:sz="4" w:space="0" w:color="auto"/>
              <w:right w:val="single" w:sz="4" w:space="0" w:color="auto"/>
            </w:tcBorders>
          </w:tcPr>
          <w:p w:rsidR="00CE6FEE" w:rsidRPr="003C3256" w:rsidRDefault="00CE6FEE" w:rsidP="00145EF4">
            <w:pPr>
              <w:autoSpaceDE w:val="0"/>
              <w:autoSpaceDN w:val="0"/>
              <w:adjustRightInd w:val="0"/>
              <w:spacing w:after="0" w:line="240" w:lineRule="auto"/>
              <w:rPr>
                <w:rFonts w:ascii="Times New Roman" w:hAnsi="Times New Roman" w:cs="Times New Roman"/>
                <w:sz w:val="18"/>
                <w:szCs w:val="18"/>
              </w:rPr>
            </w:pPr>
            <w:r w:rsidRPr="003C3256">
              <w:rPr>
                <w:rFonts w:ascii="Times New Roman" w:hAnsi="Times New Roman" w:cs="Times New Roman"/>
                <w:sz w:val="18"/>
                <w:szCs w:val="18"/>
              </w:rPr>
              <w:t>Задача 1: Улучшение качества питьевой воды в соответствии с требованиями санитарных правил и норм;</w:t>
            </w:r>
          </w:p>
          <w:p w:rsidR="00CE6FEE" w:rsidRPr="003C3256" w:rsidRDefault="00CE6FEE" w:rsidP="00145EF4">
            <w:pPr>
              <w:spacing w:after="0" w:line="240" w:lineRule="auto"/>
              <w:rPr>
                <w:rFonts w:ascii="Times New Roman" w:hAnsi="Times New Roman" w:cs="Times New Roman"/>
                <w:sz w:val="18"/>
                <w:szCs w:val="18"/>
              </w:rPr>
            </w:pPr>
            <w:r w:rsidRPr="003C3256">
              <w:rPr>
                <w:rFonts w:ascii="Times New Roman" w:hAnsi="Times New Roman" w:cs="Times New Roman"/>
                <w:sz w:val="18"/>
                <w:szCs w:val="18"/>
              </w:rPr>
              <w:t>Задача 2:  Рациональное использование водных ресурсов.</w:t>
            </w:r>
          </w:p>
        </w:tc>
        <w:tc>
          <w:tcPr>
            <w:tcW w:w="4554" w:type="dxa"/>
            <w:gridSpan w:val="2"/>
          </w:tcPr>
          <w:p w:rsidR="00CE6FEE" w:rsidRPr="003C3256" w:rsidRDefault="00CE6FEE" w:rsidP="00145EF4">
            <w:pPr>
              <w:widowControl w:val="0"/>
              <w:autoSpaceDE w:val="0"/>
              <w:autoSpaceDN w:val="0"/>
              <w:adjustRightInd w:val="0"/>
              <w:spacing w:after="0" w:line="240" w:lineRule="auto"/>
              <w:rPr>
                <w:rFonts w:ascii="Times New Roman" w:hAnsi="Times New Roman" w:cs="Times New Roman"/>
                <w:sz w:val="20"/>
                <w:szCs w:val="20"/>
              </w:rPr>
            </w:pPr>
          </w:p>
        </w:tc>
      </w:tr>
      <w:tr w:rsidR="003C3256" w:rsidRPr="003C3256" w:rsidTr="00145EF4">
        <w:trPr>
          <w:gridAfter w:val="1"/>
          <w:wAfter w:w="3424" w:type="dxa"/>
          <w:trHeight w:val="56"/>
          <w:tblCellSpacing w:w="5" w:type="nil"/>
        </w:trPr>
        <w:tc>
          <w:tcPr>
            <w:tcW w:w="654" w:type="dxa"/>
            <w:gridSpan w:val="2"/>
            <w:tcBorders>
              <w:top w:val="single" w:sz="4" w:space="0" w:color="auto"/>
              <w:left w:val="single" w:sz="4" w:space="0" w:color="auto"/>
              <w:bottom w:val="single" w:sz="4" w:space="0" w:color="auto"/>
              <w:right w:val="single" w:sz="4" w:space="0" w:color="auto"/>
            </w:tcBorders>
          </w:tcPr>
          <w:p w:rsidR="00FF50C1" w:rsidRPr="003C3256" w:rsidRDefault="00FF50C1" w:rsidP="00145EF4">
            <w:pPr>
              <w:widowControl w:val="0"/>
              <w:autoSpaceDE w:val="0"/>
              <w:autoSpaceDN w:val="0"/>
              <w:adjustRightInd w:val="0"/>
              <w:spacing w:after="0" w:line="240" w:lineRule="auto"/>
              <w:jc w:val="both"/>
              <w:rPr>
                <w:rFonts w:ascii="Times New Roman" w:hAnsi="Times New Roman" w:cs="Times New Roman"/>
                <w:sz w:val="18"/>
                <w:szCs w:val="18"/>
              </w:rPr>
            </w:pPr>
            <w:r w:rsidRPr="003C3256">
              <w:rPr>
                <w:rFonts w:ascii="Times New Roman" w:hAnsi="Times New Roman" w:cs="Times New Roman"/>
                <w:sz w:val="18"/>
                <w:szCs w:val="18"/>
              </w:rPr>
              <w:t>1</w:t>
            </w:r>
          </w:p>
        </w:tc>
        <w:tc>
          <w:tcPr>
            <w:tcW w:w="5800" w:type="dxa"/>
            <w:gridSpan w:val="2"/>
            <w:tcBorders>
              <w:top w:val="single" w:sz="4" w:space="0" w:color="auto"/>
              <w:left w:val="single" w:sz="4" w:space="0" w:color="auto"/>
              <w:bottom w:val="single" w:sz="4" w:space="0" w:color="auto"/>
              <w:right w:val="single" w:sz="4" w:space="0" w:color="auto"/>
            </w:tcBorders>
          </w:tcPr>
          <w:p w:rsidR="00FF50C1" w:rsidRPr="003C3256" w:rsidRDefault="00FF50C1" w:rsidP="00145EF4">
            <w:pPr>
              <w:pStyle w:val="ConsPlusCell"/>
              <w:rPr>
                <w:rFonts w:ascii="Times New Roman" w:hAnsi="Times New Roman" w:cs="Times New Roman"/>
                <w:sz w:val="18"/>
                <w:szCs w:val="18"/>
              </w:rPr>
            </w:pPr>
            <w:r w:rsidRPr="003C3256">
              <w:rPr>
                <w:rFonts w:ascii="Times New Roman" w:hAnsi="Times New Roman" w:cs="Times New Roman"/>
                <w:sz w:val="18"/>
                <w:szCs w:val="18"/>
              </w:rPr>
              <w:t>Доля населения, обеспеченного питьевой водой, отвечающей требованиям безопасности, в общей численности населения</w:t>
            </w:r>
          </w:p>
        </w:tc>
        <w:tc>
          <w:tcPr>
            <w:tcW w:w="1047" w:type="dxa"/>
            <w:gridSpan w:val="2"/>
            <w:tcBorders>
              <w:top w:val="single" w:sz="4" w:space="0" w:color="auto"/>
              <w:left w:val="single" w:sz="4" w:space="0" w:color="auto"/>
              <w:bottom w:val="single" w:sz="4" w:space="0" w:color="auto"/>
              <w:right w:val="single" w:sz="4" w:space="0" w:color="auto"/>
            </w:tcBorders>
          </w:tcPr>
          <w:p w:rsidR="00FF50C1" w:rsidRPr="003C3256" w:rsidRDefault="00FF50C1" w:rsidP="00145EF4">
            <w:pPr>
              <w:widowControl w:val="0"/>
              <w:autoSpaceDE w:val="0"/>
              <w:autoSpaceDN w:val="0"/>
              <w:adjustRightInd w:val="0"/>
              <w:spacing w:after="0" w:line="240" w:lineRule="auto"/>
              <w:rPr>
                <w:rFonts w:ascii="Times New Roman" w:hAnsi="Times New Roman" w:cs="Times New Roman"/>
                <w:sz w:val="18"/>
                <w:szCs w:val="18"/>
              </w:rPr>
            </w:pPr>
            <w:r w:rsidRPr="003C3256">
              <w:rPr>
                <w:rFonts w:ascii="Times New Roman" w:hAnsi="Times New Roman" w:cs="Times New Roman"/>
                <w:sz w:val="18"/>
                <w:szCs w:val="18"/>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FF50C1" w:rsidRPr="003C3256" w:rsidRDefault="00FF50C1"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95</w:t>
            </w:r>
          </w:p>
        </w:tc>
        <w:tc>
          <w:tcPr>
            <w:tcW w:w="992" w:type="dxa"/>
            <w:tcBorders>
              <w:top w:val="single" w:sz="4" w:space="0" w:color="auto"/>
              <w:left w:val="single" w:sz="4" w:space="0" w:color="auto"/>
              <w:bottom w:val="single" w:sz="4" w:space="0" w:color="auto"/>
              <w:right w:val="single" w:sz="4" w:space="0" w:color="auto"/>
            </w:tcBorders>
            <w:vAlign w:val="center"/>
          </w:tcPr>
          <w:p w:rsidR="00FF50C1" w:rsidRPr="003C3256" w:rsidRDefault="00FF50C1"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80,7</w:t>
            </w:r>
          </w:p>
        </w:tc>
        <w:tc>
          <w:tcPr>
            <w:tcW w:w="1079" w:type="dxa"/>
            <w:tcBorders>
              <w:top w:val="single" w:sz="4" w:space="0" w:color="auto"/>
              <w:left w:val="single" w:sz="4" w:space="0" w:color="auto"/>
              <w:bottom w:val="single" w:sz="4" w:space="0" w:color="auto"/>
              <w:right w:val="single" w:sz="4" w:space="0" w:color="auto"/>
            </w:tcBorders>
            <w:vAlign w:val="center"/>
          </w:tcPr>
          <w:p w:rsidR="00FF50C1" w:rsidRPr="003C3256" w:rsidRDefault="00FF50C1" w:rsidP="00145EF4">
            <w:pPr>
              <w:widowControl w:val="0"/>
              <w:autoSpaceDE w:val="0"/>
              <w:autoSpaceDN w:val="0"/>
              <w:adjustRightInd w:val="0"/>
              <w:spacing w:after="0" w:line="240" w:lineRule="auto"/>
              <w:jc w:val="center"/>
              <w:rPr>
                <w:rFonts w:ascii="Times New Roman" w:hAnsi="Times New Roman" w:cs="Times New Roman"/>
                <w:sz w:val="18"/>
                <w:szCs w:val="18"/>
              </w:rPr>
            </w:pPr>
            <w:r w:rsidRPr="003C3256">
              <w:rPr>
                <w:rFonts w:ascii="Times New Roman" w:hAnsi="Times New Roman" w:cs="Times New Roman"/>
                <w:sz w:val="18"/>
                <w:szCs w:val="18"/>
              </w:rPr>
              <w:t>84,9</w:t>
            </w:r>
          </w:p>
        </w:tc>
        <w:tc>
          <w:tcPr>
            <w:tcW w:w="1130" w:type="dxa"/>
          </w:tcPr>
          <w:p w:rsidR="00FF50C1" w:rsidRPr="003C3256" w:rsidRDefault="00FF50C1" w:rsidP="00145EF4">
            <w:pPr>
              <w:widowControl w:val="0"/>
              <w:autoSpaceDE w:val="0"/>
              <w:autoSpaceDN w:val="0"/>
              <w:adjustRightInd w:val="0"/>
              <w:spacing w:after="0" w:line="240" w:lineRule="auto"/>
              <w:rPr>
                <w:rFonts w:ascii="Times New Roman" w:hAnsi="Times New Roman" w:cs="Times New Roman"/>
                <w:sz w:val="20"/>
                <w:szCs w:val="20"/>
              </w:rPr>
            </w:pPr>
          </w:p>
        </w:tc>
      </w:tr>
      <w:tr w:rsidR="003C3256" w:rsidRPr="003C3256" w:rsidTr="00145EF4">
        <w:trPr>
          <w:trHeight w:val="70"/>
          <w:tblCellSpacing w:w="5" w:type="nil"/>
        </w:trPr>
        <w:tc>
          <w:tcPr>
            <w:tcW w:w="10565" w:type="dxa"/>
            <w:gridSpan w:val="11"/>
            <w:tcBorders>
              <w:top w:val="single" w:sz="4" w:space="0" w:color="auto"/>
              <w:left w:val="single" w:sz="4" w:space="0" w:color="auto"/>
              <w:bottom w:val="single" w:sz="4" w:space="0" w:color="auto"/>
              <w:right w:val="single" w:sz="4" w:space="0" w:color="auto"/>
            </w:tcBorders>
          </w:tcPr>
          <w:p w:rsidR="00CE6FEE" w:rsidRPr="003C3256" w:rsidRDefault="00CE6FEE" w:rsidP="00145EF4">
            <w:pPr>
              <w:spacing w:after="0" w:line="240" w:lineRule="auto"/>
              <w:rPr>
                <w:rFonts w:ascii="Times New Roman" w:hAnsi="Times New Roman" w:cs="Times New Roman"/>
                <w:sz w:val="18"/>
                <w:szCs w:val="18"/>
              </w:rPr>
            </w:pPr>
            <w:r w:rsidRPr="003C3256">
              <w:rPr>
                <w:rFonts w:ascii="Times New Roman" w:hAnsi="Times New Roman" w:cs="Times New Roman"/>
                <w:b/>
                <w:sz w:val="18"/>
                <w:szCs w:val="18"/>
              </w:rPr>
              <w:t>Подпрограмма 6 «Развитие информационной системы обеспечения градостроительной деятельности»</w:t>
            </w:r>
            <w:r w:rsidR="007F6459" w:rsidRPr="003C3256">
              <w:rPr>
                <w:rFonts w:ascii="Times New Roman" w:hAnsi="Times New Roman" w:cs="Times New Roman"/>
                <w:b/>
                <w:sz w:val="18"/>
                <w:szCs w:val="18"/>
              </w:rPr>
              <w:t>.</w:t>
            </w:r>
            <w:r w:rsidRPr="003C3256">
              <w:rPr>
                <w:rFonts w:ascii="Times New Roman" w:hAnsi="Times New Roman" w:cs="Times New Roman"/>
                <w:sz w:val="18"/>
                <w:szCs w:val="18"/>
              </w:rPr>
              <w:t xml:space="preserve"> </w:t>
            </w:r>
          </w:p>
        </w:tc>
        <w:tc>
          <w:tcPr>
            <w:tcW w:w="4554" w:type="dxa"/>
            <w:gridSpan w:val="2"/>
          </w:tcPr>
          <w:p w:rsidR="00CE6FEE" w:rsidRPr="003C3256" w:rsidRDefault="00CE6FEE" w:rsidP="00145EF4">
            <w:pPr>
              <w:widowControl w:val="0"/>
              <w:autoSpaceDE w:val="0"/>
              <w:autoSpaceDN w:val="0"/>
              <w:adjustRightInd w:val="0"/>
              <w:spacing w:after="0" w:line="240" w:lineRule="auto"/>
              <w:rPr>
                <w:rFonts w:ascii="Times New Roman" w:hAnsi="Times New Roman" w:cs="Times New Roman"/>
                <w:sz w:val="20"/>
                <w:szCs w:val="20"/>
              </w:rPr>
            </w:pPr>
          </w:p>
        </w:tc>
      </w:tr>
      <w:tr w:rsidR="003C3256" w:rsidRPr="003C3256" w:rsidTr="00145EF4">
        <w:trPr>
          <w:trHeight w:val="266"/>
          <w:tblCellSpacing w:w="5" w:type="nil"/>
        </w:trPr>
        <w:tc>
          <w:tcPr>
            <w:tcW w:w="10565" w:type="dxa"/>
            <w:gridSpan w:val="11"/>
            <w:tcBorders>
              <w:top w:val="single" w:sz="4" w:space="0" w:color="auto"/>
              <w:left w:val="single" w:sz="4" w:space="0" w:color="auto"/>
              <w:bottom w:val="single" w:sz="4" w:space="0" w:color="auto"/>
              <w:right w:val="single" w:sz="4" w:space="0" w:color="auto"/>
            </w:tcBorders>
          </w:tcPr>
          <w:p w:rsidR="00CE6FEE" w:rsidRPr="003C3256" w:rsidRDefault="00CE6FEE" w:rsidP="00145EF4">
            <w:pPr>
              <w:pStyle w:val="ConsPlusCell"/>
              <w:rPr>
                <w:rFonts w:ascii="Times New Roman" w:hAnsi="Times New Roman" w:cs="Times New Roman"/>
                <w:sz w:val="18"/>
                <w:szCs w:val="18"/>
              </w:rPr>
            </w:pPr>
            <w:r w:rsidRPr="003C3256">
              <w:rPr>
                <w:rFonts w:ascii="Times New Roman" w:hAnsi="Times New Roman" w:cs="Times New Roman"/>
                <w:sz w:val="18"/>
                <w:szCs w:val="18"/>
              </w:rPr>
              <w:t xml:space="preserve">Задача 1:Систематизация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и землеустройства; </w:t>
            </w:r>
          </w:p>
        </w:tc>
        <w:tc>
          <w:tcPr>
            <w:tcW w:w="4554" w:type="dxa"/>
            <w:gridSpan w:val="2"/>
          </w:tcPr>
          <w:p w:rsidR="00CE6FEE" w:rsidRPr="003C3256" w:rsidRDefault="00CE6FEE" w:rsidP="00145EF4">
            <w:pPr>
              <w:widowControl w:val="0"/>
              <w:autoSpaceDE w:val="0"/>
              <w:autoSpaceDN w:val="0"/>
              <w:adjustRightInd w:val="0"/>
              <w:spacing w:after="0" w:line="240" w:lineRule="auto"/>
              <w:rPr>
                <w:rFonts w:ascii="Times New Roman" w:hAnsi="Times New Roman" w:cs="Times New Roman"/>
                <w:sz w:val="20"/>
                <w:szCs w:val="20"/>
              </w:rPr>
            </w:pPr>
          </w:p>
        </w:tc>
      </w:tr>
      <w:tr w:rsidR="003C3256" w:rsidRPr="003C3256" w:rsidTr="00145EF4">
        <w:trPr>
          <w:gridAfter w:val="1"/>
          <w:wAfter w:w="3424" w:type="dxa"/>
          <w:trHeight w:val="266"/>
          <w:tblCellSpacing w:w="5" w:type="nil"/>
        </w:trPr>
        <w:tc>
          <w:tcPr>
            <w:tcW w:w="654" w:type="dxa"/>
            <w:gridSpan w:val="2"/>
            <w:tcBorders>
              <w:top w:val="single" w:sz="4" w:space="0" w:color="auto"/>
              <w:left w:val="single" w:sz="4" w:space="0" w:color="auto"/>
              <w:bottom w:val="single" w:sz="4" w:space="0" w:color="auto"/>
              <w:right w:val="single" w:sz="4" w:space="0" w:color="auto"/>
            </w:tcBorders>
          </w:tcPr>
          <w:p w:rsidR="00F66D81" w:rsidRPr="003C3256" w:rsidRDefault="00F66D81" w:rsidP="00145EF4">
            <w:pPr>
              <w:widowControl w:val="0"/>
              <w:autoSpaceDE w:val="0"/>
              <w:autoSpaceDN w:val="0"/>
              <w:adjustRightInd w:val="0"/>
              <w:spacing w:after="0" w:line="240" w:lineRule="auto"/>
              <w:jc w:val="both"/>
              <w:rPr>
                <w:rFonts w:ascii="Times New Roman" w:hAnsi="Times New Roman" w:cs="Times New Roman"/>
                <w:sz w:val="18"/>
                <w:szCs w:val="18"/>
              </w:rPr>
            </w:pPr>
            <w:r w:rsidRPr="003C3256">
              <w:rPr>
                <w:rFonts w:ascii="Times New Roman" w:hAnsi="Times New Roman" w:cs="Times New Roman"/>
                <w:sz w:val="18"/>
                <w:szCs w:val="18"/>
              </w:rPr>
              <w:t>1</w:t>
            </w:r>
          </w:p>
        </w:tc>
        <w:tc>
          <w:tcPr>
            <w:tcW w:w="5800" w:type="dxa"/>
            <w:gridSpan w:val="2"/>
            <w:tcBorders>
              <w:top w:val="single" w:sz="4" w:space="0" w:color="auto"/>
              <w:left w:val="single" w:sz="4" w:space="0" w:color="auto"/>
              <w:bottom w:val="single" w:sz="4" w:space="0" w:color="auto"/>
              <w:right w:val="single" w:sz="4" w:space="0" w:color="auto"/>
            </w:tcBorders>
          </w:tcPr>
          <w:p w:rsidR="00F66D81" w:rsidRPr="003C3256" w:rsidRDefault="00F66D81" w:rsidP="00145EF4">
            <w:pPr>
              <w:pStyle w:val="ConsPlusCell"/>
              <w:rPr>
                <w:rFonts w:ascii="Times New Roman" w:hAnsi="Times New Roman" w:cs="Times New Roman"/>
                <w:sz w:val="18"/>
                <w:szCs w:val="18"/>
              </w:rPr>
            </w:pPr>
            <w:r w:rsidRPr="003C3256">
              <w:rPr>
                <w:rFonts w:ascii="Times New Roman" w:hAnsi="Times New Roman" w:cs="Times New Roman"/>
                <w:sz w:val="18"/>
                <w:szCs w:val="18"/>
              </w:rPr>
              <w:t>Доля земельных участков отраженных в ИСОГД, в общем количестве земельных участков подлежащих включению в систему</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F66D81" w:rsidRPr="003C3256" w:rsidRDefault="00F66D81" w:rsidP="00145EF4">
            <w:pPr>
              <w:pStyle w:val="ConsPlusCell"/>
              <w:jc w:val="center"/>
              <w:rPr>
                <w:rFonts w:ascii="Times New Roman" w:hAnsi="Times New Roman" w:cs="Times New Roman"/>
                <w:sz w:val="18"/>
                <w:szCs w:val="18"/>
              </w:rPr>
            </w:pPr>
            <w:r w:rsidRPr="003C3256">
              <w:rPr>
                <w:rFonts w:ascii="Times New Roman" w:hAnsi="Times New Roman" w:cs="Times New Roman"/>
                <w:sz w:val="18"/>
                <w:szCs w:val="18"/>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F66D81" w:rsidRPr="003C3256" w:rsidRDefault="00B14179" w:rsidP="00145EF4">
            <w:pPr>
              <w:pStyle w:val="ConsPlusCell"/>
              <w:jc w:val="center"/>
              <w:rPr>
                <w:rFonts w:ascii="Times New Roman" w:hAnsi="Times New Roman" w:cs="Times New Roman"/>
                <w:sz w:val="18"/>
                <w:szCs w:val="18"/>
              </w:rPr>
            </w:pPr>
            <w:r w:rsidRPr="003C3256">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F66D81" w:rsidRPr="003C3256" w:rsidRDefault="00885857" w:rsidP="00145EF4">
            <w:pPr>
              <w:pStyle w:val="ConsPlusCell"/>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rsidR="00F66D81" w:rsidRPr="003C3256" w:rsidRDefault="003C3256" w:rsidP="00145EF4">
            <w:pPr>
              <w:pStyle w:val="ConsPlusCell"/>
              <w:jc w:val="center"/>
              <w:rPr>
                <w:rFonts w:ascii="Times New Roman" w:hAnsi="Times New Roman" w:cs="Times New Roman"/>
                <w:sz w:val="18"/>
                <w:szCs w:val="18"/>
                <w:highlight w:val="yellow"/>
              </w:rPr>
            </w:pPr>
            <w:r w:rsidRPr="003C3256">
              <w:rPr>
                <w:rFonts w:ascii="Times New Roman" w:hAnsi="Times New Roman" w:cs="Times New Roman"/>
                <w:sz w:val="18"/>
                <w:szCs w:val="18"/>
              </w:rPr>
              <w:t>0</w:t>
            </w:r>
          </w:p>
        </w:tc>
        <w:tc>
          <w:tcPr>
            <w:tcW w:w="1130" w:type="dxa"/>
          </w:tcPr>
          <w:p w:rsidR="00F66D81" w:rsidRPr="003C3256" w:rsidRDefault="00F66D81" w:rsidP="00145EF4">
            <w:pPr>
              <w:widowControl w:val="0"/>
              <w:autoSpaceDE w:val="0"/>
              <w:autoSpaceDN w:val="0"/>
              <w:adjustRightInd w:val="0"/>
              <w:spacing w:after="0" w:line="240" w:lineRule="auto"/>
              <w:rPr>
                <w:rFonts w:ascii="Times New Roman" w:hAnsi="Times New Roman" w:cs="Times New Roman"/>
                <w:sz w:val="20"/>
                <w:szCs w:val="20"/>
              </w:rPr>
            </w:pPr>
          </w:p>
        </w:tc>
      </w:tr>
      <w:tr w:rsidR="003C3256" w:rsidRPr="003C3256" w:rsidTr="00145EF4">
        <w:trPr>
          <w:trHeight w:val="99"/>
          <w:tblCellSpacing w:w="5" w:type="nil"/>
        </w:trPr>
        <w:tc>
          <w:tcPr>
            <w:tcW w:w="10565" w:type="dxa"/>
            <w:gridSpan w:val="11"/>
            <w:tcBorders>
              <w:top w:val="single" w:sz="4" w:space="0" w:color="auto"/>
              <w:left w:val="single" w:sz="4" w:space="0" w:color="auto"/>
              <w:bottom w:val="single" w:sz="4" w:space="0" w:color="auto"/>
              <w:right w:val="single" w:sz="4" w:space="0" w:color="auto"/>
            </w:tcBorders>
          </w:tcPr>
          <w:p w:rsidR="00CE6FEE" w:rsidRPr="003C3256" w:rsidRDefault="00CE6FEE" w:rsidP="00145EF4">
            <w:pPr>
              <w:spacing w:after="0" w:line="240" w:lineRule="auto"/>
              <w:rPr>
                <w:rFonts w:ascii="Times New Roman" w:hAnsi="Times New Roman" w:cs="Times New Roman"/>
                <w:sz w:val="18"/>
                <w:szCs w:val="18"/>
              </w:rPr>
            </w:pPr>
            <w:r w:rsidRPr="003C3256">
              <w:rPr>
                <w:rFonts w:ascii="Times New Roman" w:hAnsi="Times New Roman" w:cs="Times New Roman"/>
                <w:sz w:val="18"/>
                <w:szCs w:val="18"/>
              </w:rPr>
              <w:t>Задача 2. Автоматизация процессов ввода, контроля, обработки, хранения и выдачи информации по техническим процессам по подготовке исходно-разрешительной  и землеустроительной документации. </w:t>
            </w:r>
          </w:p>
        </w:tc>
        <w:tc>
          <w:tcPr>
            <w:tcW w:w="4554" w:type="dxa"/>
            <w:gridSpan w:val="2"/>
          </w:tcPr>
          <w:p w:rsidR="00CE6FEE" w:rsidRPr="003C3256" w:rsidRDefault="00CE6FEE" w:rsidP="00145EF4">
            <w:pPr>
              <w:widowControl w:val="0"/>
              <w:autoSpaceDE w:val="0"/>
              <w:autoSpaceDN w:val="0"/>
              <w:adjustRightInd w:val="0"/>
              <w:spacing w:after="0" w:line="240" w:lineRule="auto"/>
              <w:rPr>
                <w:rFonts w:ascii="Times New Roman" w:hAnsi="Times New Roman" w:cs="Times New Roman"/>
                <w:sz w:val="20"/>
                <w:szCs w:val="20"/>
              </w:rPr>
            </w:pPr>
          </w:p>
        </w:tc>
      </w:tr>
      <w:tr w:rsidR="003C3256" w:rsidRPr="003C3256" w:rsidTr="00145EF4">
        <w:trPr>
          <w:gridAfter w:val="1"/>
          <w:wAfter w:w="3424" w:type="dxa"/>
          <w:trHeight w:val="266"/>
          <w:tblCellSpacing w:w="5" w:type="nil"/>
        </w:trPr>
        <w:tc>
          <w:tcPr>
            <w:tcW w:w="654" w:type="dxa"/>
            <w:gridSpan w:val="2"/>
            <w:tcBorders>
              <w:top w:val="single" w:sz="4" w:space="0" w:color="auto"/>
              <w:left w:val="single" w:sz="4" w:space="0" w:color="auto"/>
              <w:bottom w:val="single" w:sz="4" w:space="0" w:color="auto"/>
              <w:right w:val="single" w:sz="4" w:space="0" w:color="auto"/>
            </w:tcBorders>
          </w:tcPr>
          <w:p w:rsidR="00F66D81" w:rsidRPr="003C3256" w:rsidRDefault="00F66D81" w:rsidP="00145EF4">
            <w:pPr>
              <w:widowControl w:val="0"/>
              <w:autoSpaceDE w:val="0"/>
              <w:autoSpaceDN w:val="0"/>
              <w:adjustRightInd w:val="0"/>
              <w:spacing w:after="0" w:line="240" w:lineRule="auto"/>
              <w:jc w:val="both"/>
              <w:rPr>
                <w:rFonts w:ascii="Times New Roman" w:hAnsi="Times New Roman" w:cs="Times New Roman"/>
                <w:sz w:val="18"/>
                <w:szCs w:val="18"/>
              </w:rPr>
            </w:pPr>
            <w:r w:rsidRPr="003C3256">
              <w:rPr>
                <w:rFonts w:ascii="Times New Roman" w:hAnsi="Times New Roman" w:cs="Times New Roman"/>
                <w:sz w:val="18"/>
                <w:szCs w:val="18"/>
              </w:rPr>
              <w:t>2</w:t>
            </w:r>
          </w:p>
        </w:tc>
        <w:tc>
          <w:tcPr>
            <w:tcW w:w="5800" w:type="dxa"/>
            <w:gridSpan w:val="2"/>
            <w:tcBorders>
              <w:top w:val="single" w:sz="4" w:space="0" w:color="auto"/>
              <w:left w:val="single" w:sz="4" w:space="0" w:color="auto"/>
              <w:bottom w:val="single" w:sz="4" w:space="0" w:color="auto"/>
              <w:right w:val="single" w:sz="4" w:space="0" w:color="auto"/>
            </w:tcBorders>
          </w:tcPr>
          <w:p w:rsidR="00F66D81" w:rsidRPr="003C3256" w:rsidRDefault="00F66D81" w:rsidP="00145EF4">
            <w:pPr>
              <w:pStyle w:val="ConsPlusCell"/>
              <w:rPr>
                <w:rFonts w:ascii="Times New Roman" w:hAnsi="Times New Roman" w:cs="Times New Roman"/>
                <w:sz w:val="18"/>
                <w:szCs w:val="18"/>
              </w:rPr>
            </w:pPr>
            <w:r w:rsidRPr="003C3256">
              <w:rPr>
                <w:rFonts w:ascii="Times New Roman" w:hAnsi="Times New Roman" w:cs="Times New Roman"/>
                <w:sz w:val="18"/>
                <w:szCs w:val="18"/>
              </w:rPr>
              <w:t>Доля объектов градостроительной деятельности, отраженных с ИСОГД, в общем количестве объектов недвижимости, подлежащих включению в систему</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F66D81" w:rsidRPr="003C3256" w:rsidRDefault="00F66D81" w:rsidP="00145EF4">
            <w:pPr>
              <w:pStyle w:val="ConsPlusCell"/>
              <w:jc w:val="center"/>
              <w:rPr>
                <w:rFonts w:ascii="Times New Roman" w:hAnsi="Times New Roman" w:cs="Times New Roman"/>
                <w:sz w:val="18"/>
                <w:szCs w:val="18"/>
              </w:rPr>
            </w:pPr>
            <w:r w:rsidRPr="003C3256">
              <w:rPr>
                <w:rFonts w:ascii="Times New Roman" w:hAnsi="Times New Roman" w:cs="Times New Roman"/>
                <w:sz w:val="18"/>
                <w:szCs w:val="18"/>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F66D81" w:rsidRPr="003C3256" w:rsidRDefault="00B14179" w:rsidP="00145EF4">
            <w:pPr>
              <w:pStyle w:val="ConsPlusCell"/>
              <w:jc w:val="center"/>
              <w:rPr>
                <w:rFonts w:ascii="Times New Roman" w:hAnsi="Times New Roman" w:cs="Times New Roman"/>
                <w:sz w:val="18"/>
                <w:szCs w:val="18"/>
              </w:rPr>
            </w:pPr>
            <w:r w:rsidRPr="003C3256">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F66D81" w:rsidRPr="003C3256" w:rsidRDefault="00885857" w:rsidP="00145EF4">
            <w:pPr>
              <w:pStyle w:val="ConsPlusCell"/>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rsidR="00F66D81" w:rsidRPr="003C3256" w:rsidRDefault="003C3256" w:rsidP="00145EF4">
            <w:pPr>
              <w:pStyle w:val="ConsPlusCell"/>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130" w:type="dxa"/>
          </w:tcPr>
          <w:p w:rsidR="00F66D81" w:rsidRPr="003C3256" w:rsidRDefault="00F66D81" w:rsidP="00145EF4">
            <w:pPr>
              <w:widowControl w:val="0"/>
              <w:autoSpaceDE w:val="0"/>
              <w:autoSpaceDN w:val="0"/>
              <w:adjustRightInd w:val="0"/>
              <w:spacing w:after="0" w:line="240" w:lineRule="auto"/>
              <w:rPr>
                <w:rFonts w:ascii="Times New Roman" w:hAnsi="Times New Roman" w:cs="Times New Roman"/>
                <w:sz w:val="20"/>
                <w:szCs w:val="20"/>
              </w:rPr>
            </w:pPr>
          </w:p>
        </w:tc>
      </w:tr>
      <w:tr w:rsidR="003C3256" w:rsidRPr="003C3256" w:rsidTr="00145EF4">
        <w:trPr>
          <w:trHeight w:val="56"/>
          <w:tblCellSpacing w:w="5" w:type="nil"/>
        </w:trPr>
        <w:tc>
          <w:tcPr>
            <w:tcW w:w="10565" w:type="dxa"/>
            <w:gridSpan w:val="11"/>
            <w:tcBorders>
              <w:top w:val="single" w:sz="4" w:space="0" w:color="auto"/>
              <w:left w:val="single" w:sz="4" w:space="0" w:color="auto"/>
              <w:bottom w:val="single" w:sz="4" w:space="0" w:color="auto"/>
              <w:right w:val="single" w:sz="4" w:space="0" w:color="auto"/>
            </w:tcBorders>
          </w:tcPr>
          <w:p w:rsidR="00CE6FEE" w:rsidRPr="003C3256" w:rsidRDefault="00CE6FEE" w:rsidP="00145EF4">
            <w:pPr>
              <w:spacing w:after="0" w:line="240" w:lineRule="auto"/>
              <w:rPr>
                <w:rFonts w:ascii="Times New Roman" w:hAnsi="Times New Roman" w:cs="Times New Roman"/>
                <w:b/>
                <w:sz w:val="18"/>
                <w:szCs w:val="18"/>
              </w:rPr>
            </w:pPr>
            <w:r w:rsidRPr="003C3256">
              <w:rPr>
                <w:rFonts w:ascii="Times New Roman" w:hAnsi="Times New Roman" w:cs="Times New Roman"/>
                <w:b/>
                <w:sz w:val="18"/>
                <w:szCs w:val="18"/>
              </w:rPr>
              <w:t xml:space="preserve">Подпрограмма 7. </w:t>
            </w:r>
            <w:r w:rsidR="00C052D6" w:rsidRPr="003C3256">
              <w:rPr>
                <w:rFonts w:ascii="Times New Roman" w:hAnsi="Times New Roman" w:cs="Times New Roman"/>
                <w:b/>
                <w:sz w:val="16"/>
                <w:szCs w:val="16"/>
              </w:rPr>
              <w:t>«Предотвращение негативного воздействия хозяйственной и иной деятельности на окружающую среду»</w:t>
            </w:r>
          </w:p>
        </w:tc>
        <w:tc>
          <w:tcPr>
            <w:tcW w:w="4554" w:type="dxa"/>
            <w:gridSpan w:val="2"/>
          </w:tcPr>
          <w:p w:rsidR="00CE6FEE" w:rsidRPr="003C3256" w:rsidRDefault="00CE6FEE" w:rsidP="00145EF4">
            <w:pPr>
              <w:widowControl w:val="0"/>
              <w:autoSpaceDE w:val="0"/>
              <w:autoSpaceDN w:val="0"/>
              <w:adjustRightInd w:val="0"/>
              <w:spacing w:after="0" w:line="240" w:lineRule="auto"/>
              <w:rPr>
                <w:rFonts w:ascii="Times New Roman" w:hAnsi="Times New Roman" w:cs="Times New Roman"/>
                <w:sz w:val="20"/>
                <w:szCs w:val="20"/>
              </w:rPr>
            </w:pPr>
          </w:p>
        </w:tc>
      </w:tr>
      <w:tr w:rsidR="003C3256" w:rsidRPr="003C3256" w:rsidTr="00145EF4">
        <w:trPr>
          <w:trHeight w:val="56"/>
          <w:tblCellSpacing w:w="5" w:type="nil"/>
        </w:trPr>
        <w:tc>
          <w:tcPr>
            <w:tcW w:w="10565" w:type="dxa"/>
            <w:gridSpan w:val="11"/>
            <w:tcBorders>
              <w:top w:val="single" w:sz="4" w:space="0" w:color="auto"/>
              <w:left w:val="single" w:sz="4" w:space="0" w:color="auto"/>
              <w:bottom w:val="single" w:sz="4" w:space="0" w:color="auto"/>
              <w:right w:val="single" w:sz="4" w:space="0" w:color="auto"/>
            </w:tcBorders>
          </w:tcPr>
          <w:p w:rsidR="00CE6FEE" w:rsidRPr="003C3256" w:rsidRDefault="00CE6FEE" w:rsidP="00145EF4">
            <w:pPr>
              <w:spacing w:after="0" w:line="240" w:lineRule="auto"/>
              <w:rPr>
                <w:rFonts w:ascii="Times New Roman" w:hAnsi="Times New Roman" w:cs="Times New Roman"/>
                <w:sz w:val="18"/>
                <w:szCs w:val="18"/>
              </w:rPr>
            </w:pPr>
            <w:r w:rsidRPr="003C3256">
              <w:rPr>
                <w:rFonts w:ascii="Times New Roman" w:hAnsi="Times New Roman" w:cs="Times New Roman"/>
                <w:sz w:val="18"/>
                <w:szCs w:val="18"/>
              </w:rPr>
              <w:t>Задача 1: Стимулирование ж</w:t>
            </w:r>
            <w:r w:rsidR="00C052D6" w:rsidRPr="003C3256">
              <w:rPr>
                <w:rFonts w:ascii="Times New Roman" w:hAnsi="Times New Roman" w:cs="Times New Roman"/>
                <w:sz w:val="18"/>
                <w:szCs w:val="18"/>
              </w:rPr>
              <w:t>илищного и иного строительства</w:t>
            </w:r>
          </w:p>
        </w:tc>
        <w:tc>
          <w:tcPr>
            <w:tcW w:w="4554" w:type="dxa"/>
            <w:gridSpan w:val="2"/>
          </w:tcPr>
          <w:p w:rsidR="00CE6FEE" w:rsidRPr="003C3256" w:rsidRDefault="00CE6FEE" w:rsidP="00145EF4">
            <w:pPr>
              <w:widowControl w:val="0"/>
              <w:autoSpaceDE w:val="0"/>
              <w:autoSpaceDN w:val="0"/>
              <w:adjustRightInd w:val="0"/>
              <w:spacing w:after="0" w:line="240" w:lineRule="auto"/>
              <w:rPr>
                <w:rFonts w:ascii="Times New Roman" w:hAnsi="Times New Roman" w:cs="Times New Roman"/>
                <w:sz w:val="20"/>
                <w:szCs w:val="20"/>
              </w:rPr>
            </w:pPr>
          </w:p>
        </w:tc>
      </w:tr>
      <w:tr w:rsidR="003C3256" w:rsidRPr="003C3256" w:rsidTr="00145EF4">
        <w:trPr>
          <w:gridAfter w:val="1"/>
          <w:wAfter w:w="3424" w:type="dxa"/>
          <w:trHeight w:val="296"/>
          <w:tblCellSpacing w:w="5" w:type="nil"/>
        </w:trPr>
        <w:tc>
          <w:tcPr>
            <w:tcW w:w="678" w:type="dxa"/>
            <w:gridSpan w:val="3"/>
            <w:tcBorders>
              <w:top w:val="single" w:sz="4" w:space="0" w:color="auto"/>
              <w:left w:val="single" w:sz="4" w:space="0" w:color="auto"/>
              <w:bottom w:val="single" w:sz="4" w:space="0" w:color="auto"/>
              <w:right w:val="single" w:sz="4" w:space="0" w:color="auto"/>
            </w:tcBorders>
          </w:tcPr>
          <w:p w:rsidR="00F66D81" w:rsidRPr="003C3256" w:rsidRDefault="00F66D81" w:rsidP="00145EF4">
            <w:pPr>
              <w:pStyle w:val="ConsPlusCell"/>
              <w:rPr>
                <w:rFonts w:ascii="Times New Roman" w:hAnsi="Times New Roman" w:cs="Times New Roman"/>
                <w:sz w:val="18"/>
                <w:szCs w:val="18"/>
              </w:rPr>
            </w:pPr>
            <w:r w:rsidRPr="003C3256">
              <w:rPr>
                <w:rFonts w:ascii="Times New Roman" w:hAnsi="Times New Roman" w:cs="Times New Roman"/>
                <w:sz w:val="18"/>
                <w:szCs w:val="18"/>
              </w:rPr>
              <w:t>1</w:t>
            </w:r>
          </w:p>
        </w:tc>
        <w:tc>
          <w:tcPr>
            <w:tcW w:w="5776" w:type="dxa"/>
            <w:tcBorders>
              <w:top w:val="single" w:sz="4" w:space="0" w:color="auto"/>
              <w:left w:val="single" w:sz="4" w:space="0" w:color="auto"/>
              <w:bottom w:val="single" w:sz="4" w:space="0" w:color="auto"/>
              <w:right w:val="single" w:sz="4" w:space="0" w:color="auto"/>
            </w:tcBorders>
          </w:tcPr>
          <w:p w:rsidR="00F66D81" w:rsidRPr="003C3256" w:rsidRDefault="00AE27BC" w:rsidP="00145EF4">
            <w:pPr>
              <w:pStyle w:val="ConsPlusCell"/>
              <w:ind w:left="33"/>
              <w:rPr>
                <w:rFonts w:ascii="Times New Roman" w:hAnsi="Times New Roman" w:cs="Times New Roman"/>
                <w:sz w:val="18"/>
                <w:szCs w:val="18"/>
              </w:rPr>
            </w:pPr>
            <w:r w:rsidRPr="003C3256">
              <w:rPr>
                <w:rFonts w:ascii="Times New Roman" w:hAnsi="Times New Roman" w:cs="Times New Roman"/>
                <w:sz w:val="16"/>
                <w:szCs w:val="16"/>
              </w:rPr>
              <w:t>Уменьшение площадей очистки, мест несанкционированного размещения отходов</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F66D81" w:rsidRPr="003C3256" w:rsidRDefault="00C052D6" w:rsidP="00145EF4">
            <w:pPr>
              <w:pStyle w:val="ConsPlusCell"/>
              <w:jc w:val="center"/>
              <w:rPr>
                <w:rFonts w:ascii="Times New Roman" w:hAnsi="Times New Roman" w:cs="Times New Roman"/>
                <w:sz w:val="18"/>
                <w:szCs w:val="18"/>
              </w:rPr>
            </w:pPr>
            <w:r w:rsidRPr="003C3256">
              <w:rPr>
                <w:rFonts w:ascii="Times New Roman" w:hAnsi="Times New Roman" w:cs="Times New Roman"/>
                <w:sz w:val="18"/>
                <w:szCs w:val="18"/>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F66D81" w:rsidRPr="003C3256" w:rsidRDefault="00AE27BC" w:rsidP="00145EF4">
            <w:pPr>
              <w:pStyle w:val="ConsPlusCell"/>
              <w:jc w:val="center"/>
              <w:rPr>
                <w:rFonts w:ascii="Times New Roman" w:hAnsi="Times New Roman" w:cs="Times New Roman"/>
                <w:sz w:val="18"/>
                <w:szCs w:val="18"/>
              </w:rPr>
            </w:pPr>
            <w:r w:rsidRPr="003C3256">
              <w:rPr>
                <w:rFonts w:ascii="Times New Roman" w:hAnsi="Times New Roman" w:cs="Times New Roman"/>
                <w:sz w:val="18"/>
                <w:szCs w:val="18"/>
              </w:rPr>
              <w:t>35</w:t>
            </w:r>
          </w:p>
        </w:tc>
        <w:tc>
          <w:tcPr>
            <w:tcW w:w="992" w:type="dxa"/>
            <w:tcBorders>
              <w:top w:val="single" w:sz="4" w:space="0" w:color="auto"/>
              <w:left w:val="single" w:sz="4" w:space="0" w:color="auto"/>
              <w:bottom w:val="single" w:sz="4" w:space="0" w:color="auto"/>
              <w:right w:val="single" w:sz="4" w:space="0" w:color="auto"/>
            </w:tcBorders>
            <w:vAlign w:val="center"/>
          </w:tcPr>
          <w:p w:rsidR="00F66D81" w:rsidRPr="003C3256" w:rsidRDefault="00AE27BC" w:rsidP="00145EF4">
            <w:pPr>
              <w:pStyle w:val="ConsPlusCell"/>
              <w:jc w:val="center"/>
              <w:rPr>
                <w:rFonts w:ascii="Times New Roman" w:hAnsi="Times New Roman" w:cs="Times New Roman"/>
                <w:sz w:val="18"/>
                <w:szCs w:val="18"/>
              </w:rPr>
            </w:pPr>
            <w:r w:rsidRPr="003C3256">
              <w:rPr>
                <w:rFonts w:ascii="Times New Roman" w:hAnsi="Times New Roman" w:cs="Times New Roman"/>
                <w:sz w:val="18"/>
                <w:szCs w:val="18"/>
              </w:rPr>
              <w:t>35</w:t>
            </w:r>
          </w:p>
        </w:tc>
        <w:tc>
          <w:tcPr>
            <w:tcW w:w="1079" w:type="dxa"/>
            <w:tcBorders>
              <w:top w:val="single" w:sz="4" w:space="0" w:color="auto"/>
              <w:left w:val="single" w:sz="4" w:space="0" w:color="auto"/>
              <w:bottom w:val="single" w:sz="4" w:space="0" w:color="auto"/>
              <w:right w:val="single" w:sz="4" w:space="0" w:color="auto"/>
            </w:tcBorders>
            <w:vAlign w:val="center"/>
          </w:tcPr>
          <w:p w:rsidR="00F66D81" w:rsidRPr="003C3256" w:rsidRDefault="00AE27BC" w:rsidP="00145EF4">
            <w:pPr>
              <w:pStyle w:val="ConsPlusCell"/>
              <w:jc w:val="center"/>
              <w:rPr>
                <w:rFonts w:ascii="Times New Roman" w:hAnsi="Times New Roman" w:cs="Times New Roman"/>
                <w:sz w:val="18"/>
                <w:szCs w:val="18"/>
              </w:rPr>
            </w:pPr>
            <w:r w:rsidRPr="003C3256">
              <w:rPr>
                <w:rFonts w:ascii="Times New Roman" w:hAnsi="Times New Roman" w:cs="Times New Roman"/>
                <w:sz w:val="18"/>
                <w:szCs w:val="18"/>
              </w:rPr>
              <w:t>100</w:t>
            </w:r>
          </w:p>
        </w:tc>
        <w:tc>
          <w:tcPr>
            <w:tcW w:w="1130" w:type="dxa"/>
          </w:tcPr>
          <w:p w:rsidR="00F66D81" w:rsidRPr="003C3256" w:rsidRDefault="00F66D81" w:rsidP="00145EF4">
            <w:pPr>
              <w:widowControl w:val="0"/>
              <w:autoSpaceDE w:val="0"/>
              <w:autoSpaceDN w:val="0"/>
              <w:adjustRightInd w:val="0"/>
              <w:spacing w:after="0" w:line="240" w:lineRule="auto"/>
              <w:rPr>
                <w:rFonts w:ascii="Times New Roman" w:hAnsi="Times New Roman" w:cs="Times New Roman"/>
                <w:sz w:val="20"/>
                <w:szCs w:val="20"/>
              </w:rPr>
            </w:pPr>
          </w:p>
        </w:tc>
      </w:tr>
      <w:tr w:rsidR="003C3256" w:rsidRPr="003C3256" w:rsidTr="00145EF4">
        <w:trPr>
          <w:gridAfter w:val="1"/>
          <w:wAfter w:w="3424" w:type="dxa"/>
          <w:trHeight w:val="56"/>
          <w:tblCellSpacing w:w="5" w:type="nil"/>
        </w:trPr>
        <w:tc>
          <w:tcPr>
            <w:tcW w:w="10565" w:type="dxa"/>
            <w:gridSpan w:val="11"/>
            <w:tcBorders>
              <w:top w:val="single" w:sz="4" w:space="0" w:color="auto"/>
              <w:left w:val="single" w:sz="4" w:space="0" w:color="auto"/>
              <w:bottom w:val="single" w:sz="4" w:space="0" w:color="auto"/>
              <w:right w:val="single" w:sz="4" w:space="0" w:color="auto"/>
            </w:tcBorders>
          </w:tcPr>
          <w:p w:rsidR="00AE27BC" w:rsidRPr="003C3256" w:rsidRDefault="00AE27BC" w:rsidP="00145EF4">
            <w:pPr>
              <w:pStyle w:val="ConsPlusCell"/>
              <w:rPr>
                <w:rFonts w:ascii="Times New Roman" w:hAnsi="Times New Roman" w:cs="Times New Roman"/>
                <w:sz w:val="18"/>
                <w:szCs w:val="18"/>
              </w:rPr>
            </w:pPr>
            <w:r w:rsidRPr="003C3256">
              <w:rPr>
                <w:rFonts w:ascii="Times New Roman" w:hAnsi="Times New Roman" w:cs="Times New Roman"/>
                <w:sz w:val="16"/>
                <w:szCs w:val="16"/>
              </w:rPr>
              <w:t>Задача 2.  Создание эффективной системы управления в области обращения с отходами</w:t>
            </w:r>
          </w:p>
        </w:tc>
        <w:tc>
          <w:tcPr>
            <w:tcW w:w="1130" w:type="dxa"/>
          </w:tcPr>
          <w:p w:rsidR="00AE27BC" w:rsidRPr="003C3256" w:rsidRDefault="00AE27BC" w:rsidP="00145EF4">
            <w:pPr>
              <w:widowControl w:val="0"/>
              <w:autoSpaceDE w:val="0"/>
              <w:autoSpaceDN w:val="0"/>
              <w:adjustRightInd w:val="0"/>
              <w:spacing w:after="0" w:line="240" w:lineRule="auto"/>
              <w:rPr>
                <w:rFonts w:ascii="Times New Roman" w:hAnsi="Times New Roman" w:cs="Times New Roman"/>
                <w:sz w:val="20"/>
                <w:szCs w:val="20"/>
              </w:rPr>
            </w:pPr>
          </w:p>
        </w:tc>
      </w:tr>
      <w:tr w:rsidR="003C3256" w:rsidRPr="003C3256" w:rsidTr="00145EF4">
        <w:trPr>
          <w:gridAfter w:val="1"/>
          <w:wAfter w:w="3424" w:type="dxa"/>
          <w:trHeight w:val="70"/>
          <w:tblCellSpacing w:w="5" w:type="nil"/>
        </w:trPr>
        <w:tc>
          <w:tcPr>
            <w:tcW w:w="678" w:type="dxa"/>
            <w:gridSpan w:val="3"/>
            <w:tcBorders>
              <w:top w:val="single" w:sz="4" w:space="0" w:color="auto"/>
              <w:left w:val="single" w:sz="4" w:space="0" w:color="auto"/>
              <w:bottom w:val="single" w:sz="4" w:space="0" w:color="auto"/>
              <w:right w:val="single" w:sz="4" w:space="0" w:color="auto"/>
            </w:tcBorders>
          </w:tcPr>
          <w:p w:rsidR="00F66D81" w:rsidRPr="003C3256" w:rsidRDefault="00AE27BC" w:rsidP="00145EF4">
            <w:pPr>
              <w:pStyle w:val="ConsPlusCell"/>
              <w:rPr>
                <w:rFonts w:ascii="Times New Roman" w:hAnsi="Times New Roman" w:cs="Times New Roman"/>
                <w:sz w:val="18"/>
                <w:szCs w:val="18"/>
              </w:rPr>
            </w:pPr>
            <w:r w:rsidRPr="003C3256">
              <w:rPr>
                <w:rFonts w:ascii="Times New Roman" w:hAnsi="Times New Roman" w:cs="Times New Roman"/>
                <w:sz w:val="18"/>
                <w:szCs w:val="18"/>
              </w:rPr>
              <w:t>2</w:t>
            </w:r>
          </w:p>
        </w:tc>
        <w:tc>
          <w:tcPr>
            <w:tcW w:w="5776" w:type="dxa"/>
            <w:tcBorders>
              <w:top w:val="single" w:sz="4" w:space="0" w:color="auto"/>
              <w:left w:val="single" w:sz="4" w:space="0" w:color="auto"/>
              <w:bottom w:val="single" w:sz="4" w:space="0" w:color="auto"/>
              <w:right w:val="single" w:sz="4" w:space="0" w:color="auto"/>
            </w:tcBorders>
          </w:tcPr>
          <w:p w:rsidR="00F66D81" w:rsidRPr="003C3256" w:rsidRDefault="00AE27BC" w:rsidP="00145EF4">
            <w:pPr>
              <w:pStyle w:val="ConsPlusCell"/>
              <w:rPr>
                <w:rFonts w:ascii="Times New Roman" w:hAnsi="Times New Roman" w:cs="Times New Roman"/>
                <w:sz w:val="18"/>
                <w:szCs w:val="18"/>
              </w:rPr>
            </w:pPr>
            <w:r w:rsidRPr="003C3256">
              <w:rPr>
                <w:rFonts w:ascii="Times New Roman" w:hAnsi="Times New Roman" w:cs="Times New Roman"/>
                <w:sz w:val="16"/>
                <w:szCs w:val="16"/>
              </w:rPr>
              <w:t>Обустройство площадок и содержание временного складирования бытовых отходов</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F66D81" w:rsidRPr="003C3256" w:rsidRDefault="00C052D6" w:rsidP="00145EF4">
            <w:pPr>
              <w:pStyle w:val="ConsPlusCell"/>
              <w:jc w:val="center"/>
              <w:rPr>
                <w:rFonts w:ascii="Times New Roman" w:hAnsi="Times New Roman" w:cs="Times New Roman"/>
                <w:sz w:val="18"/>
                <w:szCs w:val="18"/>
              </w:rPr>
            </w:pPr>
            <w:r w:rsidRPr="003C3256">
              <w:rPr>
                <w:rFonts w:ascii="Times New Roman" w:hAnsi="Times New Roman" w:cs="Times New Roman"/>
                <w:sz w:val="18"/>
                <w:szCs w:val="18"/>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F66D81" w:rsidRPr="003C3256" w:rsidRDefault="00B14179" w:rsidP="00145EF4">
            <w:pPr>
              <w:pStyle w:val="ConsPlusCell"/>
              <w:jc w:val="center"/>
              <w:rPr>
                <w:rFonts w:ascii="Times New Roman" w:hAnsi="Times New Roman" w:cs="Times New Roman"/>
                <w:sz w:val="18"/>
                <w:szCs w:val="18"/>
              </w:rPr>
            </w:pPr>
            <w:r w:rsidRPr="003C3256">
              <w:rPr>
                <w:rFonts w:ascii="Times New Roman" w:hAnsi="Times New Roman" w:cs="Times New Roman"/>
                <w:sz w:val="18"/>
                <w:szCs w:val="18"/>
              </w:rPr>
              <w:t>55,2</w:t>
            </w:r>
          </w:p>
        </w:tc>
        <w:tc>
          <w:tcPr>
            <w:tcW w:w="992" w:type="dxa"/>
            <w:tcBorders>
              <w:top w:val="single" w:sz="4" w:space="0" w:color="auto"/>
              <w:left w:val="single" w:sz="4" w:space="0" w:color="auto"/>
              <w:bottom w:val="single" w:sz="4" w:space="0" w:color="auto"/>
              <w:right w:val="single" w:sz="4" w:space="0" w:color="auto"/>
            </w:tcBorders>
            <w:vAlign w:val="center"/>
          </w:tcPr>
          <w:p w:rsidR="00F66D81" w:rsidRPr="003C3256" w:rsidRDefault="00AE27BC" w:rsidP="00145EF4">
            <w:pPr>
              <w:pStyle w:val="ConsPlusCell"/>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079" w:type="dxa"/>
            <w:tcBorders>
              <w:top w:val="single" w:sz="4" w:space="0" w:color="auto"/>
              <w:left w:val="single" w:sz="4" w:space="0" w:color="auto"/>
              <w:bottom w:val="single" w:sz="4" w:space="0" w:color="auto"/>
              <w:right w:val="single" w:sz="4" w:space="0" w:color="auto"/>
            </w:tcBorders>
            <w:vAlign w:val="center"/>
          </w:tcPr>
          <w:p w:rsidR="00F66D81" w:rsidRPr="003C3256" w:rsidRDefault="00AE27BC" w:rsidP="00145EF4">
            <w:pPr>
              <w:pStyle w:val="ConsPlusCell"/>
              <w:jc w:val="center"/>
              <w:rPr>
                <w:rFonts w:ascii="Times New Roman" w:hAnsi="Times New Roman" w:cs="Times New Roman"/>
                <w:sz w:val="18"/>
                <w:szCs w:val="18"/>
              </w:rPr>
            </w:pPr>
            <w:r w:rsidRPr="003C3256">
              <w:rPr>
                <w:rFonts w:ascii="Times New Roman" w:hAnsi="Times New Roman" w:cs="Times New Roman"/>
                <w:sz w:val="18"/>
                <w:szCs w:val="18"/>
              </w:rPr>
              <w:t>0</w:t>
            </w:r>
          </w:p>
        </w:tc>
        <w:tc>
          <w:tcPr>
            <w:tcW w:w="1130" w:type="dxa"/>
          </w:tcPr>
          <w:p w:rsidR="00F66D81" w:rsidRPr="003C3256" w:rsidRDefault="00F66D81" w:rsidP="00145EF4">
            <w:pPr>
              <w:widowControl w:val="0"/>
              <w:autoSpaceDE w:val="0"/>
              <w:autoSpaceDN w:val="0"/>
              <w:adjustRightInd w:val="0"/>
              <w:spacing w:after="0" w:line="240" w:lineRule="auto"/>
              <w:rPr>
                <w:rFonts w:ascii="Times New Roman" w:hAnsi="Times New Roman" w:cs="Times New Roman"/>
                <w:sz w:val="20"/>
                <w:szCs w:val="20"/>
              </w:rPr>
            </w:pPr>
          </w:p>
        </w:tc>
      </w:tr>
    </w:tbl>
    <w:p w:rsidR="0061606A" w:rsidRPr="003C3256" w:rsidRDefault="0061606A" w:rsidP="00E375C1">
      <w:pPr>
        <w:autoSpaceDE w:val="0"/>
        <w:autoSpaceDN w:val="0"/>
        <w:adjustRightInd w:val="0"/>
        <w:spacing w:after="0" w:line="240" w:lineRule="auto"/>
        <w:rPr>
          <w:rFonts w:ascii="Times New Roman" w:hAnsi="Times New Roman" w:cs="Times New Roman"/>
          <w:sz w:val="20"/>
          <w:szCs w:val="20"/>
        </w:rPr>
      </w:pPr>
    </w:p>
    <w:p w:rsidR="00C33972" w:rsidRPr="003C3256" w:rsidRDefault="00C33972" w:rsidP="00E375C1">
      <w:pPr>
        <w:widowControl w:val="0"/>
        <w:autoSpaceDE w:val="0"/>
        <w:autoSpaceDN w:val="0"/>
        <w:adjustRightInd w:val="0"/>
        <w:spacing w:after="0" w:line="240" w:lineRule="auto"/>
        <w:jc w:val="right"/>
        <w:outlineLvl w:val="2"/>
        <w:rPr>
          <w:rFonts w:ascii="Times New Roman" w:hAnsi="Times New Roman" w:cs="Times New Roman"/>
          <w:sz w:val="20"/>
          <w:szCs w:val="20"/>
        </w:rPr>
      </w:pPr>
      <w:bookmarkStart w:id="1" w:name="Par2069"/>
      <w:bookmarkEnd w:id="1"/>
    </w:p>
    <w:p w:rsidR="004052A3" w:rsidRPr="003C3256" w:rsidRDefault="004052A3" w:rsidP="00E375C1">
      <w:pPr>
        <w:widowControl w:val="0"/>
        <w:autoSpaceDE w:val="0"/>
        <w:autoSpaceDN w:val="0"/>
        <w:adjustRightInd w:val="0"/>
        <w:spacing w:after="0" w:line="240" w:lineRule="auto"/>
        <w:jc w:val="right"/>
        <w:outlineLvl w:val="2"/>
        <w:rPr>
          <w:rFonts w:ascii="Times New Roman" w:hAnsi="Times New Roman" w:cs="Times New Roman"/>
          <w:sz w:val="20"/>
          <w:szCs w:val="20"/>
        </w:rPr>
      </w:pPr>
    </w:p>
    <w:sectPr w:rsidR="004052A3" w:rsidRPr="003C3256" w:rsidSect="00B14179">
      <w:pgSz w:w="11906" w:h="16838" w:code="9"/>
      <w:pgMar w:top="284" w:right="851" w:bottom="42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6E6" w:rsidRPr="004D6A1F" w:rsidRDefault="00CB56E6" w:rsidP="004D6A1F">
      <w:pPr>
        <w:pStyle w:val="ConsPlusCell"/>
        <w:rPr>
          <w:rFonts w:asciiTheme="minorHAnsi" w:hAnsiTheme="minorHAnsi" w:cstheme="minorBidi"/>
        </w:rPr>
      </w:pPr>
      <w:r>
        <w:separator/>
      </w:r>
    </w:p>
  </w:endnote>
  <w:endnote w:type="continuationSeparator" w:id="0">
    <w:p w:rsidR="00CB56E6" w:rsidRPr="004D6A1F" w:rsidRDefault="00CB56E6" w:rsidP="004D6A1F">
      <w:pPr>
        <w:pStyle w:val="ConsPlusCell"/>
        <w:rPr>
          <w:rFonts w:asciiTheme="minorHAnsi" w:hAnsiTheme="minorHAnsi"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6E6" w:rsidRPr="004D6A1F" w:rsidRDefault="00CB56E6" w:rsidP="004D6A1F">
      <w:pPr>
        <w:pStyle w:val="ConsPlusCell"/>
        <w:rPr>
          <w:rFonts w:asciiTheme="minorHAnsi" w:hAnsiTheme="minorHAnsi" w:cstheme="minorBidi"/>
        </w:rPr>
      </w:pPr>
      <w:r>
        <w:separator/>
      </w:r>
    </w:p>
  </w:footnote>
  <w:footnote w:type="continuationSeparator" w:id="0">
    <w:p w:rsidR="00CB56E6" w:rsidRPr="004D6A1F" w:rsidRDefault="00CB56E6" w:rsidP="004D6A1F">
      <w:pPr>
        <w:pStyle w:val="ConsPlusCell"/>
        <w:rPr>
          <w:rFonts w:asciiTheme="minorHAnsi" w:hAnsiTheme="minorHAnsi" w:cstheme="minorBidi"/>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ED"/>
    <w:multiLevelType w:val="singleLevel"/>
    <w:tmpl w:val="00000489"/>
    <w:lvl w:ilvl="0">
      <w:start w:val="1"/>
      <w:numFmt w:val="bullet"/>
      <w:lvlText w:val="·"/>
      <w:lvlJc w:val="left"/>
      <w:pPr>
        <w:ind w:left="720" w:hanging="357"/>
      </w:pPr>
      <w:rPr>
        <w:rFonts w:ascii="Symbol" w:hAnsi="Symbol"/>
      </w:rPr>
    </w:lvl>
  </w:abstractNum>
  <w:abstractNum w:abstractNumId="1" w15:restartNumberingAfterBreak="0">
    <w:nsid w:val="000003EE"/>
    <w:multiLevelType w:val="singleLevel"/>
    <w:tmpl w:val="0000048A"/>
    <w:lvl w:ilvl="0">
      <w:start w:val="1"/>
      <w:numFmt w:val="bullet"/>
      <w:lvlText w:val="·"/>
      <w:lvlJc w:val="left"/>
      <w:pPr>
        <w:ind w:left="720" w:hanging="357"/>
      </w:pPr>
      <w:rPr>
        <w:rFonts w:ascii="Symbol" w:hAnsi="Symbol"/>
      </w:rPr>
    </w:lvl>
  </w:abstractNum>
  <w:abstractNum w:abstractNumId="2" w15:restartNumberingAfterBreak="0">
    <w:nsid w:val="017C200C"/>
    <w:multiLevelType w:val="hybridMultilevel"/>
    <w:tmpl w:val="43489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8F7F6B"/>
    <w:multiLevelType w:val="hybridMultilevel"/>
    <w:tmpl w:val="1AFA3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43AFB"/>
    <w:multiLevelType w:val="hybridMultilevel"/>
    <w:tmpl w:val="7C44A224"/>
    <w:lvl w:ilvl="0" w:tplc="4C663D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99F3D5C"/>
    <w:multiLevelType w:val="hybridMultilevel"/>
    <w:tmpl w:val="92766110"/>
    <w:lvl w:ilvl="0" w:tplc="8276670E">
      <w:start w:val="4"/>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0C183265"/>
    <w:multiLevelType w:val="multilevel"/>
    <w:tmpl w:val="58B814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ECC5BD5"/>
    <w:multiLevelType w:val="hybridMultilevel"/>
    <w:tmpl w:val="5AB2B1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7D46E9"/>
    <w:multiLevelType w:val="hybridMultilevel"/>
    <w:tmpl w:val="405C91CC"/>
    <w:lvl w:ilvl="0" w:tplc="F09C56D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1F7F09D3"/>
    <w:multiLevelType w:val="hybridMultilevel"/>
    <w:tmpl w:val="181AF1DA"/>
    <w:lvl w:ilvl="0" w:tplc="C8AC1C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6B3776"/>
    <w:multiLevelType w:val="hybridMultilevel"/>
    <w:tmpl w:val="0966E6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BB20E37"/>
    <w:multiLevelType w:val="hybridMultilevel"/>
    <w:tmpl w:val="3214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B80400"/>
    <w:multiLevelType w:val="hybridMultilevel"/>
    <w:tmpl w:val="A67C5A5E"/>
    <w:lvl w:ilvl="0" w:tplc="3D507DB2">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 w15:restartNumberingAfterBreak="0">
    <w:nsid w:val="34C2375A"/>
    <w:multiLevelType w:val="hybridMultilevel"/>
    <w:tmpl w:val="B85AFCD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5B2487"/>
    <w:multiLevelType w:val="hybridMultilevel"/>
    <w:tmpl w:val="96907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5C70C2"/>
    <w:multiLevelType w:val="multilevel"/>
    <w:tmpl w:val="9AA05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E004EA6"/>
    <w:multiLevelType w:val="hybridMultilevel"/>
    <w:tmpl w:val="F00465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73B7141"/>
    <w:multiLevelType w:val="hybridMultilevel"/>
    <w:tmpl w:val="440499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AFA1594"/>
    <w:multiLevelType w:val="hybridMultilevel"/>
    <w:tmpl w:val="6A7ED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347BD9"/>
    <w:multiLevelType w:val="multilevel"/>
    <w:tmpl w:val="8D6042E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560C470D"/>
    <w:multiLevelType w:val="hybridMultilevel"/>
    <w:tmpl w:val="36441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067C25"/>
    <w:multiLevelType w:val="hybridMultilevel"/>
    <w:tmpl w:val="C5D86B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5D4F5F9D"/>
    <w:multiLevelType w:val="hybridMultilevel"/>
    <w:tmpl w:val="DCDC61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D35527E"/>
    <w:multiLevelType w:val="hybridMultilevel"/>
    <w:tmpl w:val="96907B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74E3BB0"/>
    <w:multiLevelType w:val="hybridMultilevel"/>
    <w:tmpl w:val="AAE6EF70"/>
    <w:lvl w:ilvl="0" w:tplc="B7BC4D9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8"/>
  </w:num>
  <w:num w:numId="2">
    <w:abstractNumId w:val="9"/>
  </w:num>
  <w:num w:numId="3">
    <w:abstractNumId w:val="24"/>
  </w:num>
  <w:num w:numId="4">
    <w:abstractNumId w:val="15"/>
  </w:num>
  <w:num w:numId="5">
    <w:abstractNumId w:val="6"/>
  </w:num>
  <w:num w:numId="6">
    <w:abstractNumId w:val="13"/>
  </w:num>
  <w:num w:numId="7">
    <w:abstractNumId w:val="10"/>
  </w:num>
  <w:num w:numId="8">
    <w:abstractNumId w:val="14"/>
  </w:num>
  <w:num w:numId="9">
    <w:abstractNumId w:val="3"/>
  </w:num>
  <w:num w:numId="10">
    <w:abstractNumId w:val="23"/>
  </w:num>
  <w:num w:numId="11">
    <w:abstractNumId w:val="8"/>
  </w:num>
  <w:num w:numId="12">
    <w:abstractNumId w:val="5"/>
  </w:num>
  <w:num w:numId="13">
    <w:abstractNumId w:val="19"/>
  </w:num>
  <w:num w:numId="14">
    <w:abstractNumId w:val="17"/>
  </w:num>
  <w:num w:numId="15">
    <w:abstractNumId w:val="22"/>
  </w:num>
  <w:num w:numId="16">
    <w:abstractNumId w:val="7"/>
  </w:num>
  <w:num w:numId="17">
    <w:abstractNumId w:val="11"/>
  </w:num>
  <w:num w:numId="18">
    <w:abstractNumId w:val="0"/>
  </w:num>
  <w:num w:numId="19">
    <w:abstractNumId w:val="1"/>
  </w:num>
  <w:num w:numId="20">
    <w:abstractNumId w:val="4"/>
  </w:num>
  <w:num w:numId="21">
    <w:abstractNumId w:val="2"/>
  </w:num>
  <w:num w:numId="22">
    <w:abstractNumId w:val="21"/>
  </w:num>
  <w:num w:numId="23">
    <w:abstractNumId w:val="16"/>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707CF"/>
    <w:rsid w:val="00005FAB"/>
    <w:rsid w:val="000207E2"/>
    <w:rsid w:val="00034683"/>
    <w:rsid w:val="000439BB"/>
    <w:rsid w:val="00050BC4"/>
    <w:rsid w:val="00051DA6"/>
    <w:rsid w:val="00074399"/>
    <w:rsid w:val="0008469D"/>
    <w:rsid w:val="0009194E"/>
    <w:rsid w:val="000B5741"/>
    <w:rsid w:val="000C07D6"/>
    <w:rsid w:val="000D527D"/>
    <w:rsid w:val="000D64D5"/>
    <w:rsid w:val="000D6BF5"/>
    <w:rsid w:val="000D7F9B"/>
    <w:rsid w:val="000E62CC"/>
    <w:rsid w:val="000F2A6A"/>
    <w:rsid w:val="000F4AF6"/>
    <w:rsid w:val="000F5725"/>
    <w:rsid w:val="000F5A40"/>
    <w:rsid w:val="001058C8"/>
    <w:rsid w:val="00107185"/>
    <w:rsid w:val="00110EC3"/>
    <w:rsid w:val="001227AF"/>
    <w:rsid w:val="00130B0B"/>
    <w:rsid w:val="001365E0"/>
    <w:rsid w:val="00145218"/>
    <w:rsid w:val="00145EF4"/>
    <w:rsid w:val="00146F6C"/>
    <w:rsid w:val="001601B5"/>
    <w:rsid w:val="00163086"/>
    <w:rsid w:val="00166B2E"/>
    <w:rsid w:val="00171233"/>
    <w:rsid w:val="00172CA8"/>
    <w:rsid w:val="00183BD1"/>
    <w:rsid w:val="00191E3C"/>
    <w:rsid w:val="00193591"/>
    <w:rsid w:val="001A5D68"/>
    <w:rsid w:val="001A62FC"/>
    <w:rsid w:val="001B2A53"/>
    <w:rsid w:val="001B542B"/>
    <w:rsid w:val="001B5F21"/>
    <w:rsid w:val="001B6E25"/>
    <w:rsid w:val="001C123C"/>
    <w:rsid w:val="001C7B7E"/>
    <w:rsid w:val="001D0F8C"/>
    <w:rsid w:val="001E523B"/>
    <w:rsid w:val="001E530C"/>
    <w:rsid w:val="001F01CB"/>
    <w:rsid w:val="001F38BF"/>
    <w:rsid w:val="001F646C"/>
    <w:rsid w:val="001F75B6"/>
    <w:rsid w:val="0020372A"/>
    <w:rsid w:val="00204DE2"/>
    <w:rsid w:val="0020527F"/>
    <w:rsid w:val="00211B55"/>
    <w:rsid w:val="00212714"/>
    <w:rsid w:val="00212BFB"/>
    <w:rsid w:val="00222BBD"/>
    <w:rsid w:val="002244D4"/>
    <w:rsid w:val="002249E5"/>
    <w:rsid w:val="00224C1D"/>
    <w:rsid w:val="00234B59"/>
    <w:rsid w:val="00245F13"/>
    <w:rsid w:val="00276E33"/>
    <w:rsid w:val="0028293C"/>
    <w:rsid w:val="00282C89"/>
    <w:rsid w:val="00291333"/>
    <w:rsid w:val="002A5FE3"/>
    <w:rsid w:val="002C6E73"/>
    <w:rsid w:val="002D24DA"/>
    <w:rsid w:val="002D35B4"/>
    <w:rsid w:val="002D4141"/>
    <w:rsid w:val="002D5BDF"/>
    <w:rsid w:val="002E55F7"/>
    <w:rsid w:val="002E5DBB"/>
    <w:rsid w:val="002E6E58"/>
    <w:rsid w:val="002F066C"/>
    <w:rsid w:val="002F66AA"/>
    <w:rsid w:val="0030069D"/>
    <w:rsid w:val="003023D6"/>
    <w:rsid w:val="003211B8"/>
    <w:rsid w:val="0032785B"/>
    <w:rsid w:val="00327A37"/>
    <w:rsid w:val="0033411C"/>
    <w:rsid w:val="00351F82"/>
    <w:rsid w:val="00352B45"/>
    <w:rsid w:val="00361011"/>
    <w:rsid w:val="00362C28"/>
    <w:rsid w:val="0036415B"/>
    <w:rsid w:val="00365B85"/>
    <w:rsid w:val="0036743C"/>
    <w:rsid w:val="003717CE"/>
    <w:rsid w:val="00383007"/>
    <w:rsid w:val="003905A7"/>
    <w:rsid w:val="00390D47"/>
    <w:rsid w:val="00392D57"/>
    <w:rsid w:val="003B55E9"/>
    <w:rsid w:val="003B6173"/>
    <w:rsid w:val="003C040E"/>
    <w:rsid w:val="003C3256"/>
    <w:rsid w:val="003C4277"/>
    <w:rsid w:val="003C6F72"/>
    <w:rsid w:val="003D04D6"/>
    <w:rsid w:val="003D6D98"/>
    <w:rsid w:val="003E45E8"/>
    <w:rsid w:val="003F6117"/>
    <w:rsid w:val="003F6723"/>
    <w:rsid w:val="004041A6"/>
    <w:rsid w:val="0040496D"/>
    <w:rsid w:val="004052A3"/>
    <w:rsid w:val="00415393"/>
    <w:rsid w:val="004235A6"/>
    <w:rsid w:val="0042458C"/>
    <w:rsid w:val="004423F5"/>
    <w:rsid w:val="00452AFB"/>
    <w:rsid w:val="004536C9"/>
    <w:rsid w:val="00457EA5"/>
    <w:rsid w:val="00475B86"/>
    <w:rsid w:val="00480432"/>
    <w:rsid w:val="0048244E"/>
    <w:rsid w:val="00483958"/>
    <w:rsid w:val="00494B1E"/>
    <w:rsid w:val="004A2A6E"/>
    <w:rsid w:val="004C2119"/>
    <w:rsid w:val="004D6A1F"/>
    <w:rsid w:val="004F0FE8"/>
    <w:rsid w:val="004F7A38"/>
    <w:rsid w:val="004F7B65"/>
    <w:rsid w:val="005060A1"/>
    <w:rsid w:val="0051216C"/>
    <w:rsid w:val="005175A1"/>
    <w:rsid w:val="00520816"/>
    <w:rsid w:val="005314EF"/>
    <w:rsid w:val="00537072"/>
    <w:rsid w:val="00541AB5"/>
    <w:rsid w:val="00544254"/>
    <w:rsid w:val="00552AB0"/>
    <w:rsid w:val="0056380E"/>
    <w:rsid w:val="00571F98"/>
    <w:rsid w:val="005732DF"/>
    <w:rsid w:val="00573D6E"/>
    <w:rsid w:val="00576143"/>
    <w:rsid w:val="00577905"/>
    <w:rsid w:val="00593429"/>
    <w:rsid w:val="005A483F"/>
    <w:rsid w:val="005B075D"/>
    <w:rsid w:val="005C0F03"/>
    <w:rsid w:val="005C21AD"/>
    <w:rsid w:val="005D7F11"/>
    <w:rsid w:val="005F37DC"/>
    <w:rsid w:val="0061606A"/>
    <w:rsid w:val="00622B66"/>
    <w:rsid w:val="00630BB9"/>
    <w:rsid w:val="00630C47"/>
    <w:rsid w:val="0063629D"/>
    <w:rsid w:val="00636FDA"/>
    <w:rsid w:val="00643396"/>
    <w:rsid w:val="006504F6"/>
    <w:rsid w:val="00655A91"/>
    <w:rsid w:val="00661FD8"/>
    <w:rsid w:val="00663B2E"/>
    <w:rsid w:val="0067078B"/>
    <w:rsid w:val="00680BFA"/>
    <w:rsid w:val="006916C1"/>
    <w:rsid w:val="00691D6B"/>
    <w:rsid w:val="00693730"/>
    <w:rsid w:val="006C46D9"/>
    <w:rsid w:val="006E030A"/>
    <w:rsid w:val="006E1301"/>
    <w:rsid w:val="006E4E4E"/>
    <w:rsid w:val="006F045C"/>
    <w:rsid w:val="007005E6"/>
    <w:rsid w:val="00704086"/>
    <w:rsid w:val="007061A3"/>
    <w:rsid w:val="00712575"/>
    <w:rsid w:val="00713CDE"/>
    <w:rsid w:val="0072186C"/>
    <w:rsid w:val="007230D5"/>
    <w:rsid w:val="0073770B"/>
    <w:rsid w:val="00740EFA"/>
    <w:rsid w:val="00744213"/>
    <w:rsid w:val="00744ADF"/>
    <w:rsid w:val="00753064"/>
    <w:rsid w:val="00755D66"/>
    <w:rsid w:val="00756BE6"/>
    <w:rsid w:val="007648E1"/>
    <w:rsid w:val="00766318"/>
    <w:rsid w:val="00771D5C"/>
    <w:rsid w:val="00772DA0"/>
    <w:rsid w:val="00775BD8"/>
    <w:rsid w:val="007802FB"/>
    <w:rsid w:val="007805EB"/>
    <w:rsid w:val="00781DAF"/>
    <w:rsid w:val="00792C9D"/>
    <w:rsid w:val="00793CB8"/>
    <w:rsid w:val="00796900"/>
    <w:rsid w:val="007A0DE0"/>
    <w:rsid w:val="007A4B50"/>
    <w:rsid w:val="007A5756"/>
    <w:rsid w:val="007A617B"/>
    <w:rsid w:val="007B3875"/>
    <w:rsid w:val="007C3BA4"/>
    <w:rsid w:val="007D3442"/>
    <w:rsid w:val="007D4B8D"/>
    <w:rsid w:val="007D6BC4"/>
    <w:rsid w:val="007E118B"/>
    <w:rsid w:val="007E43CB"/>
    <w:rsid w:val="007E74BB"/>
    <w:rsid w:val="007F0D69"/>
    <w:rsid w:val="007F6459"/>
    <w:rsid w:val="00801634"/>
    <w:rsid w:val="00811213"/>
    <w:rsid w:val="008151B0"/>
    <w:rsid w:val="00833C96"/>
    <w:rsid w:val="00834979"/>
    <w:rsid w:val="00837F35"/>
    <w:rsid w:val="00844A0C"/>
    <w:rsid w:val="00844D09"/>
    <w:rsid w:val="00846032"/>
    <w:rsid w:val="008603F9"/>
    <w:rsid w:val="00860712"/>
    <w:rsid w:val="00862704"/>
    <w:rsid w:val="00863303"/>
    <w:rsid w:val="008707CF"/>
    <w:rsid w:val="008751CC"/>
    <w:rsid w:val="008817CF"/>
    <w:rsid w:val="00885857"/>
    <w:rsid w:val="008910D9"/>
    <w:rsid w:val="00893D14"/>
    <w:rsid w:val="008944B3"/>
    <w:rsid w:val="00895C12"/>
    <w:rsid w:val="00895E28"/>
    <w:rsid w:val="0089611B"/>
    <w:rsid w:val="008A0EA1"/>
    <w:rsid w:val="008A279E"/>
    <w:rsid w:val="008B6BA3"/>
    <w:rsid w:val="008C04A9"/>
    <w:rsid w:val="008C3E1F"/>
    <w:rsid w:val="008D1C38"/>
    <w:rsid w:val="008D417E"/>
    <w:rsid w:val="008D4607"/>
    <w:rsid w:val="008E38E7"/>
    <w:rsid w:val="008E6777"/>
    <w:rsid w:val="00900EC0"/>
    <w:rsid w:val="00904880"/>
    <w:rsid w:val="00914F53"/>
    <w:rsid w:val="0091518F"/>
    <w:rsid w:val="00920BB7"/>
    <w:rsid w:val="00920D78"/>
    <w:rsid w:val="00922526"/>
    <w:rsid w:val="00922A0D"/>
    <w:rsid w:val="00925FDD"/>
    <w:rsid w:val="00933AC2"/>
    <w:rsid w:val="00934CAE"/>
    <w:rsid w:val="00945454"/>
    <w:rsid w:val="0094636F"/>
    <w:rsid w:val="00951C9C"/>
    <w:rsid w:val="00955493"/>
    <w:rsid w:val="009569E4"/>
    <w:rsid w:val="00960366"/>
    <w:rsid w:val="00964175"/>
    <w:rsid w:val="0096768E"/>
    <w:rsid w:val="0097425C"/>
    <w:rsid w:val="00984056"/>
    <w:rsid w:val="009A0EBA"/>
    <w:rsid w:val="009B1A48"/>
    <w:rsid w:val="009C093D"/>
    <w:rsid w:val="009C24D9"/>
    <w:rsid w:val="009C4456"/>
    <w:rsid w:val="009D06FB"/>
    <w:rsid w:val="009D2602"/>
    <w:rsid w:val="009E3FD2"/>
    <w:rsid w:val="009F2572"/>
    <w:rsid w:val="00A06100"/>
    <w:rsid w:val="00A07306"/>
    <w:rsid w:val="00A20056"/>
    <w:rsid w:val="00A2009C"/>
    <w:rsid w:val="00A24FD4"/>
    <w:rsid w:val="00A2504E"/>
    <w:rsid w:val="00A3520F"/>
    <w:rsid w:val="00A36CC2"/>
    <w:rsid w:val="00A41813"/>
    <w:rsid w:val="00A43989"/>
    <w:rsid w:val="00A50F36"/>
    <w:rsid w:val="00A51F67"/>
    <w:rsid w:val="00A5753C"/>
    <w:rsid w:val="00A64DB1"/>
    <w:rsid w:val="00A65F29"/>
    <w:rsid w:val="00A73C4C"/>
    <w:rsid w:val="00A769FB"/>
    <w:rsid w:val="00AA6A69"/>
    <w:rsid w:val="00AB0C13"/>
    <w:rsid w:val="00AB33EE"/>
    <w:rsid w:val="00AB3EAF"/>
    <w:rsid w:val="00AC08A7"/>
    <w:rsid w:val="00AC2CF6"/>
    <w:rsid w:val="00AC2D37"/>
    <w:rsid w:val="00AC4595"/>
    <w:rsid w:val="00AC5F93"/>
    <w:rsid w:val="00AE031E"/>
    <w:rsid w:val="00AE27BC"/>
    <w:rsid w:val="00AF0786"/>
    <w:rsid w:val="00AF44B0"/>
    <w:rsid w:val="00AF5E87"/>
    <w:rsid w:val="00B0245C"/>
    <w:rsid w:val="00B06129"/>
    <w:rsid w:val="00B112EE"/>
    <w:rsid w:val="00B11F16"/>
    <w:rsid w:val="00B14179"/>
    <w:rsid w:val="00B17D56"/>
    <w:rsid w:val="00B24130"/>
    <w:rsid w:val="00B30060"/>
    <w:rsid w:val="00B300D1"/>
    <w:rsid w:val="00B36FEB"/>
    <w:rsid w:val="00B400EE"/>
    <w:rsid w:val="00B411BE"/>
    <w:rsid w:val="00B45923"/>
    <w:rsid w:val="00B47613"/>
    <w:rsid w:val="00B5735C"/>
    <w:rsid w:val="00B61A20"/>
    <w:rsid w:val="00B62FDF"/>
    <w:rsid w:val="00B639A2"/>
    <w:rsid w:val="00B642F3"/>
    <w:rsid w:val="00B77B55"/>
    <w:rsid w:val="00B854D9"/>
    <w:rsid w:val="00B86AD6"/>
    <w:rsid w:val="00B91CA5"/>
    <w:rsid w:val="00BA0991"/>
    <w:rsid w:val="00BA0BA2"/>
    <w:rsid w:val="00BA5413"/>
    <w:rsid w:val="00BA6681"/>
    <w:rsid w:val="00BB17EA"/>
    <w:rsid w:val="00BB23FE"/>
    <w:rsid w:val="00BB638C"/>
    <w:rsid w:val="00BE1B07"/>
    <w:rsid w:val="00C0349D"/>
    <w:rsid w:val="00C052D6"/>
    <w:rsid w:val="00C10FDA"/>
    <w:rsid w:val="00C120F9"/>
    <w:rsid w:val="00C12C42"/>
    <w:rsid w:val="00C1342F"/>
    <w:rsid w:val="00C157C0"/>
    <w:rsid w:val="00C2096A"/>
    <w:rsid w:val="00C22BFA"/>
    <w:rsid w:val="00C26636"/>
    <w:rsid w:val="00C33972"/>
    <w:rsid w:val="00C34301"/>
    <w:rsid w:val="00C369EA"/>
    <w:rsid w:val="00C54397"/>
    <w:rsid w:val="00C61FC7"/>
    <w:rsid w:val="00C82523"/>
    <w:rsid w:val="00C9081A"/>
    <w:rsid w:val="00CB56E6"/>
    <w:rsid w:val="00CC0DAB"/>
    <w:rsid w:val="00CC75B6"/>
    <w:rsid w:val="00CC7812"/>
    <w:rsid w:val="00CE6FEE"/>
    <w:rsid w:val="00D01F73"/>
    <w:rsid w:val="00D11EF1"/>
    <w:rsid w:val="00D14098"/>
    <w:rsid w:val="00D15F35"/>
    <w:rsid w:val="00D20A28"/>
    <w:rsid w:val="00D23FB1"/>
    <w:rsid w:val="00D32E40"/>
    <w:rsid w:val="00D3493D"/>
    <w:rsid w:val="00D34CBE"/>
    <w:rsid w:val="00D36A90"/>
    <w:rsid w:val="00D4162A"/>
    <w:rsid w:val="00D435E5"/>
    <w:rsid w:val="00D45921"/>
    <w:rsid w:val="00D52A16"/>
    <w:rsid w:val="00D54AB2"/>
    <w:rsid w:val="00D63BF5"/>
    <w:rsid w:val="00D66722"/>
    <w:rsid w:val="00D707AA"/>
    <w:rsid w:val="00D91810"/>
    <w:rsid w:val="00DA14DD"/>
    <w:rsid w:val="00DA538C"/>
    <w:rsid w:val="00DB0F5D"/>
    <w:rsid w:val="00DB1DFC"/>
    <w:rsid w:val="00DC67F9"/>
    <w:rsid w:val="00DD2537"/>
    <w:rsid w:val="00DD7652"/>
    <w:rsid w:val="00DE56E6"/>
    <w:rsid w:val="00DF2EB6"/>
    <w:rsid w:val="00E00DB2"/>
    <w:rsid w:val="00E203EC"/>
    <w:rsid w:val="00E2341A"/>
    <w:rsid w:val="00E31255"/>
    <w:rsid w:val="00E375C1"/>
    <w:rsid w:val="00E406BA"/>
    <w:rsid w:val="00E465AD"/>
    <w:rsid w:val="00E4683A"/>
    <w:rsid w:val="00E55ABF"/>
    <w:rsid w:val="00E5684D"/>
    <w:rsid w:val="00E60EEA"/>
    <w:rsid w:val="00E6155A"/>
    <w:rsid w:val="00E65B57"/>
    <w:rsid w:val="00E67D08"/>
    <w:rsid w:val="00E75084"/>
    <w:rsid w:val="00E971C7"/>
    <w:rsid w:val="00E97B66"/>
    <w:rsid w:val="00EB20E4"/>
    <w:rsid w:val="00EB50B0"/>
    <w:rsid w:val="00EB6768"/>
    <w:rsid w:val="00EB6A5D"/>
    <w:rsid w:val="00ED0418"/>
    <w:rsid w:val="00ED4793"/>
    <w:rsid w:val="00EE2C18"/>
    <w:rsid w:val="00EE7632"/>
    <w:rsid w:val="00EF2944"/>
    <w:rsid w:val="00EF7E21"/>
    <w:rsid w:val="00F0317E"/>
    <w:rsid w:val="00F031E2"/>
    <w:rsid w:val="00F04C44"/>
    <w:rsid w:val="00F07F8D"/>
    <w:rsid w:val="00F14FD9"/>
    <w:rsid w:val="00F15EDC"/>
    <w:rsid w:val="00F17F2F"/>
    <w:rsid w:val="00F21C66"/>
    <w:rsid w:val="00F26110"/>
    <w:rsid w:val="00F31684"/>
    <w:rsid w:val="00F34130"/>
    <w:rsid w:val="00F46689"/>
    <w:rsid w:val="00F50EED"/>
    <w:rsid w:val="00F54757"/>
    <w:rsid w:val="00F60A16"/>
    <w:rsid w:val="00F61482"/>
    <w:rsid w:val="00F66D81"/>
    <w:rsid w:val="00F7312C"/>
    <w:rsid w:val="00F77A21"/>
    <w:rsid w:val="00F81554"/>
    <w:rsid w:val="00F848F4"/>
    <w:rsid w:val="00F93DFE"/>
    <w:rsid w:val="00F95528"/>
    <w:rsid w:val="00F95E30"/>
    <w:rsid w:val="00F979FD"/>
    <w:rsid w:val="00FA2179"/>
    <w:rsid w:val="00FA2FDF"/>
    <w:rsid w:val="00FA5245"/>
    <w:rsid w:val="00FB361E"/>
    <w:rsid w:val="00FC14CF"/>
    <w:rsid w:val="00FD381A"/>
    <w:rsid w:val="00FE2423"/>
    <w:rsid w:val="00FE357F"/>
    <w:rsid w:val="00FE37E3"/>
    <w:rsid w:val="00FE6DB6"/>
    <w:rsid w:val="00FE78AA"/>
    <w:rsid w:val="00FF5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7ED33"/>
  <w15:docId w15:val="{9ACFD3FC-AD3C-4CA9-95EC-F4011B68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D14"/>
  </w:style>
  <w:style w:type="paragraph" w:styleId="1">
    <w:name w:val="heading 1"/>
    <w:basedOn w:val="a"/>
    <w:next w:val="a"/>
    <w:link w:val="10"/>
    <w:uiPriority w:val="9"/>
    <w:qFormat/>
    <w:rsid w:val="00362C28"/>
    <w:pPr>
      <w:keepNext/>
      <w:spacing w:after="0" w:line="240" w:lineRule="auto"/>
      <w:outlineLvl w:val="0"/>
    </w:pPr>
    <w:rPr>
      <w:rFonts w:ascii="Times New Roman" w:hAnsi="Times New Roman" w:cs="Times New Roman"/>
      <w:b/>
      <w:sz w:val="20"/>
      <w:szCs w:val="20"/>
    </w:rPr>
  </w:style>
  <w:style w:type="paragraph" w:styleId="2">
    <w:name w:val="heading 2"/>
    <w:basedOn w:val="a"/>
    <w:next w:val="a"/>
    <w:link w:val="20"/>
    <w:uiPriority w:val="9"/>
    <w:unhideWhenUsed/>
    <w:qFormat/>
    <w:rsid w:val="00925FDD"/>
    <w:pPr>
      <w:keepNext/>
      <w:spacing w:after="0" w:line="240" w:lineRule="auto"/>
      <w:jc w:val="right"/>
      <w:outlineLvl w:val="1"/>
    </w:pPr>
    <w:rPr>
      <w:rFonts w:ascii="Times New Roman" w:hAnsi="Times New Roman" w:cs="Times New Roman"/>
      <w:b/>
      <w:sz w:val="20"/>
      <w:szCs w:val="20"/>
    </w:rPr>
  </w:style>
  <w:style w:type="paragraph" w:styleId="3">
    <w:name w:val="heading 3"/>
    <w:basedOn w:val="a"/>
    <w:next w:val="a"/>
    <w:link w:val="30"/>
    <w:uiPriority w:val="9"/>
    <w:semiHidden/>
    <w:unhideWhenUsed/>
    <w:qFormat/>
    <w:rsid w:val="001C7B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C7B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41813"/>
    <w:pPr>
      <w:keepNext/>
      <w:spacing w:after="0" w:line="240" w:lineRule="auto"/>
      <w:jc w:val="center"/>
      <w:outlineLvl w:val="4"/>
    </w:pPr>
    <w:rPr>
      <w:rFonts w:ascii="Times New Roman" w:eastAsia="Times New Roman" w:hAnsi="Times New Roman" w:cs="Times New Roman"/>
      <w:b/>
      <w:sz w:val="20"/>
      <w:szCs w:val="20"/>
    </w:rPr>
  </w:style>
  <w:style w:type="paragraph" w:styleId="6">
    <w:name w:val="heading 6"/>
    <w:basedOn w:val="a"/>
    <w:next w:val="a"/>
    <w:link w:val="60"/>
    <w:uiPriority w:val="9"/>
    <w:semiHidden/>
    <w:unhideWhenUsed/>
    <w:qFormat/>
    <w:rsid w:val="001C7B7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8707CF"/>
    <w:pPr>
      <w:widowControl w:val="0"/>
      <w:autoSpaceDE w:val="0"/>
      <w:autoSpaceDN w:val="0"/>
      <w:adjustRightInd w:val="0"/>
      <w:spacing w:after="0" w:line="240" w:lineRule="auto"/>
    </w:pPr>
    <w:rPr>
      <w:rFonts w:ascii="Calibri" w:hAnsi="Calibri" w:cs="Calibri"/>
    </w:rPr>
  </w:style>
  <w:style w:type="character" w:styleId="a3">
    <w:name w:val="Strong"/>
    <w:basedOn w:val="a0"/>
    <w:uiPriority w:val="22"/>
    <w:qFormat/>
    <w:rsid w:val="00B61A20"/>
    <w:rPr>
      <w:b/>
      <w:bCs/>
    </w:rPr>
  </w:style>
  <w:style w:type="table" w:styleId="a4">
    <w:name w:val="Table Grid"/>
    <w:basedOn w:val="a1"/>
    <w:uiPriority w:val="59"/>
    <w:rsid w:val="009225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7312C"/>
    <w:pPr>
      <w:ind w:left="720"/>
      <w:contextualSpacing/>
    </w:pPr>
  </w:style>
  <w:style w:type="paragraph" w:customStyle="1" w:styleId="Default">
    <w:name w:val="Default"/>
    <w:rsid w:val="007D4B8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21">
    <w:name w:val="Body Text Indent 2"/>
    <w:basedOn w:val="a"/>
    <w:link w:val="22"/>
    <w:rsid w:val="00390D4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390D47"/>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A41813"/>
    <w:rPr>
      <w:rFonts w:ascii="Times New Roman" w:eastAsia="Times New Roman" w:hAnsi="Times New Roman" w:cs="Times New Roman"/>
      <w:b/>
      <w:sz w:val="20"/>
      <w:szCs w:val="20"/>
    </w:rPr>
  </w:style>
  <w:style w:type="paragraph" w:customStyle="1" w:styleId="11">
    <w:name w:val="Обычный1"/>
    <w:rsid w:val="00B112EE"/>
    <w:pPr>
      <w:widowControl w:val="0"/>
      <w:spacing w:after="0" w:line="240" w:lineRule="auto"/>
      <w:jc w:val="both"/>
    </w:pPr>
    <w:rPr>
      <w:rFonts w:ascii="Times New Roman" w:eastAsia="Times New Roman" w:hAnsi="Times New Roman" w:cs="Times New Roman"/>
      <w:sz w:val="20"/>
      <w:szCs w:val="20"/>
    </w:rPr>
  </w:style>
  <w:style w:type="paragraph" w:customStyle="1" w:styleId="ConsPlusNonformat">
    <w:name w:val="ConsPlusNonformat"/>
    <w:uiPriority w:val="99"/>
    <w:rsid w:val="00352B4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6">
    <w:name w:val="header"/>
    <w:basedOn w:val="a"/>
    <w:link w:val="a7"/>
    <w:uiPriority w:val="99"/>
    <w:unhideWhenUsed/>
    <w:rsid w:val="004D6A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D6A1F"/>
  </w:style>
  <w:style w:type="paragraph" w:styleId="a8">
    <w:name w:val="footer"/>
    <w:basedOn w:val="a"/>
    <w:link w:val="a9"/>
    <w:uiPriority w:val="99"/>
    <w:unhideWhenUsed/>
    <w:rsid w:val="004D6A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6A1F"/>
  </w:style>
  <w:style w:type="paragraph" w:styleId="aa">
    <w:name w:val="Body Text"/>
    <w:basedOn w:val="a"/>
    <w:link w:val="ab"/>
    <w:uiPriority w:val="99"/>
    <w:unhideWhenUsed/>
    <w:rsid w:val="0072186C"/>
    <w:pPr>
      <w:widowControl w:val="0"/>
      <w:autoSpaceDE w:val="0"/>
      <w:autoSpaceDN w:val="0"/>
      <w:adjustRightInd w:val="0"/>
      <w:spacing w:after="0" w:line="240" w:lineRule="auto"/>
      <w:jc w:val="center"/>
    </w:pPr>
    <w:rPr>
      <w:rFonts w:ascii="Times New Roman" w:hAnsi="Times New Roman" w:cs="Times New Roman"/>
      <w:b/>
      <w:bCs/>
      <w:sz w:val="24"/>
      <w:szCs w:val="24"/>
    </w:rPr>
  </w:style>
  <w:style w:type="character" w:customStyle="1" w:styleId="ab">
    <w:name w:val="Основной текст Знак"/>
    <w:basedOn w:val="a0"/>
    <w:link w:val="aa"/>
    <w:uiPriority w:val="99"/>
    <w:rsid w:val="0072186C"/>
    <w:rPr>
      <w:rFonts w:ascii="Times New Roman" w:hAnsi="Times New Roman" w:cs="Times New Roman"/>
      <w:b/>
      <w:bCs/>
      <w:sz w:val="24"/>
      <w:szCs w:val="24"/>
    </w:rPr>
  </w:style>
  <w:style w:type="paragraph" w:styleId="ac">
    <w:name w:val="Body Text Indent"/>
    <w:basedOn w:val="a"/>
    <w:link w:val="ad"/>
    <w:uiPriority w:val="99"/>
    <w:unhideWhenUsed/>
    <w:rsid w:val="0072186C"/>
    <w:pPr>
      <w:widowControl w:val="0"/>
      <w:autoSpaceDE w:val="0"/>
      <w:autoSpaceDN w:val="0"/>
      <w:adjustRightInd w:val="0"/>
      <w:spacing w:after="0" w:line="240" w:lineRule="auto"/>
      <w:ind w:left="360" w:firstLine="540"/>
      <w:jc w:val="both"/>
    </w:pPr>
    <w:rPr>
      <w:rFonts w:ascii="Times New Roman" w:hAnsi="Times New Roman" w:cs="Times New Roman"/>
      <w:sz w:val="20"/>
      <w:szCs w:val="20"/>
    </w:rPr>
  </w:style>
  <w:style w:type="character" w:customStyle="1" w:styleId="ad">
    <w:name w:val="Основной текст с отступом Знак"/>
    <w:basedOn w:val="a0"/>
    <w:link w:val="ac"/>
    <w:uiPriority w:val="99"/>
    <w:rsid w:val="0072186C"/>
    <w:rPr>
      <w:rFonts w:ascii="Times New Roman" w:hAnsi="Times New Roman" w:cs="Times New Roman"/>
      <w:sz w:val="20"/>
      <w:szCs w:val="20"/>
    </w:rPr>
  </w:style>
  <w:style w:type="paragraph" w:styleId="23">
    <w:name w:val="Body Text 2"/>
    <w:basedOn w:val="a"/>
    <w:link w:val="24"/>
    <w:uiPriority w:val="99"/>
    <w:unhideWhenUsed/>
    <w:rsid w:val="00005FAB"/>
    <w:pPr>
      <w:autoSpaceDE w:val="0"/>
      <w:autoSpaceDN w:val="0"/>
      <w:adjustRightInd w:val="0"/>
      <w:spacing w:after="0" w:line="240" w:lineRule="auto"/>
      <w:jc w:val="both"/>
    </w:pPr>
    <w:rPr>
      <w:rFonts w:ascii="Times New Roman" w:hAnsi="Times New Roman" w:cs="Times New Roman"/>
      <w:sz w:val="24"/>
      <w:szCs w:val="24"/>
    </w:rPr>
  </w:style>
  <w:style w:type="character" w:customStyle="1" w:styleId="24">
    <w:name w:val="Основной текст 2 Знак"/>
    <w:basedOn w:val="a0"/>
    <w:link w:val="23"/>
    <w:uiPriority w:val="99"/>
    <w:rsid w:val="00005FAB"/>
    <w:rPr>
      <w:rFonts w:ascii="Times New Roman" w:hAnsi="Times New Roman" w:cs="Times New Roman"/>
      <w:sz w:val="24"/>
      <w:szCs w:val="24"/>
    </w:rPr>
  </w:style>
  <w:style w:type="paragraph" w:styleId="31">
    <w:name w:val="Body Text Indent 3"/>
    <w:basedOn w:val="a"/>
    <w:link w:val="32"/>
    <w:uiPriority w:val="99"/>
    <w:unhideWhenUsed/>
    <w:rsid w:val="00005FAB"/>
    <w:pPr>
      <w:autoSpaceDE w:val="0"/>
      <w:autoSpaceDN w:val="0"/>
      <w:adjustRightInd w:val="0"/>
      <w:spacing w:after="0" w:line="240" w:lineRule="auto"/>
      <w:ind w:firstLine="567"/>
      <w:jc w:val="both"/>
      <w:outlineLvl w:val="1"/>
    </w:pPr>
    <w:rPr>
      <w:rFonts w:ascii="Times New Roman" w:hAnsi="Times New Roman" w:cs="Times New Roman"/>
      <w:sz w:val="24"/>
      <w:szCs w:val="24"/>
    </w:rPr>
  </w:style>
  <w:style w:type="character" w:customStyle="1" w:styleId="32">
    <w:name w:val="Основной текст с отступом 3 Знак"/>
    <w:basedOn w:val="a0"/>
    <w:link w:val="31"/>
    <w:uiPriority w:val="99"/>
    <w:rsid w:val="00005FAB"/>
    <w:rPr>
      <w:rFonts w:ascii="Times New Roman" w:hAnsi="Times New Roman" w:cs="Times New Roman"/>
      <w:sz w:val="24"/>
      <w:szCs w:val="24"/>
    </w:rPr>
  </w:style>
  <w:style w:type="paragraph" w:styleId="33">
    <w:name w:val="Body Text 3"/>
    <w:basedOn w:val="a"/>
    <w:link w:val="34"/>
    <w:uiPriority w:val="99"/>
    <w:unhideWhenUsed/>
    <w:rsid w:val="006E4E4E"/>
    <w:pPr>
      <w:keepNext/>
      <w:spacing w:after="0" w:line="240" w:lineRule="auto"/>
      <w:jc w:val="center"/>
      <w:outlineLvl w:val="0"/>
    </w:pPr>
    <w:rPr>
      <w:rFonts w:ascii="Times New Roman" w:hAnsi="Times New Roman" w:cs="Times New Roman"/>
      <w:bCs/>
    </w:rPr>
  </w:style>
  <w:style w:type="character" w:customStyle="1" w:styleId="34">
    <w:name w:val="Основной текст 3 Знак"/>
    <w:basedOn w:val="a0"/>
    <w:link w:val="33"/>
    <w:uiPriority w:val="99"/>
    <w:rsid w:val="006E4E4E"/>
    <w:rPr>
      <w:rFonts w:ascii="Times New Roman" w:hAnsi="Times New Roman" w:cs="Times New Roman"/>
      <w:bCs/>
    </w:rPr>
  </w:style>
  <w:style w:type="paragraph" w:customStyle="1" w:styleId="ConsPlusNormal">
    <w:name w:val="ConsPlusNormal"/>
    <w:uiPriority w:val="99"/>
    <w:rsid w:val="00362C2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
    <w:rsid w:val="00362C28"/>
    <w:rPr>
      <w:rFonts w:ascii="Times New Roman" w:hAnsi="Times New Roman" w:cs="Times New Roman"/>
      <w:b/>
      <w:sz w:val="20"/>
      <w:szCs w:val="20"/>
    </w:rPr>
  </w:style>
  <w:style w:type="character" w:customStyle="1" w:styleId="40">
    <w:name w:val="Заголовок 4 Знак"/>
    <w:basedOn w:val="a0"/>
    <w:link w:val="4"/>
    <w:uiPriority w:val="9"/>
    <w:semiHidden/>
    <w:rsid w:val="001C7B7E"/>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1C7B7E"/>
    <w:rPr>
      <w:rFonts w:asciiTheme="majorHAnsi" w:eastAsiaTheme="majorEastAsia" w:hAnsiTheme="majorHAnsi" w:cstheme="majorBidi"/>
      <w:i/>
      <w:iCs/>
      <w:color w:val="243F60" w:themeColor="accent1" w:themeShade="7F"/>
    </w:rPr>
  </w:style>
  <w:style w:type="paragraph" w:styleId="ae">
    <w:name w:val="No Spacing"/>
    <w:link w:val="af"/>
    <w:uiPriority w:val="1"/>
    <w:qFormat/>
    <w:rsid w:val="001C7B7E"/>
    <w:pPr>
      <w:spacing w:after="0" w:line="240" w:lineRule="auto"/>
    </w:pPr>
    <w:rPr>
      <w:rFonts w:ascii="Calibri" w:eastAsia="Calibri" w:hAnsi="Calibri" w:cs="Times New Roman"/>
      <w:lang w:eastAsia="en-US"/>
    </w:rPr>
  </w:style>
  <w:style w:type="character" w:customStyle="1" w:styleId="af">
    <w:name w:val="Без интервала Знак"/>
    <w:link w:val="ae"/>
    <w:uiPriority w:val="1"/>
    <w:rsid w:val="001C7B7E"/>
    <w:rPr>
      <w:rFonts w:ascii="Calibri" w:eastAsia="Calibri" w:hAnsi="Calibri" w:cs="Times New Roman"/>
      <w:lang w:eastAsia="en-US"/>
    </w:rPr>
  </w:style>
  <w:style w:type="character" w:customStyle="1" w:styleId="30">
    <w:name w:val="Заголовок 3 Знак"/>
    <w:basedOn w:val="a0"/>
    <w:link w:val="3"/>
    <w:uiPriority w:val="9"/>
    <w:semiHidden/>
    <w:rsid w:val="001C7B7E"/>
    <w:rPr>
      <w:rFonts w:asciiTheme="majorHAnsi" w:eastAsiaTheme="majorEastAsia" w:hAnsiTheme="majorHAnsi" w:cstheme="majorBidi"/>
      <w:b/>
      <w:bCs/>
      <w:color w:val="4F81BD" w:themeColor="accent1"/>
    </w:rPr>
  </w:style>
  <w:style w:type="paragraph" w:styleId="HTML">
    <w:name w:val="HTML Preformatted"/>
    <w:basedOn w:val="a"/>
    <w:link w:val="HTML0"/>
    <w:rsid w:val="008C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C04A9"/>
    <w:rPr>
      <w:rFonts w:ascii="Courier New" w:eastAsia="Times New Roman" w:hAnsi="Courier New" w:cs="Courier New"/>
      <w:sz w:val="20"/>
      <w:szCs w:val="20"/>
    </w:rPr>
  </w:style>
  <w:style w:type="paragraph" w:styleId="af0">
    <w:name w:val="Plain Text"/>
    <w:basedOn w:val="a"/>
    <w:link w:val="af1"/>
    <w:rsid w:val="008C04A9"/>
    <w:pPr>
      <w:spacing w:after="0" w:line="240" w:lineRule="auto"/>
    </w:pPr>
    <w:rPr>
      <w:rFonts w:ascii="Courier New" w:eastAsia="Times New Roman" w:hAnsi="Courier New" w:cs="Times New Roman"/>
      <w:sz w:val="20"/>
      <w:szCs w:val="20"/>
      <w:lang w:val="en-US"/>
    </w:rPr>
  </w:style>
  <w:style w:type="character" w:customStyle="1" w:styleId="af1">
    <w:name w:val="Текст Знак"/>
    <w:basedOn w:val="a0"/>
    <w:link w:val="af0"/>
    <w:rsid w:val="008C04A9"/>
    <w:rPr>
      <w:rFonts w:ascii="Courier New" w:eastAsia="Times New Roman" w:hAnsi="Courier New" w:cs="Times New Roman"/>
      <w:sz w:val="20"/>
      <w:szCs w:val="20"/>
      <w:lang w:val="en-US"/>
    </w:rPr>
  </w:style>
  <w:style w:type="paragraph" w:styleId="af2">
    <w:name w:val="Normal (Web)"/>
    <w:basedOn w:val="a"/>
    <w:uiPriority w:val="99"/>
    <w:unhideWhenUsed/>
    <w:rsid w:val="001F7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РћСЃРЅРѕРІРЅРѕР№ С‚РµРєСЃС‚"/>
    <w:basedOn w:val="a"/>
    <w:uiPriority w:val="99"/>
    <w:rsid w:val="002F066C"/>
    <w:pPr>
      <w:widowControl w:val="0"/>
      <w:autoSpaceDE w:val="0"/>
      <w:autoSpaceDN w:val="0"/>
      <w:adjustRightInd w:val="0"/>
      <w:spacing w:after="120" w:line="240" w:lineRule="auto"/>
    </w:pPr>
    <w:rPr>
      <w:rFonts w:ascii="Times New Roman" w:eastAsia="SimSun" w:hAnsi="Times New Roman" w:cs="Times New Roman"/>
      <w:sz w:val="20"/>
      <w:szCs w:val="20"/>
      <w:lang w:eastAsia="zh-CN"/>
    </w:rPr>
  </w:style>
  <w:style w:type="character" w:customStyle="1" w:styleId="20">
    <w:name w:val="Заголовок 2 Знак"/>
    <w:basedOn w:val="a0"/>
    <w:link w:val="2"/>
    <w:uiPriority w:val="9"/>
    <w:rsid w:val="00925FDD"/>
    <w:rPr>
      <w:rFonts w:ascii="Times New Roman" w:hAnsi="Times New Roman" w:cs="Times New Roman"/>
      <w:b/>
      <w:sz w:val="20"/>
      <w:szCs w:val="20"/>
    </w:rPr>
  </w:style>
  <w:style w:type="paragraph" w:styleId="af4">
    <w:name w:val="Balloon Text"/>
    <w:basedOn w:val="a"/>
    <w:link w:val="af5"/>
    <w:uiPriority w:val="99"/>
    <w:semiHidden/>
    <w:unhideWhenUsed/>
    <w:rsid w:val="00925FD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25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150D3-58AD-4C34-9AE5-2AAA4258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6</Pages>
  <Words>2119</Words>
  <Characters>12081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Муранова</dc:creator>
  <cp:keywords/>
  <dc:description/>
  <cp:lastModifiedBy>ЭКОНОМ</cp:lastModifiedBy>
  <cp:revision>30</cp:revision>
  <cp:lastPrinted>2018-03-07T00:52:00Z</cp:lastPrinted>
  <dcterms:created xsi:type="dcterms:W3CDTF">2015-03-18T02:07:00Z</dcterms:created>
  <dcterms:modified xsi:type="dcterms:W3CDTF">2018-03-07T01:04:00Z</dcterms:modified>
</cp:coreProperties>
</file>