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98" w:rsidRPr="00F33692" w:rsidRDefault="000E1D98" w:rsidP="00E511C4">
      <w:pPr>
        <w:suppressAutoHyphens/>
        <w:rPr>
          <w:rFonts w:ascii="Arial" w:hAnsi="Arial"/>
          <w:b/>
          <w:caps/>
          <w:sz w:val="26"/>
          <w:lang w:eastAsia="ar-SA"/>
        </w:rPr>
      </w:pPr>
    </w:p>
    <w:p w:rsidR="00E511C4" w:rsidRDefault="00E511C4" w:rsidP="00E511C4">
      <w:pPr>
        <w:pStyle w:val="ae"/>
        <w:jc w:val="right"/>
      </w:pPr>
      <w:r>
        <w:tab/>
      </w:r>
      <w:r>
        <w:tab/>
      </w:r>
      <w:r>
        <w:tab/>
      </w:r>
      <w:r>
        <w:tab/>
      </w:r>
    </w:p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Pr="00E511C4" w:rsidRDefault="002D220F" w:rsidP="000E1D98">
      <w:pPr>
        <w:rPr>
          <w:b/>
          <w:sz w:val="24"/>
          <w:szCs w:val="24"/>
          <w:lang w:val="ru-RU"/>
        </w:rPr>
      </w:pPr>
    </w:p>
    <w:p w:rsidR="00E718CD" w:rsidRDefault="00133408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Приложение к 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 xml:space="preserve">Постановлению администрации </w:t>
      </w:r>
      <w:r w:rsidR="00E718CD">
        <w:rPr>
          <w:rFonts w:eastAsia="Arial"/>
          <w:bCs/>
          <w:kern w:val="1"/>
          <w:sz w:val="24"/>
          <w:szCs w:val="24"/>
          <w:lang w:val="ru-RU" w:eastAsia="ar-SA"/>
        </w:rPr>
        <w:t xml:space="preserve"> МО «Муйский район»</w:t>
      </w:r>
    </w:p>
    <w:p w:rsidR="00133408" w:rsidRPr="00E511C4" w:rsidRDefault="00133408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от </w:t>
      </w:r>
      <w:r w:rsidR="00E718CD">
        <w:rPr>
          <w:rFonts w:eastAsia="Arial"/>
          <w:bCs/>
          <w:kern w:val="1"/>
          <w:sz w:val="24"/>
          <w:szCs w:val="24"/>
          <w:lang w:val="ru-RU" w:eastAsia="ar-SA"/>
        </w:rPr>
        <w:t>________________</w:t>
      </w:r>
      <w:r w:rsidR="000100A9" w:rsidRPr="00E511C4">
        <w:rPr>
          <w:rFonts w:eastAsia="Arial"/>
          <w:bCs/>
          <w:kern w:val="1"/>
          <w:sz w:val="24"/>
          <w:szCs w:val="24"/>
          <w:lang w:val="ru-RU" w:eastAsia="ar-SA"/>
        </w:rPr>
        <w:t xml:space="preserve"> </w:t>
      </w:r>
      <w:r w:rsidR="00886CB6" w:rsidRPr="00E511C4">
        <w:rPr>
          <w:rFonts w:eastAsia="Arial"/>
          <w:bCs/>
          <w:kern w:val="1"/>
          <w:sz w:val="24"/>
          <w:szCs w:val="24"/>
          <w:lang w:eastAsia="ar-SA"/>
        </w:rPr>
        <w:t>201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>8</w:t>
      </w: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г</w:t>
      </w:r>
      <w:r w:rsidR="00886CB6" w:rsidRPr="00E511C4">
        <w:rPr>
          <w:rFonts w:eastAsia="Arial"/>
          <w:bCs/>
          <w:kern w:val="1"/>
          <w:sz w:val="24"/>
          <w:szCs w:val="24"/>
          <w:lang w:val="ru-RU" w:eastAsia="ar-SA"/>
        </w:rPr>
        <w:t>.</w:t>
      </w: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№ </w:t>
      </w:r>
      <w:r w:rsidR="00E718CD">
        <w:rPr>
          <w:rFonts w:eastAsia="Arial"/>
          <w:bCs/>
          <w:kern w:val="1"/>
          <w:sz w:val="24"/>
          <w:szCs w:val="24"/>
          <w:u w:val="single"/>
          <w:lang w:val="ru-RU" w:eastAsia="ar-SA"/>
        </w:rPr>
        <w:t>______</w:t>
      </w:r>
    </w:p>
    <w:p w:rsidR="009C44CB" w:rsidRPr="00E511C4" w:rsidRDefault="009C44CB" w:rsidP="0030569E">
      <w:pPr>
        <w:jc w:val="center"/>
        <w:rPr>
          <w:b/>
          <w:sz w:val="24"/>
          <w:szCs w:val="24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E718CD">
      <w:pPr>
        <w:rPr>
          <w:b/>
          <w:sz w:val="24"/>
          <w:szCs w:val="24"/>
          <w:lang w:val="ru-RU"/>
        </w:rPr>
      </w:pPr>
    </w:p>
    <w:p w:rsidR="009C44CB" w:rsidRDefault="009C44CB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Pr="00E511C4" w:rsidRDefault="00E718CD" w:rsidP="0030569E">
      <w:pPr>
        <w:rPr>
          <w:b/>
          <w:sz w:val="24"/>
          <w:szCs w:val="24"/>
          <w:lang w:val="ru-RU"/>
        </w:rPr>
      </w:pP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Местные нормативы </w:t>
      </w: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градостроительного проектирования </w:t>
      </w:r>
    </w:p>
    <w:p w:rsidR="009C44CB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муниципального образования</w:t>
      </w:r>
    </w:p>
    <w:p w:rsidR="007B3178" w:rsidRPr="00E718CD" w:rsidRDefault="007B3178" w:rsidP="0030569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городское поселение</w:t>
      </w:r>
    </w:p>
    <w:p w:rsidR="00E718CD" w:rsidRPr="00E718CD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«</w:t>
      </w:r>
      <w:r w:rsidR="007B3178">
        <w:rPr>
          <w:b/>
          <w:sz w:val="44"/>
          <w:szCs w:val="44"/>
          <w:lang w:val="ru-RU"/>
        </w:rPr>
        <w:t>Поселок Таксимо</w:t>
      </w:r>
      <w:r w:rsidRPr="00E718CD">
        <w:rPr>
          <w:b/>
          <w:sz w:val="44"/>
          <w:szCs w:val="44"/>
          <w:lang w:val="ru-RU"/>
        </w:rPr>
        <w:t>»</w:t>
      </w:r>
    </w:p>
    <w:p w:rsidR="00CC628D" w:rsidRPr="00E718CD" w:rsidRDefault="00CC628D" w:rsidP="0030569E">
      <w:pPr>
        <w:rPr>
          <w:sz w:val="36"/>
          <w:szCs w:val="36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Default="009C44CB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Pr="00E511C4" w:rsidRDefault="00E718CD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486D3A" w:rsidRPr="00E511C4" w:rsidRDefault="00486D3A" w:rsidP="0030569E">
      <w:pPr>
        <w:rPr>
          <w:sz w:val="24"/>
          <w:szCs w:val="24"/>
          <w:lang w:val="ru-RU"/>
        </w:rPr>
      </w:pPr>
    </w:p>
    <w:p w:rsidR="0089539A" w:rsidRDefault="00E718CD" w:rsidP="00E518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пгт. Таксимо</w:t>
      </w:r>
      <w:r w:rsidR="00DC75A3" w:rsidRPr="00E511C4">
        <w:rPr>
          <w:b/>
          <w:sz w:val="24"/>
          <w:szCs w:val="24"/>
          <w:lang w:val="ru-RU"/>
        </w:rPr>
        <w:t xml:space="preserve">, </w:t>
      </w:r>
      <w:r w:rsidR="00E51851" w:rsidRPr="00E511C4">
        <w:rPr>
          <w:b/>
          <w:sz w:val="24"/>
          <w:szCs w:val="24"/>
          <w:lang w:val="ru-RU"/>
        </w:rPr>
        <w:t>201</w:t>
      </w:r>
      <w:r w:rsidR="007B3178">
        <w:rPr>
          <w:b/>
          <w:sz w:val="24"/>
          <w:szCs w:val="24"/>
          <w:lang w:val="ru-RU"/>
        </w:rPr>
        <w:t>8</w:t>
      </w:r>
      <w:r w:rsidR="00E51851" w:rsidRPr="00E511C4">
        <w:rPr>
          <w:b/>
          <w:sz w:val="24"/>
          <w:szCs w:val="24"/>
          <w:lang w:val="ru-RU"/>
        </w:rPr>
        <w:t xml:space="preserve"> г.</w:t>
      </w: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E718CD" w:rsidRPr="00E511C4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СОДЕРЖАНИЕ</w:t>
      </w: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</w:p>
    <w:p w:rsidR="00C77502" w:rsidRPr="00E511C4" w:rsidRDefault="00C77502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ВВЕДЕНИЕ</w:t>
      </w:r>
      <w:r w:rsidR="00E37CFA" w:rsidRPr="00E511C4">
        <w:rPr>
          <w:sz w:val="24"/>
          <w:szCs w:val="24"/>
          <w:lang w:val="ru-RU"/>
        </w:rPr>
        <w:t>………………………………………………………………………</w:t>
      </w:r>
      <w:r w:rsidR="00A25EC0" w:rsidRPr="00E511C4">
        <w:rPr>
          <w:sz w:val="24"/>
          <w:szCs w:val="24"/>
          <w:lang w:val="ru-RU"/>
        </w:rPr>
        <w:t>...</w:t>
      </w:r>
      <w:r w:rsidR="0063521A">
        <w:rPr>
          <w:sz w:val="24"/>
          <w:szCs w:val="24"/>
          <w:lang w:val="ru-RU"/>
        </w:rPr>
        <w:t>.........................</w:t>
      </w:r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1</w:t>
      </w:r>
      <w:r w:rsidR="00434618" w:rsidRPr="00E511C4">
        <w:rPr>
          <w:b/>
          <w:sz w:val="24"/>
          <w:szCs w:val="24"/>
          <w:lang w:val="ru-RU"/>
        </w:rPr>
        <w:t>. ОБЩИЕ ПОЛОЖЕНИЯ</w:t>
      </w:r>
      <w:r w:rsidRPr="00E511C4">
        <w:rPr>
          <w:sz w:val="24"/>
          <w:szCs w:val="24"/>
          <w:lang w:val="ru-RU"/>
        </w:rPr>
        <w:t>…………………………………………………………………</w:t>
      </w:r>
      <w:proofErr w:type="gramStart"/>
      <w:r w:rsidRPr="00E511C4">
        <w:rPr>
          <w:sz w:val="24"/>
          <w:szCs w:val="24"/>
          <w:lang w:val="ru-RU"/>
        </w:rPr>
        <w:t>…</w:t>
      </w:r>
      <w:r w:rsidR="004E5BFE" w:rsidRPr="00E511C4">
        <w:rPr>
          <w:sz w:val="24"/>
          <w:szCs w:val="24"/>
          <w:lang w:val="ru-RU"/>
        </w:rPr>
        <w:t>…</w:t>
      </w:r>
      <w:r w:rsidR="009D1AF7" w:rsidRPr="00E511C4">
        <w:rPr>
          <w:sz w:val="24"/>
          <w:szCs w:val="24"/>
          <w:lang w:val="ru-RU"/>
        </w:rPr>
        <w:t>.</w:t>
      </w:r>
      <w:proofErr w:type="gramEnd"/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="004E5BFE" w:rsidRPr="00E511C4">
        <w:rPr>
          <w:color w:val="000000" w:themeColor="text1"/>
          <w:sz w:val="24"/>
          <w:szCs w:val="24"/>
          <w:lang w:val="ru-RU"/>
        </w:rPr>
        <w:t>…</w:t>
      </w:r>
      <w:r w:rsidR="00A25EC0" w:rsidRPr="00E511C4">
        <w:rPr>
          <w:color w:val="000000" w:themeColor="text1"/>
          <w:sz w:val="24"/>
          <w:szCs w:val="24"/>
          <w:lang w:val="ru-RU"/>
        </w:rPr>
        <w:t>…</w:t>
      </w:r>
      <w:r w:rsidR="004E5BFE" w:rsidRPr="00E511C4">
        <w:rPr>
          <w:color w:val="000000" w:themeColor="text1"/>
          <w:sz w:val="24"/>
          <w:szCs w:val="24"/>
          <w:lang w:val="ru-RU"/>
        </w:rPr>
        <w:t>.</w:t>
      </w:r>
      <w:proofErr w:type="gramEnd"/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Style w:val="22"/>
          <w:rFonts w:cs="Times New Roman"/>
          <w:b/>
          <w:bCs/>
          <w:sz w:val="24"/>
          <w:szCs w:val="24"/>
          <w:lang w:val="ru-RU"/>
        </w:rPr>
      </w:pPr>
      <w:r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Цели разработки местных нормативов градостроительного </w:t>
      </w:r>
      <w:proofErr w:type="gramStart"/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проектирования</w:t>
      </w:r>
      <w:r w:rsidR="00A25EC0" w:rsidRPr="00E511C4">
        <w:rPr>
          <w:rStyle w:val="22"/>
          <w:rFonts w:eastAsia="Times New Roman" w:cs="Times New Roman"/>
          <w:bCs/>
          <w:sz w:val="24"/>
          <w:szCs w:val="24"/>
          <w:lang w:val="ru-RU"/>
        </w:rPr>
        <w:t>….</w:t>
      </w:r>
      <w:proofErr w:type="gramEnd"/>
      <w:r w:rsidR="00A25EC0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1.3.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Задачи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………………………………………………………………………………</w:t>
      </w:r>
      <w:r w:rsidR="00A25EC0" w:rsidRPr="00E511C4">
        <w:rPr>
          <w:color w:val="000000" w:themeColor="text1"/>
          <w:sz w:val="24"/>
          <w:szCs w:val="24"/>
          <w:lang w:val="ru-RU"/>
        </w:rPr>
        <w:t>……...</w:t>
      </w:r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434618"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r w:rsidR="00434618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  <w:r w:rsidR="004E5BFE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………………………………………</w:t>
      </w:r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</w:t>
      </w:r>
      <w:proofErr w:type="gramStart"/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…….</w:t>
      </w:r>
      <w:proofErr w:type="gramEnd"/>
      <w:r w:rsidR="00A25EC0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:rsidR="00434618" w:rsidRPr="00E511C4" w:rsidRDefault="00FB1281" w:rsidP="00FB1281">
      <w:pPr>
        <w:ind w:firstLine="426"/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 xml:space="preserve">1.5. </w:t>
      </w:r>
      <w:r w:rsidR="00434618" w:rsidRPr="00E511C4">
        <w:rPr>
          <w:b/>
          <w:sz w:val="24"/>
          <w:szCs w:val="24"/>
          <w:lang w:val="ru-RU"/>
        </w:rPr>
        <w:t>Термины и определения</w:t>
      </w:r>
      <w:r w:rsidR="004E5BFE" w:rsidRPr="00E511C4">
        <w:rPr>
          <w:sz w:val="24"/>
          <w:szCs w:val="24"/>
          <w:lang w:val="ru-RU"/>
        </w:rPr>
        <w:t>………………………………………………</w:t>
      </w:r>
      <w:r w:rsidR="00A25EC0" w:rsidRPr="00E511C4">
        <w:rPr>
          <w:sz w:val="24"/>
          <w:szCs w:val="24"/>
          <w:lang w:val="ru-RU"/>
        </w:rPr>
        <w:t>…………………</w:t>
      </w:r>
      <w:r w:rsidR="00A25EC0" w:rsidRPr="00E511C4">
        <w:rPr>
          <w:b/>
          <w:sz w:val="24"/>
          <w:szCs w:val="24"/>
          <w:lang w:val="ru-RU"/>
        </w:rPr>
        <w:t>4</w:t>
      </w:r>
    </w:p>
    <w:p w:rsidR="00894C58" w:rsidRPr="00E511C4" w:rsidRDefault="00A25EC0" w:rsidP="00A25EC0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 w:rsidRPr="00E511C4"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>Общие расчетные показатели планировочной организации территории М</w:t>
      </w:r>
      <w:r w:rsidR="00E718CD">
        <w:rPr>
          <w:b/>
          <w:color w:val="000000" w:themeColor="text1"/>
          <w:sz w:val="24"/>
          <w:szCs w:val="24"/>
          <w:lang w:val="ru-RU"/>
        </w:rPr>
        <w:t>уйского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 xml:space="preserve"> района</w:t>
      </w:r>
      <w:r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</w:t>
      </w:r>
      <w:proofErr w:type="gramStart"/>
      <w:r w:rsidR="00E718CD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E718CD">
        <w:rPr>
          <w:color w:val="000000" w:themeColor="text1"/>
          <w:sz w:val="24"/>
          <w:szCs w:val="24"/>
          <w:lang w:val="ru-RU"/>
        </w:rPr>
        <w:t>.</w:t>
      </w:r>
      <w:r w:rsidRPr="00E511C4">
        <w:rPr>
          <w:b/>
          <w:color w:val="000000" w:themeColor="text1"/>
          <w:sz w:val="24"/>
          <w:szCs w:val="24"/>
          <w:lang w:val="ru-RU"/>
        </w:rPr>
        <w:t>5</w:t>
      </w:r>
    </w:p>
    <w:p w:rsidR="00BD3FF8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BD3FF8" w:rsidRPr="00E511C4">
        <w:rPr>
          <w:rFonts w:eastAsiaTheme="minorHAnsi"/>
          <w:b/>
          <w:bCs/>
          <w:sz w:val="24"/>
          <w:szCs w:val="24"/>
          <w:lang w:val="ru-RU" w:eastAsia="en-US"/>
        </w:rPr>
        <w:t>. ЭЛЕМЕНТЫ ПЛАНИРОВОЧНОЙ СТРУКТУРЫ И ГРАДОСТРОИТЕЛЬНЫЕ ХАРАКТЕРИСТИКИ ЖИЛОЙ ЗАСТРОЙКИ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</w:t>
      </w:r>
    </w:p>
    <w:p w:rsidR="009D230D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СТРУКТУРА И ТИПОЛОГИЯ ОБЩЕСТВЕННЫХ ЦЕНТРОВ И ОБЪЕКТОВ ОБЩЕСТВЕННО-ДЕЛОВОЙ ЗОНЫ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, НОРМАТИВНЫЕ ПАРАМЕТРЫ ЗАСТРОЙКИ 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11</w:t>
      </w:r>
    </w:p>
    <w:p w:rsidR="00CD6979" w:rsidRPr="00E511C4" w:rsidRDefault="00CD6979" w:rsidP="00CD697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CD6979" w:rsidRPr="00E511C4" w:rsidRDefault="00CD6979" w:rsidP="003D4135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</w:t>
      </w:r>
      <w:proofErr w:type="gramStart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3D4135" w:rsidRPr="00E511C4">
        <w:rPr>
          <w:rFonts w:eastAsiaTheme="minorHAnsi"/>
          <w:b/>
          <w:bCs/>
          <w:sz w:val="24"/>
          <w:szCs w:val="24"/>
          <w:lang w:val="ru-RU" w:eastAsia="en-US"/>
        </w:rPr>
        <w:t>13</w:t>
      </w:r>
    </w:p>
    <w:p w:rsidR="00CD6979" w:rsidRPr="00E511C4" w:rsidRDefault="003D4135" w:rsidP="003D4135">
      <w:pPr>
        <w:suppressAutoHyphens/>
        <w:ind w:firstLine="426"/>
        <w:rPr>
          <w:b/>
          <w:sz w:val="24"/>
          <w:szCs w:val="24"/>
          <w:lang w:val="ru-RU" w:eastAsia="ar-SA"/>
        </w:rPr>
      </w:pPr>
      <w:r w:rsidRPr="00E511C4">
        <w:rPr>
          <w:b/>
          <w:sz w:val="24"/>
          <w:szCs w:val="24"/>
          <w:lang w:val="ru-RU" w:eastAsia="ar-SA"/>
        </w:rPr>
        <w:t xml:space="preserve">4.2. </w:t>
      </w:r>
      <w:r w:rsidR="00CD6979" w:rsidRPr="00E511C4">
        <w:rPr>
          <w:b/>
          <w:sz w:val="24"/>
          <w:szCs w:val="24"/>
          <w:lang w:val="ru-RU" w:eastAsia="ar-SA"/>
        </w:rPr>
        <w:t>Коммунальные зоны</w:t>
      </w:r>
      <w:r w:rsidRPr="00E511C4">
        <w:rPr>
          <w:sz w:val="24"/>
          <w:szCs w:val="24"/>
          <w:lang w:val="ru-RU" w:eastAsia="ar-SA"/>
        </w:rPr>
        <w:t>……………………………………………………………………</w:t>
      </w:r>
      <w:r w:rsidRPr="00E511C4">
        <w:rPr>
          <w:b/>
          <w:sz w:val="24"/>
          <w:szCs w:val="24"/>
          <w:lang w:val="ru-RU" w:eastAsia="ar-SA"/>
        </w:rPr>
        <w:t>15</w:t>
      </w:r>
    </w:p>
    <w:p w:rsidR="00E158A6" w:rsidRPr="00E511C4" w:rsidRDefault="00E158A6" w:rsidP="00E158A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 ЗОНЫ ИНЖЕНЕРНОЙ ИНФРАСТРУКТУРЫ</w:t>
      </w:r>
    </w:p>
    <w:p w:rsidR="00E158A6" w:rsidRPr="00E511C4" w:rsidRDefault="00E158A6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5.1. Водоснабжение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16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5.2.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19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5.3.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Санитарная очистка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20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5.4.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Электроснабжение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21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5.5.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22</w:t>
      </w:r>
    </w:p>
    <w:p w:rsidR="00CD6979" w:rsidRPr="00E511C4" w:rsidRDefault="00FC5B32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5.6.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Газоснабжение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………………………...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23</w:t>
      </w:r>
    </w:p>
    <w:p w:rsidR="009D230D" w:rsidRPr="00E511C4" w:rsidRDefault="00175E93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РЕКРЕАЦИОННЫЕ ЗОНЫ</w:t>
      </w:r>
    </w:p>
    <w:p w:rsidR="005A255B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6.1. 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Озелененные территории общего пользования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26</w:t>
      </w:r>
    </w:p>
    <w:p w:rsidR="009D230D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6.2. 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proofErr w:type="gramEnd"/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CF437E" w:rsidRPr="00E511C4" w:rsidRDefault="00175E93" w:rsidP="00175E9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 ЗОНЫ ТРАНСПОРТНОЙ ИНФРАСТРУКТУРЫ</w:t>
      </w:r>
    </w:p>
    <w:p w:rsidR="00175E93" w:rsidRPr="00E511C4" w:rsidRDefault="00175E93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7.1. Транспорт и улично-дорожная сеть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.....................................................................</w:t>
      </w:r>
      <w:r w:rsidR="0063521A">
        <w:rPr>
          <w:rFonts w:eastAsiaTheme="minorHAnsi"/>
          <w:bCs/>
          <w:sz w:val="24"/>
          <w:szCs w:val="24"/>
          <w:lang w:val="ru-RU" w:eastAsia="en-US"/>
        </w:rPr>
        <w:t>........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704A56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 xml:space="preserve">7.2. Сооружения и устройства для хранения и обслуживания транспортных </w:t>
      </w:r>
    </w:p>
    <w:p w:rsidR="009D230D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средств</w:t>
      </w:r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………………………………………………………………………………</w:t>
      </w:r>
      <w:proofErr w:type="gramStart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.….</w:t>
      </w: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30</w:t>
      </w:r>
    </w:p>
    <w:p w:rsidR="009D230D" w:rsidRPr="00E511C4" w:rsidRDefault="00704A56" w:rsidP="00704A5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8. ОБЕСПЕЧЕНИЕ ДОСТУПНОСТИ ЖИЛЫХ ОБЪЕКТОВ, ОБЪЕКТОВ СОЦИАЛЬНОЙ ИНФРАСТРУКТУРЫ ДЛЯ ИНВАЛИДОВ И МАЛОМОБИЛЬНЫХ ГРУПП НАСЕЛЕНИЯ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33</w:t>
      </w:r>
    </w:p>
    <w:p w:rsidR="009D230D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1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……………………………………………………………………...…………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36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2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42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3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……………………………………………………………………………...…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49</w:t>
      </w:r>
    </w:p>
    <w:p w:rsidR="009D230D" w:rsidRPr="00E511C4" w:rsidRDefault="009D230D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</w:p>
    <w:p w:rsidR="009D230D" w:rsidRPr="00E511C4" w:rsidRDefault="009D230D" w:rsidP="0030569E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54746C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C44CB" w:rsidRDefault="009C44CB" w:rsidP="0030569E">
      <w:pPr>
        <w:rPr>
          <w:b/>
          <w:lang w:val="ru-RU"/>
        </w:rPr>
      </w:pPr>
    </w:p>
    <w:p w:rsidR="007E35FA" w:rsidRDefault="007E35FA" w:rsidP="0030569E">
      <w:pPr>
        <w:pStyle w:val="1"/>
        <w:spacing w:line="240" w:lineRule="auto"/>
        <w:rPr>
          <w:sz w:val="24"/>
          <w:szCs w:val="24"/>
          <w:lang w:val="ru-RU"/>
        </w:rPr>
      </w:pPr>
      <w:bookmarkStart w:id="0" w:name="_Toc397332332"/>
      <w:bookmarkStart w:id="1" w:name="_Toc422820723"/>
      <w:r w:rsidRPr="0054746C">
        <w:rPr>
          <w:sz w:val="24"/>
          <w:szCs w:val="24"/>
          <w:lang w:val="ru-RU"/>
        </w:rPr>
        <w:lastRenderedPageBreak/>
        <w:t>ВВЕДЕНИЕ</w:t>
      </w:r>
      <w:bookmarkEnd w:id="0"/>
      <w:bookmarkEnd w:id="1"/>
    </w:p>
    <w:p w:rsidR="0054746C" w:rsidRPr="0054746C" w:rsidRDefault="0054746C" w:rsidP="0030569E">
      <w:pPr>
        <w:rPr>
          <w:lang w:val="ru-RU"/>
        </w:rPr>
      </w:pPr>
    </w:p>
    <w:p w:rsidR="00E718CD" w:rsidRPr="00CE3E7C" w:rsidRDefault="00E718CD" w:rsidP="00E718CD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Местные нормативы градостроительного проектирования, применяемые на территории Муйского муниципального района (далее —Местные нормативы) разработаны </w:t>
      </w:r>
      <w:r>
        <w:rPr>
          <w:sz w:val="24"/>
          <w:szCs w:val="24"/>
        </w:rPr>
        <w:t xml:space="preserve">в соответствии </w:t>
      </w:r>
      <w:r w:rsidRPr="004C3B0B">
        <w:rPr>
          <w:sz w:val="24"/>
          <w:szCs w:val="24"/>
        </w:rPr>
        <w:t xml:space="preserve">с федеральным законодательством и законодательством Республики Бурятия,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</w:t>
      </w:r>
      <w:hyperlink r:id="rId8" w:history="1">
        <w:r w:rsidRPr="004C3B0B">
          <w:rPr>
            <w:color w:val="0000FF"/>
            <w:sz w:val="24"/>
            <w:szCs w:val="24"/>
            <w:u w:val="single"/>
          </w:rPr>
          <w:t>Градостроительного кодекса Российской Федерации</w:t>
        </w:r>
      </w:hyperlink>
      <w:r w:rsidRPr="004C3B0B">
        <w:rPr>
          <w:sz w:val="24"/>
          <w:szCs w:val="24"/>
        </w:rPr>
        <w:t xml:space="preserve">, населения </w:t>
      </w:r>
      <w:r>
        <w:rPr>
          <w:sz w:val="24"/>
          <w:szCs w:val="24"/>
        </w:rPr>
        <w:t xml:space="preserve"> </w:t>
      </w:r>
      <w:r w:rsidR="007B3178">
        <w:rPr>
          <w:sz w:val="24"/>
          <w:szCs w:val="24"/>
          <w:lang w:val="ru-RU"/>
        </w:rPr>
        <w:t>МО ГП «Поселок Таксимо»</w:t>
      </w:r>
      <w:r>
        <w:rPr>
          <w:sz w:val="24"/>
          <w:szCs w:val="24"/>
        </w:rPr>
        <w:t xml:space="preserve"> </w:t>
      </w:r>
      <w:r w:rsidRPr="004C3B0B">
        <w:rPr>
          <w:sz w:val="24"/>
          <w:szCs w:val="24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178">
        <w:rPr>
          <w:sz w:val="24"/>
          <w:szCs w:val="24"/>
          <w:lang w:val="ru-RU"/>
        </w:rPr>
        <w:t>МО ГП «Поселок Таксимо»</w:t>
      </w:r>
      <w:r w:rsidRPr="004C3B0B">
        <w:rPr>
          <w:sz w:val="24"/>
          <w:szCs w:val="24"/>
        </w:rPr>
        <w:t>.</w:t>
      </w:r>
      <w:r w:rsidRPr="004C3B0B">
        <w:rPr>
          <w:sz w:val="24"/>
          <w:szCs w:val="24"/>
        </w:rPr>
        <w:br/>
      </w:r>
    </w:p>
    <w:p w:rsidR="009C44CB" w:rsidRPr="00E718CD" w:rsidRDefault="009C44CB" w:rsidP="0030569E">
      <w:pPr>
        <w:rPr>
          <w:sz w:val="24"/>
          <w:szCs w:val="24"/>
        </w:rPr>
      </w:pPr>
    </w:p>
    <w:p w:rsidR="00AE42D9" w:rsidRPr="0054746C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DF398B">
        <w:rPr>
          <w:b/>
          <w:sz w:val="24"/>
          <w:szCs w:val="24"/>
          <w:lang w:val="ru-RU"/>
        </w:rPr>
        <w:t xml:space="preserve">. </w:t>
      </w:r>
      <w:r w:rsidR="00E644F9" w:rsidRPr="0054746C">
        <w:rPr>
          <w:b/>
          <w:sz w:val="24"/>
          <w:szCs w:val="24"/>
          <w:lang w:val="ru-RU"/>
        </w:rPr>
        <w:t>ОБЩИЕ ПОЛОЖЕНИЯ</w:t>
      </w:r>
    </w:p>
    <w:p w:rsidR="00E644F9" w:rsidRPr="0054746C" w:rsidRDefault="00E644F9" w:rsidP="0030569E">
      <w:pPr>
        <w:jc w:val="center"/>
        <w:rPr>
          <w:b/>
          <w:sz w:val="24"/>
          <w:szCs w:val="24"/>
          <w:lang w:val="ru-RU"/>
        </w:rPr>
      </w:pPr>
    </w:p>
    <w:p w:rsidR="00AE42D9" w:rsidRPr="00DF398B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E644F9" w:rsidRPr="00DF398B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</w:p>
    <w:p w:rsidR="00723FC4" w:rsidRPr="0054746C" w:rsidRDefault="00723FC4" w:rsidP="0030569E">
      <w:pPr>
        <w:rPr>
          <w:sz w:val="24"/>
          <w:szCs w:val="24"/>
          <w:lang w:val="ru-RU"/>
        </w:rPr>
      </w:pPr>
    </w:p>
    <w:p w:rsidR="003D2AC7" w:rsidRPr="0054746C" w:rsidRDefault="00DF398B" w:rsidP="0030569E">
      <w:pPr>
        <w:shd w:val="clear" w:color="auto" w:fill="FFFFFF"/>
        <w:ind w:firstLine="708"/>
        <w:textAlignment w:val="baseline"/>
        <w:rPr>
          <w:spacing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6E7C43">
        <w:rPr>
          <w:sz w:val="24"/>
          <w:szCs w:val="24"/>
          <w:lang w:val="ru-RU"/>
        </w:rPr>
        <w:t xml:space="preserve"> </w:t>
      </w:r>
      <w:r w:rsidR="00723FC4" w:rsidRPr="0054746C">
        <w:rPr>
          <w:sz w:val="24"/>
          <w:szCs w:val="24"/>
          <w:lang w:val="ru-RU"/>
        </w:rPr>
        <w:t>Нормативы</w:t>
      </w:r>
      <w:r w:rsidR="003D2AC7" w:rsidRPr="0054746C">
        <w:rPr>
          <w:spacing w:val="2"/>
          <w:sz w:val="24"/>
          <w:szCs w:val="24"/>
          <w:lang w:val="ru-RU"/>
        </w:rPr>
        <w:t xml:space="preserve"> разработаны в соответствии с законодательством Российской Федерации и </w:t>
      </w:r>
      <w:r w:rsidR="00677594">
        <w:rPr>
          <w:spacing w:val="2"/>
          <w:sz w:val="24"/>
          <w:szCs w:val="24"/>
          <w:lang w:val="ru-RU"/>
        </w:rPr>
        <w:t>Республики Бурятия</w:t>
      </w:r>
      <w:r w:rsidR="003D2AC7" w:rsidRPr="0054746C">
        <w:rPr>
          <w:spacing w:val="2"/>
          <w:sz w:val="24"/>
          <w:szCs w:val="24"/>
          <w:lang w:val="ru-RU"/>
        </w:rPr>
        <w:t xml:space="preserve"> и распространяются на подготовку документов территориального планирования, документов градостроительного зонирования и документации по планировке </w:t>
      </w:r>
      <w:r w:rsidR="00723FC4" w:rsidRPr="0054746C">
        <w:rPr>
          <w:spacing w:val="2"/>
          <w:sz w:val="24"/>
          <w:szCs w:val="24"/>
          <w:lang w:val="ru-RU"/>
        </w:rPr>
        <w:t xml:space="preserve">территории </w:t>
      </w:r>
      <w:r w:rsidR="007B3178">
        <w:rPr>
          <w:spacing w:val="2"/>
          <w:sz w:val="24"/>
          <w:szCs w:val="24"/>
          <w:lang w:val="ru-RU"/>
        </w:rPr>
        <w:t>МО ГП «Поселок Таксимо»</w:t>
      </w:r>
      <w:r>
        <w:rPr>
          <w:spacing w:val="2"/>
          <w:sz w:val="24"/>
          <w:szCs w:val="24"/>
          <w:lang w:val="ru-RU"/>
        </w:rPr>
        <w:t>.</w:t>
      </w:r>
    </w:p>
    <w:p w:rsidR="003D2AC7" w:rsidRDefault="00DF398B" w:rsidP="00DC24FF">
      <w:pPr>
        <w:shd w:val="clear" w:color="auto" w:fill="FFFFFF"/>
        <w:ind w:firstLine="708"/>
        <w:textAlignment w:val="baseline"/>
        <w:rPr>
          <w:spacing w:val="2"/>
        </w:rPr>
      </w:pPr>
      <w:r>
        <w:rPr>
          <w:spacing w:val="2"/>
          <w:sz w:val="24"/>
          <w:szCs w:val="24"/>
          <w:lang w:val="ru-RU"/>
        </w:rPr>
        <w:t xml:space="preserve">2. </w:t>
      </w:r>
      <w:r w:rsidR="003D2AC7" w:rsidRPr="0054746C">
        <w:rPr>
          <w:spacing w:val="2"/>
          <w:sz w:val="24"/>
          <w:szCs w:val="24"/>
          <w:lang w:val="ru-RU"/>
        </w:rPr>
        <w:t xml:space="preserve">Местные нормативы градостроительного проектирования </w:t>
      </w:r>
      <w:r w:rsidR="003D2AC7" w:rsidRPr="0054746C">
        <w:rPr>
          <w:sz w:val="24"/>
          <w:szCs w:val="24"/>
          <w:lang w:val="ru-RU"/>
        </w:rPr>
        <w:t xml:space="preserve">– нормативный правовой акт, содержащий качественные требования к составу,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 иных параметров градостроительного развития территории </w:t>
      </w:r>
      <w:r w:rsidR="007B3178">
        <w:rPr>
          <w:sz w:val="24"/>
          <w:szCs w:val="24"/>
          <w:lang w:val="ru-RU"/>
        </w:rPr>
        <w:t>МО ГП «Поселок Таксимо»</w:t>
      </w:r>
      <w:r w:rsidR="000E2420" w:rsidRPr="0054746C">
        <w:rPr>
          <w:sz w:val="24"/>
          <w:szCs w:val="24"/>
          <w:lang w:val="ru-RU"/>
        </w:rPr>
        <w:t xml:space="preserve"> </w:t>
      </w:r>
      <w:r w:rsidR="007B3178">
        <w:rPr>
          <w:sz w:val="24"/>
          <w:szCs w:val="24"/>
          <w:lang w:val="ru-RU"/>
        </w:rPr>
        <w:t xml:space="preserve"> Муйского района </w:t>
      </w:r>
      <w:r w:rsidR="003B5215">
        <w:rPr>
          <w:sz w:val="24"/>
          <w:szCs w:val="24"/>
          <w:lang w:val="ru-RU"/>
        </w:rPr>
        <w:t>Республики Бурятия</w:t>
      </w:r>
      <w:r w:rsidR="00DC24FF">
        <w:rPr>
          <w:sz w:val="24"/>
          <w:szCs w:val="24"/>
          <w:lang w:val="ru-RU"/>
        </w:rPr>
        <w:t>.</w:t>
      </w:r>
    </w:p>
    <w:p w:rsidR="0054746C" w:rsidRPr="00DC24FF" w:rsidRDefault="0054746C" w:rsidP="0030569E">
      <w:pPr>
        <w:pStyle w:val="S"/>
        <w:spacing w:line="240" w:lineRule="auto"/>
        <w:rPr>
          <w:lang w:val="uk-UA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Style w:val="22"/>
          <w:rFonts w:cs="Times New Roman"/>
          <w:b/>
          <w:bCs/>
          <w:sz w:val="24"/>
          <w:szCs w:val="24"/>
          <w:lang w:val="ru-RU"/>
        </w:rPr>
      </w:pPr>
      <w:bookmarkStart w:id="2" w:name="_Toc397332334"/>
      <w:bookmarkStart w:id="3" w:name="_Toc422820725"/>
      <w:r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0E2420" w:rsidRPr="0054746C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Цели разработки местных нормативов градостроительного проектирования</w:t>
      </w:r>
      <w:bookmarkEnd w:id="2"/>
      <w:bookmarkEnd w:id="3"/>
    </w:p>
    <w:p w:rsidR="000E2420" w:rsidRPr="0054746C" w:rsidRDefault="000E2420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</w:t>
      </w:r>
      <w:r w:rsidR="00DF398B">
        <w:t>.</w:t>
      </w:r>
      <w:r>
        <w:t>2.1.</w:t>
      </w:r>
      <w:r w:rsidR="00DF398B">
        <w:t xml:space="preserve"> </w:t>
      </w:r>
      <w:r w:rsidR="000E2420" w:rsidRPr="0054746C">
        <w:t xml:space="preserve">Нормативы разрабатываются в целях обеспечения такого пространственного развития территории, которое соответствует качеству жизни населения, предусмотренному документами планирования социально-экономического развития </w:t>
      </w:r>
      <w:r w:rsidR="007B3178">
        <w:t>МО ГП «Поселок Таксимо» Муйского района</w:t>
      </w:r>
      <w:r w:rsidR="00143466" w:rsidRPr="0054746C">
        <w:t xml:space="preserve"> </w:t>
      </w:r>
      <w:r>
        <w:t>Республики Бурятия</w:t>
      </w:r>
      <w:r w:rsidR="00143466" w:rsidRPr="0054746C">
        <w:t>.</w:t>
      </w:r>
    </w:p>
    <w:p w:rsidR="00FA5AEA" w:rsidRPr="00B90A4B" w:rsidRDefault="003B5215" w:rsidP="00FA5AEA">
      <w:pPr>
        <w:pStyle w:val="S"/>
        <w:spacing w:line="240" w:lineRule="auto"/>
      </w:pPr>
      <w:r>
        <w:t>1.2.2</w:t>
      </w:r>
      <w:r w:rsidR="00DF398B">
        <w:t xml:space="preserve">. </w:t>
      </w:r>
      <w:bookmarkStart w:id="4" w:name="_Toc397332335"/>
      <w:bookmarkStart w:id="5" w:name="_Toc422820726"/>
      <w:r w:rsidRPr="00B90A4B">
        <w:t>Местные нормативы содержат минимальные ра</w:t>
      </w:r>
      <w:r>
        <w:t xml:space="preserve">счётные показатели обеспечения </w:t>
      </w:r>
      <w:r w:rsidRPr="00B90A4B">
        <w:t xml:space="preserve">благоприятных условий жизнедеятельности населения </w:t>
      </w:r>
      <w:r w:rsidR="00165757">
        <w:t>МО ГП «Поселок Таксимо»</w:t>
      </w:r>
      <w:r w:rsidRPr="00B90A4B">
        <w:t xml:space="preserve">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 транспортной инфраструктур, благоустройства территории).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Pr="00B90A4B">
        <w:rPr>
          <w:sz w:val="24"/>
          <w:szCs w:val="24"/>
        </w:rPr>
        <w:t>2.</w:t>
      </w:r>
      <w:proofErr w:type="gramStart"/>
      <w:r>
        <w:rPr>
          <w:sz w:val="24"/>
          <w:szCs w:val="24"/>
          <w:lang w:val="ru-RU"/>
        </w:rPr>
        <w:t>3.</w:t>
      </w:r>
      <w:r w:rsidRPr="00B90A4B">
        <w:rPr>
          <w:sz w:val="24"/>
          <w:szCs w:val="24"/>
        </w:rPr>
        <w:t>Минимальные</w:t>
      </w:r>
      <w:proofErr w:type="gramEnd"/>
      <w:r w:rsidRPr="00B90A4B">
        <w:rPr>
          <w:sz w:val="24"/>
          <w:szCs w:val="24"/>
        </w:rPr>
        <w:t xml:space="preserve"> расчётные показатели обеспечения благоприятных условий жизнедеятельности человека установлены: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основных функциональных зон, уста</w:t>
      </w:r>
      <w:r w:rsidR="007B3178">
        <w:rPr>
          <w:sz w:val="24"/>
          <w:szCs w:val="24"/>
        </w:rPr>
        <w:t>новленных Генеральным</w:t>
      </w:r>
      <w:r>
        <w:rPr>
          <w:sz w:val="24"/>
          <w:szCs w:val="24"/>
        </w:rPr>
        <w:t xml:space="preserve"> план</w:t>
      </w:r>
      <w:r w:rsidR="00165757"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ГП </w:t>
      </w:r>
      <w:r>
        <w:rPr>
          <w:sz w:val="24"/>
          <w:szCs w:val="24"/>
        </w:rPr>
        <w:t>«</w:t>
      </w:r>
      <w:r w:rsidR="007B3178">
        <w:rPr>
          <w:sz w:val="24"/>
          <w:szCs w:val="24"/>
          <w:lang w:val="ru-RU"/>
        </w:rPr>
        <w:t>Поселок Таксимо»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обслуживания населения;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улично-дорожной сети;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инженерной инфраструктуры;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инженерной подготовки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охраны окружающей среды;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санитарно-эпидемиологического бла</w:t>
      </w:r>
      <w:r>
        <w:rPr>
          <w:sz w:val="24"/>
          <w:szCs w:val="24"/>
        </w:rPr>
        <w:t xml:space="preserve">гополучия населения, включая </w:t>
      </w:r>
      <w:r w:rsidRPr="00B90A4B">
        <w:rPr>
          <w:sz w:val="24"/>
          <w:szCs w:val="24"/>
        </w:rPr>
        <w:t>минимальные расчётные показатели санитарной очистки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защиты территории от чрезвычайных ситу</w:t>
      </w:r>
      <w:r>
        <w:rPr>
          <w:sz w:val="24"/>
          <w:szCs w:val="24"/>
        </w:rPr>
        <w:t xml:space="preserve">аций природного и техногенного </w:t>
      </w:r>
      <w:r w:rsidRPr="00B90A4B">
        <w:rPr>
          <w:sz w:val="24"/>
          <w:szCs w:val="24"/>
        </w:rPr>
        <w:t>характера, пожарной безопасности, мероприятий гражданской обороны.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proofErr w:type="gramStart"/>
      <w:r>
        <w:rPr>
          <w:sz w:val="24"/>
          <w:szCs w:val="24"/>
          <w:lang w:val="ru-RU"/>
        </w:rPr>
        <w:t>2.4.</w:t>
      </w:r>
      <w:r w:rsidRPr="00B90A4B">
        <w:rPr>
          <w:sz w:val="24"/>
          <w:szCs w:val="24"/>
        </w:rPr>
        <w:t>.</w:t>
      </w:r>
      <w:proofErr w:type="gramEnd"/>
      <w:r w:rsidRPr="00B90A4B">
        <w:rPr>
          <w:sz w:val="24"/>
          <w:szCs w:val="24"/>
        </w:rPr>
        <w:t xml:space="preserve"> Местные нормативы применяются при: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lastRenderedPageBreak/>
        <w:t xml:space="preserve">а) подготовке изменений документов территориального планирования 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ГП </w:t>
      </w:r>
      <w:r>
        <w:rPr>
          <w:sz w:val="24"/>
          <w:szCs w:val="24"/>
        </w:rPr>
        <w:t>«</w:t>
      </w:r>
      <w:r w:rsidR="007B3178">
        <w:rPr>
          <w:sz w:val="24"/>
          <w:szCs w:val="24"/>
          <w:lang w:val="ru-RU"/>
        </w:rPr>
        <w:t>Поселок Таксимо»</w:t>
      </w:r>
      <w:r w:rsidRPr="00B90A4B">
        <w:rPr>
          <w:sz w:val="24"/>
          <w:szCs w:val="24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б) разработке территориальных схем размещения отдельных видов строительства, развития транспортной, инженерной и социальной инфраструктур на территории муниципального </w:t>
      </w:r>
      <w:r>
        <w:rPr>
          <w:sz w:val="24"/>
          <w:szCs w:val="24"/>
        </w:rPr>
        <w:t xml:space="preserve">образования </w:t>
      </w:r>
      <w:r w:rsidR="00165757">
        <w:rPr>
          <w:sz w:val="24"/>
          <w:szCs w:val="24"/>
          <w:lang w:val="ru-RU"/>
        </w:rPr>
        <w:t>МО ГП «Поселок Таксимо»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в) принятия решений о резервировании земель для г</w:t>
      </w:r>
      <w:r>
        <w:rPr>
          <w:sz w:val="24"/>
          <w:szCs w:val="24"/>
        </w:rPr>
        <w:t xml:space="preserve">осударственных и муниципальных </w:t>
      </w:r>
      <w:r w:rsidRPr="00B90A4B">
        <w:rPr>
          <w:sz w:val="24"/>
          <w:szCs w:val="24"/>
        </w:rPr>
        <w:t xml:space="preserve">нужд </w:t>
      </w:r>
      <w:r>
        <w:rPr>
          <w:sz w:val="24"/>
          <w:szCs w:val="24"/>
        </w:rPr>
        <w:t xml:space="preserve">поселений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ГП </w:t>
      </w:r>
      <w:r w:rsidR="007B3178">
        <w:rPr>
          <w:sz w:val="24"/>
          <w:szCs w:val="24"/>
        </w:rPr>
        <w:t>«</w:t>
      </w:r>
      <w:r w:rsidR="007B3178">
        <w:rPr>
          <w:sz w:val="24"/>
          <w:szCs w:val="24"/>
          <w:lang w:val="ru-RU"/>
        </w:rPr>
        <w:t>Поселок Таксимо»</w:t>
      </w:r>
      <w:r w:rsidR="007B3178" w:rsidRPr="00B90A4B">
        <w:rPr>
          <w:sz w:val="24"/>
          <w:szCs w:val="24"/>
        </w:rPr>
        <w:t>;</w:t>
      </w:r>
      <w:r w:rsidRPr="00B90A4B">
        <w:rPr>
          <w:sz w:val="24"/>
          <w:szCs w:val="24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г) подготовке проектов планировки и проектов межевания территорий 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ГП </w:t>
      </w:r>
      <w:r w:rsidR="007B3178">
        <w:rPr>
          <w:sz w:val="24"/>
          <w:szCs w:val="24"/>
        </w:rPr>
        <w:t>«</w:t>
      </w:r>
      <w:r w:rsidR="007B3178">
        <w:rPr>
          <w:sz w:val="24"/>
          <w:szCs w:val="24"/>
          <w:lang w:val="ru-RU"/>
        </w:rPr>
        <w:t>Поселок Таксимо»</w:t>
      </w:r>
      <w:r w:rsidR="007B3178" w:rsidRPr="00B90A4B">
        <w:rPr>
          <w:sz w:val="24"/>
          <w:szCs w:val="24"/>
        </w:rPr>
        <w:t>;</w:t>
      </w:r>
      <w:r w:rsidRPr="00B90A4B">
        <w:rPr>
          <w:sz w:val="24"/>
          <w:szCs w:val="24"/>
        </w:rPr>
        <w:t xml:space="preserve">; (населённых пунктов </w:t>
      </w:r>
      <w:r>
        <w:rPr>
          <w:sz w:val="24"/>
          <w:szCs w:val="24"/>
        </w:rPr>
        <w:t xml:space="preserve">городских и </w:t>
      </w:r>
      <w:r w:rsidRPr="00B90A4B">
        <w:rPr>
          <w:sz w:val="24"/>
          <w:szCs w:val="24"/>
        </w:rPr>
        <w:t>сельских поселений), а также при подготовке д</w:t>
      </w:r>
      <w:r>
        <w:rPr>
          <w:sz w:val="24"/>
          <w:szCs w:val="24"/>
        </w:rPr>
        <w:t>окуме</w:t>
      </w:r>
      <w:r w:rsidRPr="00B90A4B">
        <w:rPr>
          <w:sz w:val="24"/>
          <w:szCs w:val="24"/>
        </w:rPr>
        <w:t>нтов для внес</w:t>
      </w:r>
      <w:r>
        <w:rPr>
          <w:sz w:val="24"/>
          <w:szCs w:val="24"/>
        </w:rPr>
        <w:t xml:space="preserve">ения изменений в указанные виды </w:t>
      </w:r>
      <w:r w:rsidRPr="00B90A4B">
        <w:rPr>
          <w:sz w:val="24"/>
          <w:szCs w:val="24"/>
        </w:rPr>
        <w:t>документации.</w:t>
      </w:r>
    </w:p>
    <w:p w:rsidR="00317E3A" w:rsidRPr="00B90A4B" w:rsidRDefault="00317E3A" w:rsidP="00FA5AEA">
      <w:pPr>
        <w:rPr>
          <w:sz w:val="24"/>
          <w:szCs w:val="24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</w:t>
      </w:r>
      <w:bookmarkEnd w:id="4"/>
      <w:bookmarkEnd w:id="5"/>
    </w:p>
    <w:p w:rsidR="00143466" w:rsidRPr="0054746C" w:rsidRDefault="00143466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1.3.1</w:t>
      </w:r>
      <w:r w:rsidR="00DF398B">
        <w:t xml:space="preserve">. </w:t>
      </w:r>
      <w:r w:rsidR="000E2420" w:rsidRPr="0054746C">
        <w:t>Нормативы решают следующие основные задачи:</w:t>
      </w:r>
    </w:p>
    <w:p w:rsidR="000E2420" w:rsidRPr="0054746C" w:rsidRDefault="00D219A7" w:rsidP="0030569E">
      <w:pPr>
        <w:pStyle w:val="S"/>
        <w:spacing w:line="240" w:lineRule="auto"/>
      </w:pPr>
      <w:r>
        <w:t>1)</w:t>
      </w:r>
      <w:r w:rsidR="000E2420" w:rsidRPr="0054746C">
        <w:t xml:space="preserve">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2) распределение используемых при проектировании показателей на группы по видам градостроительной документации (словосочетания «документы градостроительного проектирования» и «градостроительная документация» используются в настоящих нормативах как равнозначные);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4) обеспечение постоянного контроля за соответствием проектных решений градостроительной документации изменяющимся социально-экономическим условиям на территории;</w:t>
      </w:r>
    </w:p>
    <w:p w:rsidR="000E2420" w:rsidRDefault="000E2420" w:rsidP="0030569E">
      <w:pPr>
        <w:pStyle w:val="S"/>
        <w:spacing w:line="240" w:lineRule="auto"/>
      </w:pPr>
      <w:r w:rsidRPr="0054746C">
        <w:t>5)</w:t>
      </w:r>
      <w:r w:rsidR="00D219A7">
        <w:t xml:space="preserve"> </w:t>
      </w:r>
      <w:r w:rsidRPr="0054746C">
        <w:t xml:space="preserve">установление требований к материалам, сдаваемым в составе документов территориального планирования и документации по планировке территории, для обеспечения формирования информационных ресурсов информационных систем обеспечения градостроительной деятельности </w:t>
      </w:r>
      <w:r w:rsidR="00594B3F">
        <w:t>городского</w:t>
      </w:r>
      <w:r w:rsidR="00165757">
        <w:t xml:space="preserve"> поселения</w:t>
      </w:r>
      <w:r w:rsidRPr="0054746C">
        <w:t>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3B5215" w:rsidRPr="0054746C" w:rsidRDefault="003B5215" w:rsidP="0030569E">
      <w:pPr>
        <w:pStyle w:val="S"/>
        <w:spacing w:line="240" w:lineRule="auto"/>
      </w:pPr>
    </w:p>
    <w:p w:rsidR="000E2420" w:rsidRPr="0054746C" w:rsidRDefault="000E2420" w:rsidP="0030569E">
      <w:pPr>
        <w:pStyle w:val="S"/>
        <w:spacing w:line="240" w:lineRule="auto"/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" w:name="_Toc397332336"/>
      <w:bookmarkStart w:id="7" w:name="_Toc42282072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bookmarkEnd w:id="6"/>
      <w:bookmarkEnd w:id="7"/>
      <w:r w:rsidR="00E54A00" w:rsidRPr="005474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</w:p>
    <w:p w:rsidR="000E2420" w:rsidRPr="0054746C" w:rsidRDefault="000E2420" w:rsidP="0030569E">
      <w:pPr>
        <w:pStyle w:val="Default"/>
        <w:ind w:firstLine="708"/>
        <w:jc w:val="both"/>
        <w:rPr>
          <w:color w:val="auto"/>
        </w:rPr>
      </w:pPr>
    </w:p>
    <w:p w:rsidR="003D2AC7" w:rsidRDefault="003B5215" w:rsidP="0030569E">
      <w:pPr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1.4.1</w:t>
      </w:r>
      <w:r w:rsidR="00DF398B">
        <w:rPr>
          <w:sz w:val="24"/>
          <w:szCs w:val="24"/>
          <w:lang w:val="ru-RU" w:eastAsia="ar-SA"/>
        </w:rPr>
        <w:t xml:space="preserve">. </w:t>
      </w:r>
      <w:r w:rsidR="00FF3427" w:rsidRPr="0054746C">
        <w:rPr>
          <w:sz w:val="24"/>
          <w:szCs w:val="24"/>
          <w:lang w:eastAsia="ar-SA"/>
        </w:rPr>
        <w:t xml:space="preserve">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r w:rsidR="00165757">
        <w:rPr>
          <w:sz w:val="24"/>
          <w:szCs w:val="24"/>
          <w:lang w:val="ru-RU" w:eastAsia="ar-SA"/>
        </w:rPr>
        <w:t>МО ГП «Поселок Таксимо»</w:t>
      </w:r>
      <w:r w:rsidR="00FF3427" w:rsidRPr="0054746C">
        <w:rPr>
          <w:sz w:val="24"/>
          <w:szCs w:val="24"/>
          <w:lang w:eastAsia="ar-SA"/>
        </w:rPr>
        <w:t>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FF3427" w:rsidRPr="003B5215" w:rsidRDefault="00FF3427" w:rsidP="00317E3A">
      <w:pPr>
        <w:rPr>
          <w:sz w:val="24"/>
          <w:szCs w:val="24"/>
          <w:lang w:eastAsia="ar-SA"/>
        </w:rPr>
      </w:pPr>
    </w:p>
    <w:p w:rsidR="00FF3427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1.5. </w:t>
      </w:r>
      <w:r w:rsidR="00E644F9" w:rsidRPr="0054746C">
        <w:rPr>
          <w:b/>
          <w:sz w:val="24"/>
          <w:szCs w:val="24"/>
          <w:lang w:val="ru-RU"/>
        </w:rPr>
        <w:t>Термины и определения</w:t>
      </w:r>
    </w:p>
    <w:p w:rsidR="00A47DD5" w:rsidRDefault="00A47DD5" w:rsidP="0030569E">
      <w:pPr>
        <w:jc w:val="center"/>
        <w:rPr>
          <w:b/>
          <w:sz w:val="24"/>
          <w:szCs w:val="24"/>
          <w:lang w:val="ru-RU"/>
        </w:rPr>
      </w:pPr>
    </w:p>
    <w:p w:rsidR="00A47DD5" w:rsidRPr="00A47DD5" w:rsidRDefault="003B5215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1.5.1</w:t>
      </w:r>
      <w:r w:rsidR="00A47DD5" w:rsidRPr="00A47DD5">
        <w:rPr>
          <w:rFonts w:eastAsia="ArialMT"/>
          <w:sz w:val="24"/>
          <w:szCs w:val="24"/>
          <w:lang w:val="ru-RU" w:eastAsia="en-US"/>
        </w:rPr>
        <w:t xml:space="preserve">. Основные используемые термины и </w:t>
      </w:r>
      <w:proofErr w:type="gramStart"/>
      <w:r w:rsidR="00A47DD5" w:rsidRPr="00A47DD5">
        <w:rPr>
          <w:rFonts w:eastAsia="ArialMT"/>
          <w:sz w:val="24"/>
          <w:szCs w:val="24"/>
          <w:lang w:val="ru-RU" w:eastAsia="en-US"/>
        </w:rPr>
        <w:t xml:space="preserve">определения </w:t>
      </w:r>
      <w:r>
        <w:rPr>
          <w:rFonts w:eastAsia="ArialMT"/>
          <w:sz w:val="24"/>
          <w:szCs w:val="24"/>
          <w:lang w:val="ru-RU" w:eastAsia="en-US"/>
        </w:rPr>
        <w:t xml:space="preserve"> и</w:t>
      </w:r>
      <w:proofErr w:type="gramEnd"/>
      <w:r>
        <w:rPr>
          <w:rFonts w:eastAsia="ArialMT"/>
          <w:sz w:val="24"/>
          <w:szCs w:val="24"/>
          <w:lang w:val="ru-RU" w:eastAsia="en-US"/>
        </w:rPr>
        <w:t xml:space="preserve"> сокращения </w:t>
      </w:r>
      <w:r w:rsidR="00A47DD5" w:rsidRPr="00A47DD5">
        <w:rPr>
          <w:rFonts w:eastAsia="ArialMT"/>
          <w:sz w:val="24"/>
          <w:szCs w:val="24"/>
          <w:lang w:val="ru-RU" w:eastAsia="en-US"/>
        </w:rPr>
        <w:t>приведены в приложении 1 к</w:t>
      </w:r>
      <w:r w:rsidR="00A47DD5">
        <w:rPr>
          <w:rFonts w:eastAsia="ArialMT"/>
          <w:sz w:val="24"/>
          <w:szCs w:val="24"/>
          <w:lang w:val="ru-RU" w:eastAsia="en-US"/>
        </w:rPr>
        <w:t xml:space="preserve"> </w:t>
      </w:r>
      <w:r w:rsidR="00A47DD5" w:rsidRPr="00A47DD5">
        <w:rPr>
          <w:rFonts w:eastAsia="ArialMT"/>
          <w:sz w:val="24"/>
          <w:szCs w:val="24"/>
          <w:lang w:val="ru-RU" w:eastAsia="en-US"/>
        </w:rPr>
        <w:t>настоящим нормативам.</w:t>
      </w:r>
    </w:p>
    <w:p w:rsidR="002F5AA5" w:rsidRPr="0054746C" w:rsidRDefault="002F5AA5" w:rsidP="0030569E">
      <w:pPr>
        <w:autoSpaceDE w:val="0"/>
        <w:autoSpaceDN w:val="0"/>
        <w:adjustRightInd w:val="0"/>
        <w:jc w:val="left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A60D0" w:rsidRDefault="007A60D0" w:rsidP="0030569E">
      <w:pPr>
        <w:ind w:firstLine="709"/>
        <w:rPr>
          <w:sz w:val="24"/>
          <w:szCs w:val="24"/>
          <w:lang w:val="ru-RU"/>
        </w:rPr>
      </w:pPr>
    </w:p>
    <w:p w:rsidR="007A60D0" w:rsidRPr="008E3C52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7A60D0" w:rsidRPr="008E3C52">
        <w:rPr>
          <w:b/>
          <w:color w:val="000000" w:themeColor="text1"/>
          <w:sz w:val="24"/>
          <w:szCs w:val="24"/>
          <w:lang w:val="ru-RU"/>
        </w:rPr>
        <w:t xml:space="preserve">Общие расчетные показатели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планировочной организации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 xml:space="preserve">территории </w:t>
      </w:r>
      <w:r w:rsidR="007B3178">
        <w:rPr>
          <w:b/>
          <w:color w:val="000000" w:themeColor="text1"/>
          <w:sz w:val="24"/>
          <w:szCs w:val="24"/>
          <w:lang w:val="ru-RU"/>
        </w:rPr>
        <w:t xml:space="preserve"> МО</w:t>
      </w:r>
      <w:proofErr w:type="gramEnd"/>
      <w:r w:rsidR="007B3178">
        <w:rPr>
          <w:b/>
          <w:color w:val="000000" w:themeColor="text1"/>
          <w:sz w:val="24"/>
          <w:szCs w:val="24"/>
          <w:lang w:val="ru-RU"/>
        </w:rPr>
        <w:t xml:space="preserve"> ГП «Поселок Таксимо»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М</w:t>
      </w:r>
      <w:r w:rsidR="003B5215">
        <w:rPr>
          <w:b/>
          <w:color w:val="000000" w:themeColor="text1"/>
          <w:sz w:val="24"/>
          <w:szCs w:val="24"/>
          <w:lang w:val="ru-RU"/>
        </w:rPr>
        <w:t>уйского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 xml:space="preserve"> района</w:t>
      </w:r>
    </w:p>
    <w:p w:rsidR="008E3C52" w:rsidRPr="007A60D0" w:rsidRDefault="008E3C52" w:rsidP="0030569E">
      <w:pPr>
        <w:ind w:firstLine="709"/>
        <w:rPr>
          <w:sz w:val="24"/>
          <w:szCs w:val="24"/>
          <w:lang w:val="ru-RU"/>
        </w:rPr>
      </w:pPr>
    </w:p>
    <w:p w:rsidR="00927C87" w:rsidRPr="00F72DD0" w:rsidRDefault="000517AB" w:rsidP="0030569E">
      <w:pPr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3B5215">
        <w:rPr>
          <w:sz w:val="24"/>
          <w:szCs w:val="24"/>
          <w:lang w:val="ru-RU"/>
        </w:rPr>
        <w:t>.6.1</w:t>
      </w:r>
      <w:r w:rsidR="00BE711C">
        <w:rPr>
          <w:sz w:val="24"/>
          <w:szCs w:val="24"/>
          <w:lang w:val="ru-RU"/>
        </w:rPr>
        <w:t>.</w:t>
      </w:r>
      <w:r w:rsidR="00927C87" w:rsidRPr="0054746C">
        <w:rPr>
          <w:sz w:val="24"/>
          <w:szCs w:val="24"/>
        </w:rPr>
        <w:t xml:space="preserve"> </w:t>
      </w:r>
      <w:r w:rsidR="00F5565D">
        <w:rPr>
          <w:sz w:val="24"/>
          <w:szCs w:val="24"/>
          <w:lang w:val="ru-RU"/>
        </w:rPr>
        <w:t>Н</w:t>
      </w:r>
      <w:r w:rsidR="00927C87" w:rsidRPr="0054746C">
        <w:rPr>
          <w:sz w:val="24"/>
          <w:szCs w:val="24"/>
        </w:rPr>
        <w:t>аселенные пункты</w:t>
      </w:r>
      <w:r w:rsidR="007B3178">
        <w:rPr>
          <w:sz w:val="24"/>
          <w:szCs w:val="24"/>
          <w:lang w:val="ru-RU"/>
        </w:rPr>
        <w:t xml:space="preserve"> </w:t>
      </w:r>
      <w:proofErr w:type="gramStart"/>
      <w:r w:rsidR="007B3178">
        <w:rPr>
          <w:sz w:val="24"/>
          <w:szCs w:val="24"/>
          <w:lang w:val="ru-RU"/>
        </w:rPr>
        <w:t xml:space="preserve">МО </w:t>
      </w:r>
      <w:r w:rsidR="00927C87" w:rsidRPr="0054746C">
        <w:rPr>
          <w:sz w:val="24"/>
          <w:szCs w:val="24"/>
        </w:rPr>
        <w:t xml:space="preserve"> </w:t>
      </w:r>
      <w:r w:rsidR="007B3178">
        <w:rPr>
          <w:sz w:val="24"/>
          <w:szCs w:val="24"/>
          <w:lang w:val="ru-RU"/>
        </w:rPr>
        <w:t>ГП</w:t>
      </w:r>
      <w:proofErr w:type="gramEnd"/>
      <w:r w:rsidR="007B3178">
        <w:rPr>
          <w:sz w:val="24"/>
          <w:szCs w:val="24"/>
          <w:lang w:val="ru-RU"/>
        </w:rPr>
        <w:t xml:space="preserve"> </w:t>
      </w:r>
      <w:r w:rsidR="007B3178">
        <w:rPr>
          <w:sz w:val="24"/>
          <w:szCs w:val="24"/>
        </w:rPr>
        <w:t>«</w:t>
      </w:r>
      <w:r w:rsidR="007B3178">
        <w:rPr>
          <w:sz w:val="24"/>
          <w:szCs w:val="24"/>
          <w:lang w:val="ru-RU"/>
        </w:rPr>
        <w:t>Поселок Таксимо»</w:t>
      </w:r>
      <w:bookmarkStart w:id="8" w:name="_GoBack"/>
      <w:bookmarkEnd w:id="8"/>
      <w:r w:rsidR="007B3178">
        <w:rPr>
          <w:sz w:val="24"/>
          <w:szCs w:val="24"/>
          <w:lang w:val="ru-RU"/>
        </w:rPr>
        <w:t xml:space="preserve">   </w:t>
      </w:r>
      <w:r w:rsidR="00927C87" w:rsidRPr="0054746C">
        <w:rPr>
          <w:sz w:val="24"/>
          <w:szCs w:val="24"/>
          <w:lang w:val="ru-RU"/>
        </w:rPr>
        <w:t>М</w:t>
      </w:r>
      <w:r w:rsidR="003B5215">
        <w:rPr>
          <w:sz w:val="24"/>
          <w:szCs w:val="24"/>
          <w:lang w:val="ru-RU"/>
        </w:rPr>
        <w:t xml:space="preserve">уйского </w:t>
      </w:r>
      <w:r w:rsidR="00927C87" w:rsidRPr="0054746C">
        <w:rPr>
          <w:sz w:val="24"/>
          <w:szCs w:val="24"/>
          <w:lang w:val="ru-RU"/>
        </w:rPr>
        <w:t xml:space="preserve"> района </w:t>
      </w:r>
      <w:r w:rsidR="003B5215">
        <w:rPr>
          <w:sz w:val="24"/>
          <w:szCs w:val="24"/>
          <w:lang w:val="ru-RU"/>
        </w:rPr>
        <w:t>Республики</w:t>
      </w:r>
      <w:r w:rsidR="00927C87" w:rsidRPr="0054746C">
        <w:rPr>
          <w:sz w:val="24"/>
          <w:szCs w:val="24"/>
          <w:lang w:val="ru-RU"/>
        </w:rPr>
        <w:t xml:space="preserve"> </w:t>
      </w:r>
      <w:r w:rsidR="00927C87" w:rsidRPr="0054746C">
        <w:rPr>
          <w:sz w:val="24"/>
          <w:szCs w:val="24"/>
        </w:rPr>
        <w:t xml:space="preserve">следует проектировать с учетом документов территориального планирования, а также нормативных правовых актов в области градостроительства </w:t>
      </w:r>
      <w:r w:rsidR="003B5215">
        <w:rPr>
          <w:sz w:val="24"/>
          <w:szCs w:val="24"/>
          <w:lang w:val="ru-RU"/>
        </w:rPr>
        <w:t>республиканского</w:t>
      </w:r>
      <w:r w:rsidR="00927C87" w:rsidRPr="0054746C">
        <w:rPr>
          <w:sz w:val="24"/>
          <w:szCs w:val="24"/>
        </w:rPr>
        <w:t xml:space="preserve"> и муниципального уровней.</w:t>
      </w:r>
    </w:p>
    <w:p w:rsidR="00723A73" w:rsidRPr="0054746C" w:rsidRDefault="000517AB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3B5215">
        <w:rPr>
          <w:rFonts w:eastAsia="ArialMT"/>
          <w:sz w:val="24"/>
          <w:szCs w:val="24"/>
          <w:lang w:val="ru-RU" w:eastAsia="en-US"/>
        </w:rPr>
        <w:t>6.2.</w:t>
      </w:r>
      <w:r w:rsidR="00A22466">
        <w:rPr>
          <w:rFonts w:eastAsia="ArialMT"/>
          <w:sz w:val="24"/>
          <w:szCs w:val="24"/>
          <w:lang w:val="ru-RU" w:eastAsia="en-US"/>
        </w:rPr>
        <w:t xml:space="preserve"> </w:t>
      </w:r>
      <w:r w:rsidR="00723A73" w:rsidRPr="0054746C">
        <w:rPr>
          <w:rFonts w:eastAsia="ArialMT"/>
          <w:sz w:val="24"/>
          <w:szCs w:val="24"/>
          <w:lang w:val="ru-RU" w:eastAsia="en-US"/>
        </w:rPr>
        <w:t>При осуществлении зонирования территорий необходимо учитывать: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</w:t>
      </w:r>
      <w:r w:rsidR="00BC38F2">
        <w:rPr>
          <w:rFonts w:eastAsia="ArialMT"/>
          <w:sz w:val="24"/>
          <w:szCs w:val="24"/>
          <w:lang w:val="ru-RU" w:eastAsia="en-US"/>
        </w:rPr>
        <w:t>) возможности развития городского</w:t>
      </w:r>
      <w:r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 xml:space="preserve"> за счёт имеющихся территориальных (резервных территорий) и других ресурсов с учётом выполнения требований природоохранного законодательства;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2) возможность повышения интенсивности использования территорий (за счёт увеличения плотности застройки) в границах населённых пунктов, в том числе за счёт реконструкции и реорганизации сложившейся застройки.</w:t>
      </w:r>
    </w:p>
    <w:p w:rsidR="00723A73" w:rsidRPr="0054746C" w:rsidRDefault="00BC38F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При планировке городск</w:t>
      </w:r>
      <w:r w:rsidR="007B3178">
        <w:rPr>
          <w:rFonts w:eastAsia="ArialMT"/>
          <w:sz w:val="24"/>
          <w:szCs w:val="24"/>
          <w:lang w:val="ru-RU" w:eastAsia="en-US"/>
        </w:rPr>
        <w:t>ого</w:t>
      </w:r>
      <w:r w:rsidR="00723A73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723A73" w:rsidRPr="0054746C">
        <w:rPr>
          <w:rFonts w:eastAsia="ArialMT"/>
          <w:sz w:val="24"/>
          <w:szCs w:val="24"/>
          <w:lang w:val="ru-RU" w:eastAsia="en-US"/>
        </w:rPr>
        <w:t xml:space="preserve"> необходимо предусматривать зонирование территорий с установлением регламентов их использования, с выделением зон особого градостроительного и специального регулирования.</w:t>
      </w:r>
    </w:p>
    <w:p w:rsidR="00967E76" w:rsidRPr="0054746C" w:rsidRDefault="0003453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DD036D">
        <w:rPr>
          <w:rFonts w:eastAsia="ArialMT"/>
          <w:sz w:val="24"/>
          <w:szCs w:val="24"/>
          <w:lang w:val="ru-RU" w:eastAsia="en-US"/>
        </w:rPr>
        <w:t>6.3</w:t>
      </w:r>
      <w:r w:rsidR="00967E76" w:rsidRPr="0054746C">
        <w:rPr>
          <w:rFonts w:eastAsia="ArialMT"/>
          <w:sz w:val="24"/>
          <w:szCs w:val="24"/>
          <w:lang w:val="ru-RU" w:eastAsia="en-US"/>
        </w:rPr>
        <w:t>. Зонирование территории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967E76" w:rsidRPr="0054746C">
        <w:rPr>
          <w:rFonts w:eastAsia="ArialMT"/>
          <w:sz w:val="24"/>
          <w:szCs w:val="24"/>
          <w:lang w:val="ru-RU" w:eastAsia="en-US"/>
        </w:rPr>
        <w:t xml:space="preserve"> должно предусматривать: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1) взаимосвязь территориальных зон и структурных планировочных элементов (жилых районов, микрорайонов (кварталов), участков отдельных зданий и сооружений);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2) доступность объектов, расположенных на территории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034530">
        <w:rPr>
          <w:rFonts w:eastAsia="ArialMT"/>
          <w:sz w:val="24"/>
          <w:szCs w:val="24"/>
          <w:lang w:val="ru-RU" w:eastAsia="en-US"/>
        </w:rPr>
        <w:t>и сельских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поселений </w:t>
      </w:r>
      <w:r w:rsidRPr="0054746C">
        <w:rPr>
          <w:rFonts w:eastAsia="ArialMT"/>
          <w:sz w:val="24"/>
          <w:szCs w:val="24"/>
          <w:lang w:val="ru-RU" w:eastAsia="en-US"/>
        </w:rPr>
        <w:t>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транспортной и инженерной инфраструктур;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3) эффективное использование территории с учётом её градостроительной ценности, плотности застройки, размеров земельных участков;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4) организацию системы общественных центров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 увязке с транспортно-коммуникационными узлами и градостроительными решениями, обусловленными соответствующими системами расселения;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5) сохранение объектов культурного наследия и исторической застройки;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6) сохранение и развитие природного комплекса </w:t>
      </w:r>
      <w:r w:rsidR="007B3178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>, в том числе природно-рекреационной системы пригородных (зеленых) зон;</w:t>
      </w:r>
    </w:p>
    <w:p w:rsidR="00D049A5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7) создание благоприятных условий для жизни и здоровья населения</w:t>
      </w:r>
      <w:r w:rsidR="00156C0A">
        <w:rPr>
          <w:rFonts w:eastAsia="ArialMT"/>
          <w:sz w:val="24"/>
          <w:szCs w:val="24"/>
          <w:lang w:val="ru-RU" w:eastAsia="en-US"/>
        </w:rPr>
        <w:t>.</w:t>
      </w:r>
    </w:p>
    <w:p w:rsidR="00BA6451" w:rsidRDefault="00BA645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4C1674" w:rsidRDefault="004C1674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4C1674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1645D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69247C">
        <w:rPr>
          <w:rFonts w:eastAsiaTheme="minorHAnsi"/>
          <w:b/>
          <w:bCs/>
          <w:sz w:val="24"/>
          <w:szCs w:val="24"/>
          <w:lang w:val="ru-RU" w:eastAsia="en-US"/>
        </w:rPr>
        <w:t>ЭЛЕМЕНТЫ ПЛАНИРОВОЧНОЙ СТРУКТУРЫ И ГРАДОСТРОИТЕЛЬНЫЕ ХАРАКТЕРИСТИКИ ЖИЛОЙ ЗАСТРОЙКИ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A85302" w:rsidRPr="0054746C" w:rsidRDefault="00A85302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A2675F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2.2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A2675F">
        <w:rPr>
          <w:sz w:val="23"/>
          <w:szCs w:val="23"/>
        </w:rPr>
        <w:t>Для предварительного определения общих размеров жилых зон допускается принимать укрупненные показатели в расчете на 1000 чел.:</w:t>
      </w:r>
    </w:p>
    <w:p w:rsidR="00A2675F" w:rsidRPr="0054746C" w:rsidRDefault="00BE711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10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 га - при средней этажности жилой застройки до 3 этажей без приквартирных земельных участков;</w:t>
      </w:r>
    </w:p>
    <w:p w:rsidR="00A2675F" w:rsidRPr="0054746C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20 га - при средней этажности жилой застройки до 3 этажей с приквартирными земельными участками;</w:t>
      </w:r>
    </w:p>
    <w:p w:rsidR="00A2675F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8 га - при средней этажности жилой застройки от 4 до </w:t>
      </w:r>
      <w:r w:rsidR="004E3EB6">
        <w:rPr>
          <w:rFonts w:eastAsia="ArialMT"/>
          <w:sz w:val="24"/>
          <w:szCs w:val="24"/>
          <w:lang w:val="ru-RU" w:eastAsia="en-US"/>
        </w:rPr>
        <w:t>5</w:t>
      </w:r>
      <w:r w:rsidRPr="0054746C">
        <w:rPr>
          <w:rFonts w:eastAsia="ArialMT"/>
          <w:sz w:val="24"/>
          <w:szCs w:val="24"/>
          <w:lang w:val="ru-RU" w:eastAsia="en-US"/>
        </w:rPr>
        <w:t xml:space="preserve"> этажей.</w:t>
      </w:r>
    </w:p>
    <w:p w:rsidR="004C1674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2.3</w:t>
      </w:r>
      <w:r w:rsidR="004C1674" w:rsidRPr="0054746C">
        <w:rPr>
          <w:rFonts w:eastAsia="ArialMT"/>
          <w:sz w:val="24"/>
          <w:szCs w:val="24"/>
          <w:lang w:val="ru-RU" w:eastAsia="en-US"/>
        </w:rPr>
        <w:t>. Для предварительного определения площади территории</w:t>
      </w:r>
      <w:r w:rsidR="004C1674">
        <w:rPr>
          <w:rFonts w:eastAsia="ArialMT"/>
          <w:sz w:val="24"/>
          <w:szCs w:val="24"/>
          <w:lang w:val="ru-RU" w:eastAsia="en-US"/>
        </w:rPr>
        <w:t xml:space="preserve"> </w:t>
      </w:r>
      <w:r w:rsidR="004C1674" w:rsidRPr="0054746C">
        <w:rPr>
          <w:rFonts w:eastAsia="ArialMT"/>
          <w:sz w:val="24"/>
          <w:szCs w:val="24"/>
          <w:lang w:val="ru-RU" w:eastAsia="en-US"/>
        </w:rPr>
        <w:t>малоэтажного жилищного строительства допускается принимать следующие показатели на один дом (квартиру) при застройке: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индивидуальными жилыми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Pr="0054746C">
        <w:rPr>
          <w:rFonts w:eastAsia="ArialMT"/>
          <w:sz w:val="24"/>
          <w:szCs w:val="24"/>
          <w:lang w:val="ru-RU" w:eastAsia="en-US"/>
        </w:rPr>
        <w:t>;</w:t>
      </w:r>
    </w:p>
    <w:p w:rsidR="001645DC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блокированными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  <w:r w:rsidRPr="0054746C">
        <w:rPr>
          <w:rFonts w:eastAsia="ArialMT"/>
          <w:sz w:val="24"/>
          <w:szCs w:val="24"/>
          <w:lang w:val="ru-RU" w:eastAsia="en-US"/>
        </w:rPr>
        <w:t>.</w:t>
      </w: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9"/>
        <w:gridCol w:w="4818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Площадь участка при доме, м2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E3EB6" w:rsidRPr="00540E8F" w:rsidTr="004720FF">
        <w:tc>
          <w:tcPr>
            <w:tcW w:w="4926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2500</w:t>
            </w:r>
          </w:p>
        </w:tc>
        <w:tc>
          <w:tcPr>
            <w:tcW w:w="4927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0,29/0,31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2000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0,25/0,27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1500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0,21/0,23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1200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0,17/0,20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0,15/0,17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800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0,13/0,15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600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0,11/0,13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0,08/0,11</w:t>
            </w:r>
          </w:p>
        </w:tc>
      </w:tr>
    </w:tbl>
    <w:p w:rsidR="004C1674" w:rsidRPr="0054746C" w:rsidRDefault="004C1674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Число этажей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0,04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0,03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317E3A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-5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0,02</w:t>
            </w:r>
          </w:p>
        </w:tc>
      </w:tr>
    </w:tbl>
    <w:p w:rsidR="004C1674" w:rsidRPr="00BA052E" w:rsidRDefault="004C1674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</w:t>
      </w:r>
      <w:r w:rsidR="00846B0A"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римечания</w:t>
      </w: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1. Первое значение для домов индивидуального типа принимается для крупных поселений, второе – для средних и малых.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2. При подсчёте площади селитебной территории исключаются непригодные для застройки</w:t>
      </w:r>
      <w:r w:rsidR="00156C0A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территории: овраги, крутые склоны, а также земельные участки учреждений обслуживания районного значения.</w:t>
      </w:r>
    </w:p>
    <w:p w:rsidR="00AF19B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2.4</w:t>
      </w:r>
      <w:r w:rsidR="00AF19BE" w:rsidRPr="0054746C">
        <w:rPr>
          <w:rFonts w:eastAsia="ArialMT"/>
          <w:sz w:val="24"/>
          <w:szCs w:val="24"/>
          <w:lang w:val="ru-RU" w:eastAsia="en-US"/>
        </w:rPr>
        <w:t>. Градостроительные характеристики жилой застройки (этажность, размер участка) зависят от места её размещения в планировочной и функциональной структуре территорий поселений и определяются правилами землепользования и застройки.</w:t>
      </w:r>
    </w:p>
    <w:p w:rsidR="004C1674" w:rsidRPr="00AF19BE" w:rsidRDefault="00317E3A" w:rsidP="0030569E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="00AF19BE" w:rsidRPr="0054746C">
        <w:rPr>
          <w:sz w:val="24"/>
          <w:szCs w:val="24"/>
          <w:lang w:val="ru-RU"/>
        </w:rPr>
        <w:t xml:space="preserve">. </w:t>
      </w:r>
      <w:r w:rsidR="00AF19BE" w:rsidRPr="0054746C">
        <w:rPr>
          <w:sz w:val="24"/>
          <w:szCs w:val="24"/>
        </w:rPr>
        <w:t>Предельные размеры земельных участков для индивидуального жилищного строи</w:t>
      </w:r>
      <w:r w:rsidR="004F0A3C">
        <w:rPr>
          <w:sz w:val="24"/>
          <w:szCs w:val="24"/>
        </w:rPr>
        <w:t>тельства и личного подсобного х</w:t>
      </w:r>
      <w:r w:rsidR="004F0A3C">
        <w:rPr>
          <w:sz w:val="24"/>
          <w:szCs w:val="24"/>
          <w:lang w:val="ru-RU"/>
        </w:rPr>
        <w:t>о</w:t>
      </w:r>
      <w:r w:rsidR="00AF19BE" w:rsidRPr="0054746C">
        <w:rPr>
          <w:sz w:val="24"/>
          <w:szCs w:val="24"/>
        </w:rPr>
        <w:t>зяйства</w:t>
      </w:r>
      <w:r w:rsidR="00AF19BE" w:rsidRPr="0054746C">
        <w:rPr>
          <w:sz w:val="24"/>
          <w:szCs w:val="24"/>
          <w:lang w:val="ru-RU"/>
        </w:rPr>
        <w:t xml:space="preserve"> </w:t>
      </w:r>
      <w:r w:rsidR="00AF19BE" w:rsidRPr="0054746C">
        <w:rPr>
          <w:sz w:val="24"/>
          <w:szCs w:val="24"/>
        </w:rPr>
        <w:t>устанавливаются органами местного самоуправления</w:t>
      </w:r>
      <w:r w:rsidR="00AF19BE" w:rsidRPr="0054746C">
        <w:rPr>
          <w:sz w:val="24"/>
          <w:szCs w:val="24"/>
          <w:lang w:val="ru-RU"/>
        </w:rPr>
        <w:t xml:space="preserve"> поселений.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2.6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здания с квартирами в первых этажах следует располагать с отступом от красных линий. По красной линии допускается размещать жилые здания со встроенными в первых этажах или пристроенными помещениями общественного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назначения, кроме учреждений образования и детских дошкольных учреждений, а на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реконструируемых территориях – жилые здания с квартирами в первых этажах.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2.7</w:t>
      </w:r>
      <w:r w:rsidR="00A85302" w:rsidRPr="0054746C">
        <w:rPr>
          <w:rFonts w:eastAsia="ArialMT"/>
          <w:sz w:val="24"/>
          <w:szCs w:val="24"/>
          <w:lang w:val="ru-RU" w:eastAsia="en-US"/>
        </w:rPr>
        <w:t>. Запрещается размещение жилых помещений в цокольных и подвальных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этажах.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цокольном, первом и втором этажах жилого здания допускается размещение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встроенных и встроенно-пристроенных помещений общественного назначения, за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исключением объектов, оказывающих вредное воздействие на человека.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общественного назначения, встроенные в жилые здания, должны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иметь входы, изолированные от жилой части здания. При размещении в жилом здании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помещений общественного назначения, инженерного оборудования и коммуникаций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следует обеспечивать соблюдение гигиенических нормативов, в том числе по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шумозащищённости жилых помещений.</w:t>
      </w:r>
    </w:p>
    <w:p w:rsidR="00576B01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жилых зданиях не допускается размещение объектов, оказывающих вредное</w:t>
      </w:r>
      <w:r w:rsidR="005A2B52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воздействие на человека.</w:t>
      </w:r>
    </w:p>
    <w:p w:rsidR="00F051E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2.8</w:t>
      </w:r>
      <w:r w:rsidR="003A6E39" w:rsidRPr="0054746C">
        <w:rPr>
          <w:rFonts w:eastAsia="ArialMT"/>
          <w:sz w:val="24"/>
          <w:szCs w:val="24"/>
          <w:lang w:val="ru-RU" w:eastAsia="en-US"/>
        </w:rPr>
        <w:t>.</w:t>
      </w:r>
      <w:r w:rsidR="00F051EE" w:rsidRPr="0054746C">
        <w:rPr>
          <w:rFonts w:eastAsia="ArialMT"/>
          <w:sz w:val="24"/>
          <w:szCs w:val="24"/>
          <w:lang w:val="ru-RU" w:eastAsia="en-US"/>
        </w:rPr>
        <w:t xml:space="preserve"> Расчётную плотность населения на территории поселения следует принимать в соответствии с </w:t>
      </w:r>
      <w:r w:rsidR="00F051EE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>таблицей</w:t>
      </w:r>
      <w:r w:rsidR="006E7C43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5</w:t>
      </w:r>
      <w:r w:rsidR="00F051EE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F051EE" w:rsidRPr="0054746C" w:rsidRDefault="00F051EE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Таблица </w:t>
      </w:r>
      <w:r w:rsidR="006E7C4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3671"/>
        <w:gridCol w:w="839"/>
        <w:gridCol w:w="977"/>
        <w:gridCol w:w="977"/>
        <w:gridCol w:w="977"/>
        <w:gridCol w:w="977"/>
        <w:gridCol w:w="977"/>
        <w:gridCol w:w="653"/>
      </w:tblGrid>
      <w:tr w:rsidR="00F051EE" w:rsidRPr="00540E8F" w:rsidTr="003A6E39">
        <w:trPr>
          <w:cantSplit/>
          <w:trHeight w:hRule="exact" w:val="643"/>
          <w:jc w:val="center"/>
        </w:trPr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 xml:space="preserve">Тип застройки </w:t>
            </w:r>
          </w:p>
        </w:tc>
        <w:tc>
          <w:tcPr>
            <w:tcW w:w="5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Плотность населения, чел/га, при среднем размере семьи, чел.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4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5,0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Застройка объектами индивидуального жилищного строительства с участками при доме, м2</w:t>
            </w:r>
          </w:p>
          <w:p w:rsidR="00F051EE" w:rsidRPr="00540E8F" w:rsidRDefault="00F051EE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4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48</w:t>
            </w:r>
          </w:p>
        </w:tc>
      </w:tr>
      <w:tr w:rsidR="00F051EE" w:rsidRPr="00540E8F" w:rsidTr="004E3EB6">
        <w:trPr>
          <w:cantSplit/>
          <w:trHeight w:hRule="exact" w:val="863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pacing w:val="-6"/>
                <w:sz w:val="24"/>
                <w:szCs w:val="24"/>
                <w:lang w:eastAsia="ar-SA"/>
              </w:rPr>
            </w:pPr>
            <w:r w:rsidRPr="00540E8F">
              <w:rPr>
                <w:spacing w:val="-6"/>
                <w:sz w:val="24"/>
                <w:szCs w:val="24"/>
                <w:lang w:eastAsia="ar-SA"/>
              </w:rPr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F051EE" w:rsidRPr="0054746C" w:rsidRDefault="00F051EE" w:rsidP="0030569E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A6E3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.9</w:t>
      </w:r>
      <w:r w:rsidR="003A6E39" w:rsidRPr="0054746C">
        <w:rPr>
          <w:rFonts w:eastAsia="ArialMT"/>
          <w:sz w:val="24"/>
          <w:szCs w:val="24"/>
          <w:lang w:val="ru-RU" w:eastAsia="en-US"/>
        </w:rPr>
        <w:t>. Площадь земельного участка для проектирования жилых зданий на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территории жилой застройки должна обеспечивать возможность дворового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благоустройства с учётом озеленения, размещения площадок для игр детей, отдыха взрослого населения, занятия физкультурой, хозяйственных целей и выгула собак, стоянки автомобилей.</w:t>
      </w:r>
    </w:p>
    <w:p w:rsidR="00672CA6" w:rsidRPr="0054746C" w:rsidRDefault="00672CA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устанавливается с учётом демографического состава населения и нормируемых элементов.</w:t>
      </w:r>
    </w:p>
    <w:p w:rsidR="00672CA6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.10</w:t>
      </w:r>
      <w:r w:rsidR="003A6E39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672CA6" w:rsidRPr="0054746C">
        <w:rPr>
          <w:rFonts w:eastAsia="ArialMT"/>
          <w:sz w:val="24"/>
          <w:szCs w:val="24"/>
          <w:lang w:val="ru-RU" w:eastAsia="en-US"/>
        </w:rPr>
        <w:t>Расчёт площади нормируемых элементов дворовой территории осуществляется в</w:t>
      </w:r>
      <w:r w:rsidR="002417F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672CA6" w:rsidRPr="0054746C">
        <w:rPr>
          <w:rFonts w:eastAsia="ArialMT"/>
          <w:sz w:val="24"/>
          <w:szCs w:val="24"/>
          <w:lang w:val="ru-RU" w:eastAsia="en-US"/>
        </w:rPr>
        <w:t xml:space="preserve">соответствии с нормами, приведенными в таблице </w:t>
      </w:r>
      <w:r w:rsidR="002D71A3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6.</w:t>
      </w:r>
    </w:p>
    <w:p w:rsidR="002417F4" w:rsidRPr="0054746C" w:rsidRDefault="002417F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2417F4" w:rsidRPr="00540E8F" w:rsidTr="002417F4">
        <w:tc>
          <w:tcPr>
            <w:tcW w:w="4926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Площадки</w:t>
            </w:r>
          </w:p>
        </w:tc>
        <w:tc>
          <w:tcPr>
            <w:tcW w:w="4927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Удельные размеры площадок, м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vertAlign w:val="superscript"/>
                <w:lang w:val="ru-RU" w:eastAsia="en-US"/>
              </w:rPr>
              <w:t>2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/чел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 школьного возраста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0,7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0,1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2,0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 и выгула собак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0,3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стоянки автомобилей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0,8</w:t>
            </w:r>
          </w:p>
        </w:tc>
      </w:tr>
    </w:tbl>
    <w:p w:rsidR="002417F4" w:rsidRPr="0054746C" w:rsidRDefault="002417F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D45FDE" w:rsidRPr="0054746C" w:rsidRDefault="00D45FDE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sz w:val="24"/>
          <w:szCs w:val="24"/>
          <w:lang w:eastAsia="ar-SA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73049" w:rsidRPr="00662A0E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.11</w:t>
      </w:r>
      <w:r w:rsidR="00334A49">
        <w:rPr>
          <w:rFonts w:eastAsia="ArialMT"/>
          <w:sz w:val="24"/>
          <w:szCs w:val="24"/>
          <w:lang w:val="ru-RU" w:eastAsia="en-US"/>
        </w:rPr>
        <w:t xml:space="preserve">. </w:t>
      </w:r>
      <w:r w:rsidR="00D73049" w:rsidRPr="0054746C">
        <w:rPr>
          <w:rFonts w:eastAsia="ArialMT"/>
          <w:sz w:val="24"/>
          <w:szCs w:val="24"/>
          <w:lang w:val="ru-RU" w:eastAsia="en-US"/>
        </w:rPr>
        <w:t>Минимально допустимое расстояние от окон жилых и общественных зданий до</w:t>
      </w:r>
      <w:r w:rsidR="008807C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D73049" w:rsidRPr="0054746C">
        <w:rPr>
          <w:rFonts w:eastAsia="ArialMT"/>
          <w:sz w:val="24"/>
          <w:szCs w:val="24"/>
          <w:lang w:val="ru-RU" w:eastAsia="en-US"/>
        </w:rPr>
        <w:t xml:space="preserve">площадок принимается по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таблице 7</w:t>
      </w:r>
      <w:r w:rsidR="00D73049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D73049" w:rsidRPr="00662A0E" w:rsidRDefault="002D71A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6"/>
        <w:gridCol w:w="4811"/>
      </w:tblGrid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Назначение площадок</w:t>
            </w:r>
          </w:p>
        </w:tc>
        <w:tc>
          <w:tcPr>
            <w:tcW w:w="4927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Расстояние от окон жилых и общественных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зданий, м, не менее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школьного возраста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12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 (в зависимости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от шумовых характеристик*)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10-40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выгула собак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</w:tr>
    </w:tbl>
    <w:p w:rsidR="0022158F" w:rsidRPr="0054746C" w:rsidRDefault="0022158F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22158F" w:rsidRPr="0054746C" w:rsidRDefault="0022158F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площадок для сушки белья не нормируются, расстояния от площадок для хозяйственных целей до наиболее удаленного входа в жилое здание – не более 100 м для домов с мусоропроводами и 50 м для домов без мусоропроводов.</w:t>
      </w:r>
    </w:p>
    <w:p w:rsidR="00A2347F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.12</w:t>
      </w:r>
      <w:r w:rsidR="00A2347F" w:rsidRPr="0054746C">
        <w:rPr>
          <w:rFonts w:eastAsia="ArialMT"/>
          <w:sz w:val="24"/>
          <w:szCs w:val="24"/>
          <w:lang w:val="ru-RU" w:eastAsia="en-US"/>
        </w:rPr>
        <w:t>. При проектировании территории жилой застройки следует</w:t>
      </w:r>
      <w:r w:rsidR="006C2FCE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2347F" w:rsidRPr="0054746C">
        <w:rPr>
          <w:rFonts w:eastAsia="ArialMT"/>
          <w:sz w:val="24"/>
          <w:szCs w:val="24"/>
          <w:lang w:val="ru-RU" w:eastAsia="en-US"/>
        </w:rPr>
        <w:t>принимать следующие расстояния: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внешних стен индивидуального или блокированного жилого дома до красной линии улицы следует принимать не менее 5 м (от красной линии проезда – не менее 3 м), до ограждения участка следует принимать не менее 4,5 м, со стороны вводов</w:t>
      </w:r>
      <w:r w:rsidR="002D71A3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инженерных сетей при организации колодцев на территории участка – не менее 6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магистральных улиц и железной дороги до границ участков жилой застройки – на основании расчёта уровня шума;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трансформаторных подстанций до границ участков жилых домов следует принимать не менее 10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lastRenderedPageBreak/>
        <w:t>- от площадок с контейнерами для бытовых отходов до границ участков детских учреждений и озелененных площадок – не менее 50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края лесопаркового массива до границ ближних участков жилой застройки – не менее 30 м.</w:t>
      </w:r>
    </w:p>
    <w:p w:rsidR="00591310" w:rsidRPr="0054746C" w:rsidRDefault="004F0A3C" w:rsidP="00AD6E19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.13</w:t>
      </w:r>
      <w:r w:rsidR="00A2347F" w:rsidRPr="0054746C">
        <w:rPr>
          <w:rFonts w:eastAsia="ArialMT"/>
          <w:sz w:val="24"/>
          <w:szCs w:val="24"/>
          <w:lang w:val="ru-RU" w:eastAsia="en-US"/>
        </w:rPr>
        <w:t>. Расстояния между зданиями, крайними строениями и группами строений на приквартирных участках малоэтажной жилой застройки следует принимать на основе расчётов инсоляции и освещённости, учёта противопожарных, зооветеринарных требований. При этом расстояния между длинными сторонами блокированных жилых зданий высотой 2-3 этажа должны быть не менее 15 метров, а между одно-, двухквартирными жилыми домами и хозяйственными постройками - в соответствии с нормами пожарной безопасности.</w:t>
      </w:r>
    </w:p>
    <w:p w:rsidR="00BA065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.14</w:t>
      </w:r>
      <w:r w:rsidR="008C61D2" w:rsidRPr="0054746C">
        <w:rPr>
          <w:rFonts w:eastAsia="ArialMT"/>
          <w:sz w:val="24"/>
          <w:szCs w:val="24"/>
          <w:lang w:val="ru-RU" w:eastAsia="en-US"/>
        </w:rPr>
        <w:t>. Содержание скота и птицы на земельном участке индивидуального жилого дома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допускается только в жилых образованиях малоэтажного жилищного строительства в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структуре </w:t>
      </w:r>
      <w:r w:rsidR="0057476A">
        <w:rPr>
          <w:rFonts w:eastAsia="ArialMT"/>
          <w:sz w:val="24"/>
          <w:szCs w:val="24"/>
          <w:lang w:val="ru-RU" w:eastAsia="en-US"/>
        </w:rPr>
        <w:t>городского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 и сельских поселений с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размером земельного участка не менее 0,1 га. На этих земельных участках допускается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предусматривать хозяйственные постройки для содержания скота и птицы, хранения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кормов, инвентаря, топлива и для других хозяйственных нужд, бани, а также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хозяйственные подъезды и скотопрогоны.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Состав и площади хозяйственных построек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принимаются в соответствии с градостроительным планом земельного участка.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для содержания скота и птицы допу</w:t>
      </w:r>
      <w:r w:rsidR="00BA0659" w:rsidRPr="0054746C">
        <w:rPr>
          <w:rFonts w:eastAsia="ArialMT"/>
          <w:sz w:val="24"/>
          <w:szCs w:val="24"/>
          <w:lang w:val="ru-RU" w:eastAsia="en-US"/>
        </w:rPr>
        <w:t>скается предусматривать встроен</w:t>
      </w:r>
      <w:r w:rsidRPr="0054746C">
        <w:rPr>
          <w:rFonts w:eastAsia="ArialMT"/>
          <w:sz w:val="24"/>
          <w:szCs w:val="24"/>
          <w:lang w:val="ru-RU" w:eastAsia="en-US"/>
        </w:rPr>
        <w:t>ными или пристроенными в структуре индивидуального жилого дома при изоляции их от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жилых комнат не менее чем тремя подсобными помещениями. При этом помещения для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скота и птицы должны иметь изолированный наружный вход, расположенный не ближе 7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м от входа в жилой дом.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жителей блокированных многоквартирных жилых домов, а также для жителей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усадебной застройки при дефиците территории могу</w:t>
      </w:r>
      <w:r w:rsidR="00BA0659" w:rsidRPr="0054746C">
        <w:rPr>
          <w:rFonts w:eastAsia="ArialMT"/>
          <w:sz w:val="24"/>
          <w:szCs w:val="24"/>
          <w:lang w:val="ru-RU" w:eastAsia="en-US"/>
        </w:rPr>
        <w:t>т предусматриваться дополнитель</w:t>
      </w:r>
      <w:r w:rsidRPr="0054746C">
        <w:rPr>
          <w:rFonts w:eastAsia="ArialMT"/>
          <w:sz w:val="24"/>
          <w:szCs w:val="24"/>
          <w:lang w:val="ru-RU" w:eastAsia="en-US"/>
        </w:rPr>
        <w:t xml:space="preserve">ные участки для размещения хозяйственных построек, </w:t>
      </w:r>
      <w:r w:rsidR="00BA0659" w:rsidRPr="0054746C">
        <w:rPr>
          <w:rFonts w:eastAsia="ArialMT"/>
          <w:sz w:val="24"/>
          <w:szCs w:val="24"/>
          <w:lang w:val="ru-RU" w:eastAsia="en-US"/>
        </w:rPr>
        <w:t>огородничества и развития лично</w:t>
      </w:r>
      <w:r w:rsidRPr="0054746C">
        <w:rPr>
          <w:rFonts w:eastAsia="ArialMT"/>
          <w:sz w:val="24"/>
          <w:szCs w:val="24"/>
          <w:lang w:val="ru-RU" w:eastAsia="en-US"/>
        </w:rPr>
        <w:t>го подсобного хозяйства за пределами границ жилых образований, на земельных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участках, не являющихся резервом для жилищного стр</w:t>
      </w:r>
      <w:r w:rsidR="00BA0659" w:rsidRPr="0054746C">
        <w:rPr>
          <w:rFonts w:eastAsia="ArialMT"/>
          <w:sz w:val="24"/>
          <w:szCs w:val="24"/>
          <w:lang w:val="ru-RU" w:eastAsia="en-US"/>
        </w:rPr>
        <w:t>оительства, с соблюдением приро</w:t>
      </w:r>
      <w:r w:rsidRPr="0054746C">
        <w:rPr>
          <w:rFonts w:eastAsia="ArialMT"/>
          <w:sz w:val="24"/>
          <w:szCs w:val="24"/>
          <w:lang w:val="ru-RU" w:eastAsia="en-US"/>
        </w:rPr>
        <w:t>доохранных, санитарно-гигиенических, противопожарных и иных требований.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блокированных многоквартирных домов допускается устройство встроенных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или отдельно стоящих коллективных хранилищ сель</w:t>
      </w:r>
      <w:r w:rsidR="00BA0659" w:rsidRPr="0054746C">
        <w:rPr>
          <w:rFonts w:eastAsia="ArialMT"/>
          <w:sz w:val="24"/>
          <w:szCs w:val="24"/>
          <w:lang w:val="ru-RU" w:eastAsia="en-US"/>
        </w:rPr>
        <w:t>скохозяйственных продуктов, пло</w:t>
      </w:r>
      <w:r w:rsidRPr="0054746C">
        <w:rPr>
          <w:rFonts w:eastAsia="ArialMT"/>
          <w:sz w:val="24"/>
          <w:szCs w:val="24"/>
          <w:lang w:val="ru-RU" w:eastAsia="en-US"/>
        </w:rPr>
        <w:t>щадь которых определяется градостроительными планами земельных участков.</w:t>
      </w:r>
    </w:p>
    <w:p w:rsidR="008C61D2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.15</w:t>
      </w:r>
      <w:r w:rsidR="008C61D2" w:rsidRPr="0054746C">
        <w:rPr>
          <w:rFonts w:eastAsia="ArialMT"/>
          <w:sz w:val="24"/>
          <w:szCs w:val="24"/>
          <w:lang w:val="ru-RU" w:eastAsia="en-US"/>
        </w:rPr>
        <w:t>. До границы смежного земельного участка расстояния по санитарн</w:t>
      </w:r>
      <w:r w:rsidR="00BA0659" w:rsidRPr="0054746C">
        <w:rPr>
          <w:rFonts w:eastAsia="ArialMT"/>
          <w:sz w:val="24"/>
          <w:szCs w:val="24"/>
          <w:lang w:val="ru-RU" w:eastAsia="en-US"/>
        </w:rPr>
        <w:t>о-гигиениче</w:t>
      </w:r>
      <w:r w:rsidR="008C61D2" w:rsidRPr="0054746C">
        <w:rPr>
          <w:rFonts w:eastAsia="ArialMT"/>
          <w:sz w:val="24"/>
          <w:szCs w:val="24"/>
          <w:lang w:val="ru-RU" w:eastAsia="en-US"/>
        </w:rPr>
        <w:t>ским условиям и в зависимости от степени огнестойкости должны быть не менее: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индивидуального и блокированного (двухквартирного) жилого дома – 3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постройки для содержания скота и птицы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других построек (бани, автостоянки и др.) – 1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высокорослых деревьев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среднерослых деревьев – 2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кустарника – 1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территориях с застройкой индивидуальны</w:t>
      </w:r>
      <w:r w:rsidR="00843B99" w:rsidRPr="0054746C">
        <w:rPr>
          <w:rFonts w:eastAsia="ArialMT"/>
          <w:sz w:val="24"/>
          <w:szCs w:val="24"/>
          <w:lang w:val="ru-RU" w:eastAsia="en-US"/>
        </w:rPr>
        <w:t>ми жилыми домами или блокирован</w:t>
      </w:r>
      <w:r w:rsidRPr="0054746C">
        <w:rPr>
          <w:rFonts w:eastAsia="ArialMT"/>
          <w:sz w:val="24"/>
          <w:szCs w:val="24"/>
          <w:lang w:val="ru-RU" w:eastAsia="en-US"/>
        </w:rPr>
        <w:t>ными (двухквартирными) жилыми домами расстояние от окон жилых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комнат до стен со</w:t>
      </w:r>
      <w:r w:rsidRPr="0054746C">
        <w:rPr>
          <w:rFonts w:eastAsia="ArialMT"/>
          <w:sz w:val="24"/>
          <w:szCs w:val="24"/>
          <w:lang w:val="ru-RU" w:eastAsia="en-US"/>
        </w:rPr>
        <w:t>седнего дома и хозяйственных построек (сарая, автостоянки, бани), расположенных на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соседних земельных участках, должно быть не менее 6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Вспомогательные строения, за исключением автостоянок, размещать со стороны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улиц не допускается.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При осуществлении нового строительства допускается блокировка хозяйственных построек на смежных земельных участках по взаимному согласию домовладельцев с учётом соблюдения требований противопожарной безопасности. Блокированные хозяйственные постройки могут составлять группы, в каждой из которых может находиться не более 30 блоков. Постройки для скота и птицы следует предусматривать на расстоянии от окон жилых помещений дома: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одиночные или двойные – не менее 15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до 8 блоков – не менее 25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lastRenderedPageBreak/>
        <w:t>- свыше 8 до 30 блоков – не менее 50 м.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Площадь застройки блокированных построек не должна превышать 800 м2.</w:t>
      </w:r>
    </w:p>
    <w:p w:rsidR="00843B99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хозяйственных построек для скота и птицы до шахтных колодцев должно быть не менее 50 м. Колодцы должны располагаться выше по потоку грунтовых вод.</w:t>
      </w:r>
    </w:p>
    <w:p w:rsidR="002902BD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2.16</w:t>
      </w:r>
      <w:r w:rsidR="002902BD" w:rsidRPr="0054746C">
        <w:rPr>
          <w:rFonts w:eastAsia="ArialMT"/>
          <w:sz w:val="24"/>
          <w:szCs w:val="24"/>
          <w:lang w:val="ru-RU" w:eastAsia="en-US"/>
        </w:rPr>
        <w:t>. Расстояния от помещений (сооружений) для содержания и разведения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>животных до объектов жилой застройки должно быть не менее указанного в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 xml:space="preserve">таблице </w:t>
      </w:r>
      <w:r w:rsidR="002902BD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8.</w:t>
      </w:r>
    </w:p>
    <w:p w:rsidR="00E55A59" w:rsidRPr="0054746C" w:rsidRDefault="002902BD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Таблица</w:t>
      </w:r>
      <w:r w:rsidR="002D71A3">
        <w:rPr>
          <w:rFonts w:eastAsia="ArialMT"/>
          <w:color w:val="FF0000"/>
          <w:sz w:val="24"/>
          <w:szCs w:val="24"/>
          <w:lang w:val="ru-RU" w:eastAsia="en-US"/>
        </w:rPr>
        <w:t xml:space="preserve"> </w:t>
      </w:r>
      <w:r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6"/>
        <w:gridCol w:w="931"/>
        <w:gridCol w:w="1028"/>
        <w:gridCol w:w="800"/>
        <w:gridCol w:w="1146"/>
        <w:gridCol w:w="1178"/>
        <w:gridCol w:w="1388"/>
        <w:gridCol w:w="1470"/>
      </w:tblGrid>
      <w:tr w:rsidR="002902BD" w:rsidRPr="003D6F41" w:rsidTr="00FD07E9">
        <w:tc>
          <w:tcPr>
            <w:tcW w:w="1691" w:type="dxa"/>
            <w:vMerge w:val="restart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Нормативный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разрыв</w:t>
            </w:r>
          </w:p>
        </w:tc>
        <w:tc>
          <w:tcPr>
            <w:tcW w:w="8162" w:type="dxa"/>
            <w:gridSpan w:val="7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Поголовье (шт.), не более</w:t>
            </w:r>
          </w:p>
        </w:tc>
      </w:tr>
      <w:tr w:rsidR="00FD07E9" w:rsidRPr="003D6F41" w:rsidTr="00FD07E9">
        <w:tc>
          <w:tcPr>
            <w:tcW w:w="1691" w:type="dxa"/>
            <w:vMerge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931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свиньи</w:t>
            </w:r>
          </w:p>
        </w:tc>
        <w:tc>
          <w:tcPr>
            <w:tcW w:w="1028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коровы,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бычки</w:t>
            </w:r>
          </w:p>
        </w:tc>
        <w:tc>
          <w:tcPr>
            <w:tcW w:w="800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овцы,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козы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</w:t>
            </w:r>
            <w:r w:rsidR="002902BD" w:rsidRPr="003D6F41">
              <w:rPr>
                <w:rFonts w:eastAsia="ArialMT"/>
                <w:sz w:val="24"/>
                <w:szCs w:val="24"/>
                <w:lang w:val="ru-RU" w:eastAsia="en-US"/>
              </w:rPr>
              <w:t>ролики</w:t>
            </w: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-матки</w:t>
            </w:r>
          </w:p>
        </w:tc>
        <w:tc>
          <w:tcPr>
            <w:tcW w:w="124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птица</w:t>
            </w:r>
          </w:p>
        </w:tc>
        <w:tc>
          <w:tcPr>
            <w:tcW w:w="1459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лошади</w:t>
            </w:r>
          </w:p>
        </w:tc>
        <w:tc>
          <w:tcPr>
            <w:tcW w:w="155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нутрии,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песцы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</w:tr>
    </w:tbl>
    <w:p w:rsidR="002902BD" w:rsidRPr="0054746C" w:rsidRDefault="002902BD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54938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2.17</w:t>
      </w:r>
      <w:r w:rsidR="00754938" w:rsidRPr="0054746C">
        <w:rPr>
          <w:rFonts w:eastAsia="ArialMT"/>
          <w:sz w:val="24"/>
          <w:szCs w:val="24"/>
          <w:lang w:val="ru-RU" w:eastAsia="en-US"/>
        </w:rPr>
        <w:t>. Размещение пасек и отдельных ульев в жилых зонах запрещается.</w:t>
      </w:r>
    </w:p>
    <w:p w:rsidR="006D35DE" w:rsidRPr="0054746C" w:rsidRDefault="00754938" w:rsidP="00761365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805D35" w:rsidRPr="0054746C" w:rsidRDefault="00805D35" w:rsidP="0030569E">
      <w:pPr>
        <w:autoSpaceDE w:val="0"/>
        <w:autoSpaceDN w:val="0"/>
        <w:adjustRightInd w:val="0"/>
        <w:rPr>
          <w:rFonts w:eastAsia="ArialMT"/>
          <w:sz w:val="24"/>
          <w:szCs w:val="24"/>
          <w:lang w:val="ru-RU" w:eastAsia="en-US"/>
        </w:rPr>
      </w:pPr>
    </w:p>
    <w:p w:rsidR="00B959C9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540E8F">
        <w:rPr>
          <w:rFonts w:eastAsiaTheme="minorHAnsi"/>
          <w:b/>
          <w:bCs/>
          <w:sz w:val="24"/>
          <w:szCs w:val="24"/>
          <w:lang w:val="ru-RU" w:eastAsia="en-US"/>
        </w:rPr>
        <w:t>.</w:t>
      </w:r>
      <w:r w:rsidR="00A5014A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СТРУКТУРА И ТИПОЛОГИЯ ОБЩЕСТВЕННЫХ ЦЕНТРОВ И ОБЪЕКТОВ ОБЩЕСТВЕННО-ДЕЛОВОЙ ЗОНЫ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B475F8" w:rsidRPr="00E20BC1" w:rsidRDefault="00B475F8" w:rsidP="00B475F8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20BC1" w:rsidRDefault="004F0A3C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lang w:val="ru-RU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="00317E3A">
        <w:rPr>
          <w:rFonts w:eastAsia="ArialMT"/>
          <w:color w:val="000000" w:themeColor="text1"/>
          <w:sz w:val="24"/>
          <w:szCs w:val="24"/>
          <w:lang w:val="ru-RU" w:eastAsia="en-US"/>
        </w:rPr>
        <w:t>.1</w:t>
      </w:r>
      <w:r w:rsidR="003B2C59" w:rsidRPr="00E20BC1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20BC1"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</w:t>
      </w:r>
      <w:r w:rsidR="00E20BC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н.</w:t>
      </w:r>
    </w:p>
    <w:p w:rsidR="00E20BC1" w:rsidRDefault="00E20BC1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В перечень объектов недвижимости, разрешенных к размещению в общественно-деловых зонах, могут включаться жилые дома, гостиницы, подземные или многоэтажные гаражи.</w:t>
      </w:r>
    </w:p>
    <w:p w:rsidR="007C2719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.2</w:t>
      </w:r>
      <w:r w:rsidR="00A85B6E" w:rsidRPr="00A85B6E">
        <w:rPr>
          <w:rFonts w:eastAsia="ArialMT"/>
          <w:sz w:val="24"/>
          <w:szCs w:val="24"/>
          <w:lang w:val="ru-RU" w:eastAsia="en-US"/>
        </w:rPr>
        <w:t>. Застройка общественно-деловых зон производится с учётом требований настоящего раздела, а также главы</w:t>
      </w:r>
      <w:r w:rsidR="00A85B6E">
        <w:rPr>
          <w:rFonts w:eastAsia="ArialMT"/>
          <w:sz w:val="24"/>
          <w:szCs w:val="24"/>
          <w:lang w:val="ru-RU" w:eastAsia="en-US"/>
        </w:rPr>
        <w:t xml:space="preserve"> </w:t>
      </w:r>
      <w:r w:rsidR="00BD5ACD">
        <w:rPr>
          <w:rFonts w:eastAsia="ArialMT"/>
          <w:sz w:val="24"/>
          <w:szCs w:val="24"/>
          <w:lang w:val="ru-RU" w:eastAsia="en-US"/>
        </w:rPr>
        <w:t>2.</w:t>
      </w:r>
      <w:r w:rsidR="00A85B6E">
        <w:rPr>
          <w:rFonts w:eastAsia="ArialMT"/>
          <w:sz w:val="24"/>
          <w:szCs w:val="24"/>
          <w:lang w:val="ru-RU" w:eastAsia="en-US"/>
        </w:rPr>
        <w:t xml:space="preserve"> «ЭЛЕМЕНТЫ ПЛАНИРОВОЧНОЙ СТРУКТУРЫ И ГРАДОСТРОИТЕЛЬНЫЕ ХАРАКТЕРИСТИКИ ЖИЛОЙ ЗАСТРОЙКИ, НОРМАТИВНЫЕ ПАРАМЕТРЫ ЗАСТРОЙКИ» </w:t>
      </w:r>
      <w:r w:rsidR="00A85B6E" w:rsidRPr="00A85B6E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1979C9" w:rsidRPr="001979C9" w:rsidRDefault="004F0A3C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.3</w:t>
      </w:r>
      <w:r w:rsidR="001979C9">
        <w:rPr>
          <w:rFonts w:eastAsia="ArialMT"/>
          <w:sz w:val="24"/>
          <w:szCs w:val="24"/>
          <w:lang w:val="ru-RU" w:eastAsia="en-US"/>
        </w:rPr>
        <w:t xml:space="preserve">. </w:t>
      </w:r>
      <w:r w:rsidR="001979C9" w:rsidRPr="001979C9">
        <w:rPr>
          <w:sz w:val="24"/>
          <w:szCs w:val="24"/>
        </w:rPr>
        <w:t xml:space="preserve">Расчет количества и вместимости учреждений и предприятий, расположенных в общественно-деловой зоне, их размещение следует производить по социальным нормативам исходя из функционального назначения объекта в соответствии с </w:t>
      </w:r>
      <w:r w:rsidR="001979C9">
        <w:rPr>
          <w:sz w:val="24"/>
          <w:szCs w:val="24"/>
          <w:lang w:val="ru-RU"/>
        </w:rPr>
        <w:t xml:space="preserve">приложениями </w:t>
      </w:r>
      <w:r w:rsidR="001979C9" w:rsidRPr="00CB54C6">
        <w:rPr>
          <w:color w:val="000000" w:themeColor="text1"/>
          <w:sz w:val="24"/>
          <w:szCs w:val="24"/>
          <w:lang w:val="ru-RU"/>
        </w:rPr>
        <w:t>2 и 3</w:t>
      </w:r>
      <w:r w:rsidR="001979C9">
        <w:rPr>
          <w:sz w:val="24"/>
          <w:szCs w:val="24"/>
          <w:lang w:val="ru-RU"/>
        </w:rPr>
        <w:t xml:space="preserve"> </w:t>
      </w:r>
      <w:r w:rsidR="001979C9" w:rsidRPr="001979C9">
        <w:rPr>
          <w:sz w:val="24"/>
          <w:szCs w:val="24"/>
        </w:rPr>
        <w:t>настоящих нормативов.</w:t>
      </w:r>
    </w:p>
    <w:p w:rsidR="001979C9" w:rsidRDefault="001979C9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 w:rsidRPr="001979C9">
        <w:rPr>
          <w:sz w:val="24"/>
          <w:szCs w:val="24"/>
        </w:rPr>
        <w:t>Для объектов, не указанных в</w:t>
      </w:r>
      <w:r>
        <w:rPr>
          <w:sz w:val="24"/>
          <w:szCs w:val="24"/>
          <w:lang w:val="ru-RU"/>
        </w:rPr>
        <w:t xml:space="preserve"> приложениях 2 и 3</w:t>
      </w:r>
      <w:r w:rsidRPr="001979C9">
        <w:rPr>
          <w:sz w:val="24"/>
          <w:szCs w:val="24"/>
        </w:rPr>
        <w:t>, расчетные данные следует устанавливать в задании на проектирование.</w:t>
      </w:r>
    </w:p>
    <w:p w:rsidR="00B8459F" w:rsidRDefault="004F0A3C" w:rsidP="00932BCB">
      <w:pPr>
        <w:autoSpaceDE w:val="0"/>
        <w:autoSpaceDN w:val="0"/>
        <w:adjustRightInd w:val="0"/>
        <w:ind w:firstLine="709"/>
        <w:outlineLvl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17E3A">
        <w:rPr>
          <w:sz w:val="24"/>
          <w:szCs w:val="24"/>
          <w:lang w:val="ru-RU"/>
        </w:rPr>
        <w:t>.4</w:t>
      </w:r>
      <w:r w:rsidR="00B8459F">
        <w:rPr>
          <w:sz w:val="24"/>
          <w:szCs w:val="24"/>
          <w:lang w:val="ru-RU"/>
        </w:rPr>
        <w:t>.</w:t>
      </w:r>
      <w:r w:rsidR="00B8459F" w:rsidRPr="00B8459F">
        <w:rPr>
          <w:sz w:val="24"/>
          <w:szCs w:val="24"/>
        </w:rPr>
        <w:t xml:space="preserve"> Размер земельного участка, предоставляемого для зданий общественно-деловой зоны, определяется по нормативам, приведенным в </w:t>
      </w:r>
      <w:r w:rsidR="00B8459F">
        <w:rPr>
          <w:sz w:val="24"/>
          <w:szCs w:val="24"/>
          <w:lang w:val="ru-RU"/>
        </w:rPr>
        <w:t xml:space="preserve">приложениях 2 </w:t>
      </w:r>
      <w:r w:rsidR="00B8459F" w:rsidRPr="00B8459F">
        <w:rPr>
          <w:sz w:val="24"/>
          <w:szCs w:val="24"/>
        </w:rPr>
        <w:t xml:space="preserve">и </w:t>
      </w:r>
      <w:hyperlink r:id="rId9" w:history="1">
        <w:r w:rsidR="00B8459F">
          <w:rPr>
            <w:sz w:val="24"/>
            <w:szCs w:val="24"/>
            <w:lang w:val="ru-RU"/>
          </w:rPr>
          <w:t>3</w:t>
        </w:r>
      </w:hyperlink>
      <w:r w:rsidR="00B8459F" w:rsidRPr="00B8459F">
        <w:rPr>
          <w:sz w:val="24"/>
          <w:szCs w:val="24"/>
        </w:rPr>
        <w:t xml:space="preserve"> или по заданию на проектирование.</w:t>
      </w:r>
    </w:p>
    <w:p w:rsidR="00932BCB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.5</w:t>
      </w:r>
      <w:r w:rsidR="00932BCB" w:rsidRPr="00FD2E19">
        <w:rPr>
          <w:rFonts w:eastAsia="ArialMT"/>
          <w:sz w:val="24"/>
          <w:szCs w:val="24"/>
          <w:lang w:val="ru-RU" w:eastAsia="en-US"/>
        </w:rPr>
        <w:t>. 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</w:t>
      </w:r>
      <w:r w:rsidR="00932BCB">
        <w:rPr>
          <w:rFonts w:eastAsia="ArialMT"/>
          <w:sz w:val="24"/>
          <w:szCs w:val="24"/>
          <w:lang w:val="ru-RU" w:eastAsia="en-US"/>
        </w:rPr>
        <w:t xml:space="preserve"> </w:t>
      </w:r>
      <w:r w:rsidR="00932BCB" w:rsidRPr="00FD2E19">
        <w:rPr>
          <w:rFonts w:eastAsia="ArialMT"/>
          <w:sz w:val="24"/>
          <w:szCs w:val="24"/>
          <w:lang w:val="ru-RU" w:eastAsia="en-US"/>
        </w:rPr>
        <w:t>сложившейся застройки при соответствующем обосновании.</w:t>
      </w:r>
    </w:p>
    <w:p w:rsidR="00BD5ACD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.6</w:t>
      </w:r>
      <w:r w:rsidR="00BD5ACD">
        <w:rPr>
          <w:rFonts w:eastAsia="ArialMT"/>
          <w:sz w:val="24"/>
          <w:szCs w:val="24"/>
          <w:lang w:val="ru-RU" w:eastAsia="en-US"/>
        </w:rPr>
        <w:t xml:space="preserve">. </w:t>
      </w:r>
      <w:r w:rsidR="00BD5ACD" w:rsidRPr="001648A7">
        <w:rPr>
          <w:rFonts w:eastAsia="ArialMT"/>
          <w:sz w:val="24"/>
          <w:szCs w:val="24"/>
          <w:lang w:val="ru-RU" w:eastAsia="en-US"/>
        </w:rPr>
        <w:t>При проектировании транспортной инфраструктуры общественно-деловых зон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следует предусматривать увязку с единой системой транспортной и улично-дорожной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сети, обеспечивающую удобные, быстрые и безопасные транспортные связи со всеми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функциональными зонами городских округов и поселений.</w:t>
      </w:r>
    </w:p>
    <w:p w:rsidR="00833D3B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3</w:t>
      </w:r>
      <w:r w:rsidR="00317E3A">
        <w:rPr>
          <w:rFonts w:eastAsia="ArialMT"/>
          <w:sz w:val="24"/>
          <w:szCs w:val="24"/>
          <w:lang w:val="ru-RU" w:eastAsia="en-US"/>
        </w:rPr>
        <w:t>.7</w:t>
      </w:r>
      <w:r w:rsidR="00833D3B">
        <w:rPr>
          <w:rFonts w:eastAsia="ArialMT"/>
          <w:sz w:val="24"/>
          <w:szCs w:val="24"/>
          <w:lang w:val="ru-RU" w:eastAsia="en-US"/>
        </w:rPr>
        <w:t>. Экологическая безопасность (по уровню шума, загрязненности атмосферного воздуха, почвы, радиоактивного загрязнения и др.) общественно-деловых зон</w:t>
      </w:r>
      <w:r w:rsidR="00DA4520">
        <w:rPr>
          <w:rFonts w:eastAsia="ArialMT"/>
          <w:sz w:val="24"/>
          <w:szCs w:val="24"/>
          <w:lang w:val="ru-RU" w:eastAsia="en-US"/>
        </w:rPr>
        <w:t xml:space="preserve"> обеспечивается в соответствии с условиями санитарно-гигенической безопасности населения и требованиями по охране окружающей среды.</w:t>
      </w:r>
    </w:p>
    <w:p w:rsidR="007827CB" w:rsidRPr="001648A7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.8</w:t>
      </w:r>
      <w:r w:rsidR="007827CB">
        <w:rPr>
          <w:rFonts w:eastAsia="ArialMT"/>
          <w:sz w:val="24"/>
          <w:szCs w:val="24"/>
          <w:lang w:val="ru-RU" w:eastAsia="en-US"/>
        </w:rPr>
        <w:t>. К учреждениям и</w:t>
      </w:r>
      <w:r w:rsidR="00FE1EC2">
        <w:rPr>
          <w:rFonts w:eastAsia="ArialMT"/>
          <w:sz w:val="24"/>
          <w:szCs w:val="24"/>
          <w:lang w:val="ru-RU" w:eastAsia="en-US"/>
        </w:rPr>
        <w:t xml:space="preserve"> </w:t>
      </w:r>
      <w:r w:rsidR="007827CB">
        <w:rPr>
          <w:rFonts w:eastAsia="ArialMT"/>
          <w:sz w:val="24"/>
          <w:szCs w:val="24"/>
          <w:lang w:val="ru-RU" w:eastAsia="en-US"/>
        </w:rPr>
        <w:t xml:space="preserve">предприятиям социальной инфраструктуры </w:t>
      </w:r>
      <w:r w:rsidR="00AF37B0">
        <w:rPr>
          <w:rFonts w:eastAsia="ArialMT"/>
          <w:sz w:val="24"/>
          <w:szCs w:val="24"/>
          <w:lang w:val="ru-RU" w:eastAsia="en-US"/>
        </w:rPr>
        <w:t>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</w:t>
      </w:r>
      <w:r w:rsidR="00955E5F">
        <w:rPr>
          <w:rFonts w:eastAsia="ArialMT"/>
          <w:sz w:val="24"/>
          <w:szCs w:val="24"/>
          <w:lang w:val="ru-RU" w:eastAsia="en-US"/>
        </w:rPr>
        <w:t xml:space="preserve"> </w:t>
      </w:r>
      <w:r w:rsidR="00AF37B0">
        <w:rPr>
          <w:rFonts w:eastAsia="ArialMT"/>
          <w:sz w:val="24"/>
          <w:szCs w:val="24"/>
          <w:lang w:val="ru-RU" w:eastAsia="en-US"/>
        </w:rPr>
        <w:t>другие (далее – учреждения и предприяти</w:t>
      </w:r>
      <w:r w:rsidR="00FE1EC2">
        <w:rPr>
          <w:rFonts w:eastAsia="ArialMT"/>
          <w:sz w:val="24"/>
          <w:szCs w:val="24"/>
          <w:lang w:val="ru-RU" w:eastAsia="en-US"/>
        </w:rPr>
        <w:t>я обслуживания).</w:t>
      </w:r>
    </w:p>
    <w:p w:rsidR="00C0009C" w:rsidRPr="006228F2" w:rsidRDefault="00317E3A" w:rsidP="00932BCB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3.9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.</w:t>
      </w:r>
      <w:r w:rsidR="00C0009C" w:rsidRPr="006228F2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Учреждения и предприятия обслуживания следует р</w:t>
      </w:r>
      <w:r w:rsidR="00955E5F">
        <w:rPr>
          <w:color w:val="000000" w:themeColor="text1"/>
          <w:sz w:val="24"/>
          <w:szCs w:val="24"/>
          <w:shd w:val="clear" w:color="auto" w:fill="FFFFEF"/>
        </w:rPr>
        <w:t>азмещать на территории городск</w:t>
      </w:r>
      <w:r w:rsidR="00955E5F">
        <w:rPr>
          <w:color w:val="000000" w:themeColor="text1"/>
          <w:sz w:val="24"/>
          <w:szCs w:val="24"/>
          <w:shd w:val="clear" w:color="auto" w:fill="FFFFEF"/>
          <w:lang w:val="ru-RU"/>
        </w:rPr>
        <w:t>ого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 xml:space="preserve"> и сельских поселений,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C0009C" w:rsidRDefault="00317E3A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3.10</w:t>
      </w:r>
      <w:r w:rsidR="00C0009C" w:rsidRPr="00AD291F">
        <w:rPr>
          <w:rFonts w:eastAsia="ArialMT"/>
          <w:sz w:val="24"/>
          <w:szCs w:val="24"/>
          <w:lang w:val="ru-RU" w:eastAsia="en-US"/>
        </w:rPr>
        <w:t>. Минимальные расстояния от стен зданий и границ земельных участков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учреждений и предприятий обслуживания следует принимать на основе расчётов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инсоляции и коэффициентов естественной освещённости, соблюдения противопожарных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 санитарных разрывов, но не менее приведенных в таблице</w:t>
      </w:r>
      <w:r w:rsidR="00C0009C"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9</w:t>
      </w:r>
      <w:r w:rsidR="00C0009C" w:rsidRPr="00AD291F">
        <w:rPr>
          <w:rFonts w:eastAsia="ArialMT"/>
          <w:sz w:val="24"/>
          <w:szCs w:val="24"/>
          <w:lang w:val="ru-RU" w:eastAsia="en-US"/>
        </w:rPr>
        <w:t>.</w:t>
      </w:r>
    </w:p>
    <w:p w:rsidR="00C0009C" w:rsidRPr="0097466E" w:rsidRDefault="00C0009C" w:rsidP="00C0009C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>Таблица 9</w:t>
      </w: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3922"/>
        <w:gridCol w:w="2069"/>
        <w:gridCol w:w="2069"/>
        <w:gridCol w:w="1984"/>
      </w:tblGrid>
      <w:tr w:rsidR="00C0009C" w:rsidRPr="003D6F41" w:rsidTr="009429FE">
        <w:trPr>
          <w:cantSplit/>
          <w:trHeight w:hRule="exact" w:val="619"/>
          <w:jc w:val="center"/>
        </w:trPr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Здания (земельные участки) 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C0009C" w:rsidRPr="003D6F41" w:rsidTr="009429FE">
        <w:trPr>
          <w:cantSplit/>
          <w:jc w:val="center"/>
        </w:trPr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До красной линии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стен жилых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зданий общеобразовательных школ, детских дошкольных и учреждений здравоохранения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Дошкольные образовательные</w:t>
            </w:r>
          </w:p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учреждения и общеобразовательные школы (стены здания)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 нормам инсоляции, освещенности и противопожарным требованиям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Приемные пункты вторичного сырья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Пожарные депо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</w:tr>
      <w:tr w:rsidR="00C0009C" w:rsidRPr="003D6F41" w:rsidTr="009429FE">
        <w:trPr>
          <w:cantSplit/>
          <w:trHeight w:hRule="exact" w:val="880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E715D6" w:rsidRDefault="00C0009C" w:rsidP="009429FE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Кладбища традиционного захоронения и </w:t>
            </w:r>
            <w:r>
              <w:rPr>
                <w:sz w:val="24"/>
                <w:szCs w:val="24"/>
                <w:lang w:val="ru-RU" w:eastAsia="ar-SA"/>
              </w:rPr>
              <w:t>крематории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</w:tbl>
    <w:p w:rsidR="00C0009C" w:rsidRPr="00271FE1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271FE1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1. Участки дошкольных образовательных учреждений не должны примыкать непосредственно к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магистральным улицам.</w:t>
      </w:r>
    </w:p>
    <w:p w:rsidR="00C0009C" w:rsidRPr="00995193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color w:val="000000" w:themeColor="text1"/>
          <w:sz w:val="24"/>
          <w:szCs w:val="24"/>
          <w:lang w:val="ru-RU" w:eastAsia="en-US"/>
        </w:rPr>
      </w:pP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2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  <w:lang w:val="ru-RU"/>
        </w:rPr>
        <w:t xml:space="preserve">. 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 В сельских поселениях,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C0009C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t>3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. Приёмные пункты вторичного сырья следует изолировать полосой зеленых насаждений и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предусматривать к ним подъездные пути для автомобильного транспорта.</w:t>
      </w:r>
    </w:p>
    <w:p w:rsidR="00590CB8" w:rsidRPr="00590CB8" w:rsidRDefault="00590CB8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90CB8">
        <w:rPr>
          <w:i/>
          <w:sz w:val="24"/>
          <w:szCs w:val="24"/>
        </w:rPr>
        <w:lastRenderedPageBreak/>
        <w:t>4. На земельном участке больницы необходимо предусматривать отдельные въезды в зоны хозяйственные и корпусов: лечебных - для инфекционных и неинфекционных больных (отдельно) и патолого-анатомического.</w:t>
      </w:r>
    </w:p>
    <w:p w:rsidR="00EA0347" w:rsidRPr="009C4E09" w:rsidRDefault="00317E3A" w:rsidP="00EA0347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3.11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.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Радиус обслуживания населения учреждениями и предприятиями, размещенными в жилой застройке, как правило, следует принимать</w:t>
      </w:r>
      <w:r w:rsidR="00FD616F">
        <w:rPr>
          <w:color w:val="000000" w:themeColor="text1"/>
          <w:sz w:val="24"/>
          <w:szCs w:val="24"/>
          <w:shd w:val="clear" w:color="auto" w:fill="FFFFEF"/>
        </w:rPr>
        <w:t xml:space="preserve"> не более указанного в таблице </w:t>
      </w:r>
      <w:r w:rsidR="00FD616F">
        <w:rPr>
          <w:color w:val="000000" w:themeColor="text1"/>
          <w:sz w:val="24"/>
          <w:szCs w:val="24"/>
          <w:shd w:val="clear" w:color="auto" w:fill="FFFFEF"/>
          <w:lang w:val="ru-RU"/>
        </w:rPr>
        <w:t>10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>.</w:t>
      </w:r>
    </w:p>
    <w:p w:rsidR="00EA0347" w:rsidRPr="00FD616F" w:rsidRDefault="00FD616F" w:rsidP="00EA0347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D616F">
        <w:rPr>
          <w:rFonts w:eastAsia="ArialMT"/>
          <w:color w:val="000000" w:themeColor="text1"/>
          <w:sz w:val="24"/>
          <w:szCs w:val="24"/>
          <w:lang w:val="ru-RU" w:eastAsia="en-US"/>
        </w:rPr>
        <w:t>Таблица 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9"/>
        <w:gridCol w:w="4798"/>
      </w:tblGrid>
      <w:tr w:rsidR="00EA0347" w:rsidRPr="0033101F" w:rsidTr="00590CB8">
        <w:trPr>
          <w:trHeight w:val="285"/>
        </w:trPr>
        <w:tc>
          <w:tcPr>
            <w:tcW w:w="4829" w:type="dxa"/>
          </w:tcPr>
          <w:p w:rsidR="00EA0347" w:rsidRPr="0033101F" w:rsidRDefault="00EA0347" w:rsidP="009429FE">
            <w:pPr>
              <w:spacing w:after="36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101F">
              <w:rPr>
                <w:rStyle w:val="headeraa"/>
                <w:color w:val="000000" w:themeColor="text1"/>
                <w:sz w:val="24"/>
                <w:szCs w:val="24"/>
              </w:rPr>
              <w:t>Учреждения и предприятия обслуживани</w:t>
            </w:r>
            <w:r w:rsidRPr="0033101F">
              <w:rPr>
                <w:rStyle w:val="headeraa"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798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Радиус обслуживания, м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Детские дошкольные учреждения*:</w:t>
            </w:r>
          </w:p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в сельских поселениях и в малых городах, при одно- и двухэтажной застройке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667215" w:rsidRPr="0033101F" w:rsidTr="00590CB8">
        <w:tc>
          <w:tcPr>
            <w:tcW w:w="4829" w:type="dxa"/>
          </w:tcPr>
          <w:p w:rsidR="00667215" w:rsidRPr="00667215" w:rsidRDefault="00667215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Общеобразовательные школы</w:t>
            </w:r>
          </w:p>
        </w:tc>
        <w:tc>
          <w:tcPr>
            <w:tcW w:w="4798" w:type="dxa"/>
            <w:vAlign w:val="center"/>
          </w:tcPr>
          <w:p w:rsidR="00667215" w:rsidRDefault="009214A9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городских поселениях -50</w:t>
            </w:r>
            <w:r w:rsidR="00667215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</w:t>
            </w:r>
          </w:p>
          <w:p w:rsidR="009214A9" w:rsidRPr="0033101F" w:rsidRDefault="009214A9" w:rsidP="009214A9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сельских поселениях -2000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Помещения для физкультурно-оздоровительных занятий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Физкультурно-спортивные центры жилых районов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Отделения связи и филиалы сберегательного банка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2E4A30" w:rsidRPr="0033101F" w:rsidTr="00590CB8">
        <w:tc>
          <w:tcPr>
            <w:tcW w:w="4829" w:type="dxa"/>
          </w:tcPr>
          <w:p w:rsidR="002E4A30" w:rsidRPr="002E4A30" w:rsidRDefault="002E4A30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Больницы</w:t>
            </w:r>
          </w:p>
        </w:tc>
        <w:tc>
          <w:tcPr>
            <w:tcW w:w="4798" w:type="dxa"/>
            <w:vAlign w:val="center"/>
          </w:tcPr>
          <w:p w:rsidR="002E4A30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  <w:tr w:rsidR="008A1E16" w:rsidRPr="0033101F" w:rsidTr="00590CB8">
        <w:tc>
          <w:tcPr>
            <w:tcW w:w="4829" w:type="dxa"/>
          </w:tcPr>
          <w:p w:rsidR="008A1E16" w:rsidRDefault="008A1E16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8A1E16">
              <w:rPr>
                <w:sz w:val="24"/>
                <w:szCs w:val="24"/>
                <w:lang w:val="ru-RU"/>
              </w:rPr>
              <w:t>Поликлиники и их филиалы</w:t>
            </w:r>
          </w:p>
        </w:tc>
        <w:tc>
          <w:tcPr>
            <w:tcW w:w="4798" w:type="dxa"/>
            <w:vAlign w:val="center"/>
          </w:tcPr>
          <w:p w:rsidR="008A1E16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</w:tbl>
    <w:p w:rsidR="002E4A30" w:rsidRP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eastAsia="en-US"/>
        </w:rPr>
      </w:pPr>
    </w:p>
    <w:p w:rsid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</w:p>
    <w:p w:rsidR="00590CB8" w:rsidRDefault="00EA0347" w:rsidP="00590CB8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</w:t>
      </w:r>
      <w:r w:rsidRPr="008A08ED">
        <w:rPr>
          <w:i/>
          <w:color w:val="000000" w:themeColor="text1"/>
          <w:sz w:val="24"/>
          <w:szCs w:val="24"/>
          <w:shd w:val="clear" w:color="auto" w:fill="FFFFEF"/>
        </w:rPr>
        <w:t>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</w:r>
      <w:r w:rsidR="00E950FF" w:rsidRPr="00E950FF">
        <w:rPr>
          <w:color w:val="000000"/>
          <w:sz w:val="27"/>
          <w:szCs w:val="27"/>
          <w:shd w:val="clear" w:color="auto" w:fill="FFFFFF"/>
        </w:rPr>
        <w:t xml:space="preserve"> </w:t>
      </w:r>
      <w:r w:rsidR="00E950FF" w:rsidRPr="00E950FF">
        <w:rPr>
          <w:i/>
          <w:color w:val="000000"/>
          <w:sz w:val="24"/>
          <w:szCs w:val="24"/>
          <w:shd w:val="clear" w:color="auto" w:fill="FFFFFF"/>
        </w:rPr>
        <w:t>Радиусы обслуживаний общеобразовательных школ в сельской местности допускается принимать по региональным (территориальным) строительным нормам, а при их отсутствии по заданию на проектирование.</w:t>
      </w:r>
      <w:r w:rsidR="00590CB8" w:rsidRPr="00590CB8">
        <w:t xml:space="preserve"> </w:t>
      </w:r>
      <w:r w:rsidR="00590CB8" w:rsidRPr="00590CB8">
        <w:rPr>
          <w:i/>
          <w:sz w:val="24"/>
          <w:szCs w:val="24"/>
        </w:rPr>
        <w:t>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</w:r>
    </w:p>
    <w:p w:rsid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  <w:r w:rsidRPr="009214A9">
        <w:rPr>
          <w:i/>
          <w:sz w:val="24"/>
          <w:szCs w:val="24"/>
        </w:rPr>
        <w:t>Предельный радиус обслуживания обучающихся II-III ступеней не должен превышать 15 км.</w:t>
      </w:r>
    </w:p>
    <w:p w:rsidR="009214A9" w:rsidRP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82E26" w:rsidRPr="00590CB8" w:rsidRDefault="00317E3A" w:rsidP="00590CB8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val="ru-RU"/>
        </w:rPr>
        <w:t>3.12</w:t>
      </w:r>
      <w:r w:rsidR="00482E26" w:rsidRPr="00482E26">
        <w:rPr>
          <w:sz w:val="24"/>
          <w:szCs w:val="24"/>
        </w:rPr>
        <w:t xml:space="preserve">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приведенным в </w:t>
      </w:r>
      <w:r w:rsidR="00482E26">
        <w:rPr>
          <w:sz w:val="24"/>
          <w:szCs w:val="24"/>
          <w:lang w:val="ru-RU"/>
        </w:rPr>
        <w:t xml:space="preserve">приложении 2 </w:t>
      </w:r>
      <w:r w:rsidR="00482E26" w:rsidRPr="00482E26">
        <w:rPr>
          <w:sz w:val="24"/>
          <w:szCs w:val="24"/>
        </w:rPr>
        <w:t>настоящих нормативов.</w:t>
      </w:r>
    </w:p>
    <w:p w:rsidR="002C2474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</w:t>
      </w:r>
      <w:r w:rsidR="002C2474">
        <w:rPr>
          <w:sz w:val="24"/>
          <w:szCs w:val="24"/>
          <w:lang w:val="ru-RU"/>
        </w:rPr>
        <w:t>. При разрабо</w:t>
      </w:r>
      <w:r w:rsidR="00955E5F">
        <w:rPr>
          <w:sz w:val="24"/>
          <w:szCs w:val="24"/>
          <w:lang w:val="ru-RU"/>
        </w:rPr>
        <w:t>тке генеральных планов городского</w:t>
      </w:r>
      <w:r w:rsidR="002C2474">
        <w:rPr>
          <w:sz w:val="24"/>
          <w:szCs w:val="24"/>
          <w:lang w:val="ru-RU"/>
        </w:rPr>
        <w:t xml:space="preserve"> и сельских поселений размещение дошкольных образовательных, общеобразовательных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,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 начального профессиональног</w:t>
      </w:r>
      <w:r w:rsidR="00916387">
        <w:rPr>
          <w:sz w:val="24"/>
          <w:szCs w:val="24"/>
          <w:lang w:val="ru-RU"/>
        </w:rPr>
        <w:t xml:space="preserve">о образования, средних и высших </w:t>
      </w:r>
      <w:r w:rsidR="002C2474">
        <w:rPr>
          <w:sz w:val="24"/>
          <w:szCs w:val="24"/>
          <w:lang w:val="ru-RU"/>
        </w:rPr>
        <w:t xml:space="preserve">учебных заведений, лечебно-профилактических учреждений следует проектировать в соответствии с требованиями нормативных документов и настоящего раздела. Через территории указанных </w:t>
      </w:r>
      <w:r w:rsidR="00AD6201">
        <w:rPr>
          <w:sz w:val="24"/>
          <w:szCs w:val="24"/>
          <w:lang w:val="ru-RU"/>
        </w:rPr>
        <w:t xml:space="preserve">организаций и </w:t>
      </w:r>
      <w:r w:rsidR="002C2474">
        <w:rPr>
          <w:sz w:val="24"/>
          <w:szCs w:val="24"/>
          <w:lang w:val="ru-RU"/>
        </w:rPr>
        <w:t>учреждений, не должны проходить магистральные инженерные</w:t>
      </w:r>
      <w:r w:rsidR="00573E7C">
        <w:rPr>
          <w:sz w:val="24"/>
          <w:szCs w:val="24"/>
          <w:lang w:val="ru-RU"/>
        </w:rPr>
        <w:t xml:space="preserve"> коммуникации городского (сельского) значения (водоснабжения, канализации, теплоснабжения, элект</w:t>
      </w:r>
      <w:r w:rsidR="00AD6201">
        <w:rPr>
          <w:sz w:val="24"/>
          <w:szCs w:val="24"/>
          <w:lang w:val="ru-RU"/>
        </w:rPr>
        <w:t>р</w:t>
      </w:r>
      <w:r w:rsidR="00573E7C">
        <w:rPr>
          <w:sz w:val="24"/>
          <w:szCs w:val="24"/>
          <w:lang w:val="ru-RU"/>
        </w:rPr>
        <w:t>оснабжения). Расстояния от территории учреждений до промышленных, коммунальных, сельскохозяйственных объектов, транспортных дорог и магистралей определяются в соответствии с требованиями к санитарно-защитным зонам указанных объ</w:t>
      </w:r>
      <w:r w:rsidR="00822C76">
        <w:rPr>
          <w:sz w:val="24"/>
          <w:szCs w:val="24"/>
          <w:lang w:val="ru-RU"/>
        </w:rPr>
        <w:t>ектов и сооружений.</w:t>
      </w:r>
    </w:p>
    <w:p w:rsidR="00822C76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</w:t>
      </w:r>
      <w:r w:rsidR="00822C76">
        <w:rPr>
          <w:sz w:val="24"/>
          <w:szCs w:val="24"/>
          <w:lang w:val="ru-RU"/>
        </w:rPr>
        <w:t>.</w:t>
      </w:r>
      <w:r w:rsidR="00B16A8B">
        <w:rPr>
          <w:sz w:val="24"/>
          <w:szCs w:val="24"/>
          <w:lang w:val="ru-RU"/>
        </w:rPr>
        <w:t xml:space="preserve"> </w:t>
      </w:r>
      <w:r w:rsidR="002B070C">
        <w:rPr>
          <w:sz w:val="24"/>
          <w:szCs w:val="24"/>
          <w:lang w:val="ru-RU"/>
        </w:rPr>
        <w:t xml:space="preserve">Дошкольные образовательные </w:t>
      </w:r>
      <w:r w:rsidR="00916387">
        <w:rPr>
          <w:sz w:val="24"/>
          <w:szCs w:val="24"/>
          <w:lang w:val="ru-RU"/>
        </w:rPr>
        <w:t>о</w:t>
      </w:r>
      <w:r w:rsidR="00240B6D">
        <w:rPr>
          <w:sz w:val="24"/>
          <w:szCs w:val="24"/>
          <w:lang w:val="ru-RU"/>
        </w:rPr>
        <w:t>рганизации</w:t>
      </w:r>
      <w:r w:rsidR="002B070C">
        <w:rPr>
          <w:sz w:val="24"/>
          <w:szCs w:val="24"/>
          <w:lang w:val="ru-RU"/>
        </w:rPr>
        <w:t xml:space="preserve"> следует размещать в микрорайонах на обособленных земельных участках, удаленных от магистральных улиц, коммунальных и промышленных предприятий, автостоянок при наличии в соответствии с Санит</w:t>
      </w:r>
      <w:r w:rsidR="00B16A8B">
        <w:rPr>
          <w:sz w:val="24"/>
          <w:szCs w:val="24"/>
          <w:lang w:val="ru-RU"/>
        </w:rPr>
        <w:t>а</w:t>
      </w:r>
      <w:r w:rsidR="002B070C">
        <w:rPr>
          <w:sz w:val="24"/>
          <w:szCs w:val="24"/>
          <w:lang w:val="ru-RU"/>
        </w:rPr>
        <w:t>рно-</w:t>
      </w:r>
      <w:r w:rsidR="002B070C">
        <w:rPr>
          <w:sz w:val="24"/>
          <w:szCs w:val="24"/>
          <w:lang w:val="ru-RU"/>
        </w:rPr>
        <w:lastRenderedPageBreak/>
        <w:t>эпидемиологическими правилами и нормативами СанПин 2.4.1.</w:t>
      </w:r>
      <w:r w:rsidR="00B16A8B">
        <w:rPr>
          <w:sz w:val="24"/>
          <w:szCs w:val="24"/>
          <w:lang w:val="ru-RU"/>
        </w:rPr>
        <w:t>2660-10 санитарно-эпидемиологического заключения о соответствии санитарным правилам.</w:t>
      </w:r>
    </w:p>
    <w:p w:rsidR="00B16A8B" w:rsidRDefault="00B16A8B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новом стоительстве, в условиях сложившейся затесненной застойки, допускается размещение дошкольных организаций во встроенных в жилые дома</w:t>
      </w:r>
      <w:r w:rsidR="0056708A">
        <w:rPr>
          <w:sz w:val="24"/>
          <w:szCs w:val="24"/>
          <w:lang w:val="ru-RU"/>
        </w:rPr>
        <w:t xml:space="preserve"> помещениях, вместимостью до</w:t>
      </w:r>
      <w:r w:rsidR="005E1FD6">
        <w:rPr>
          <w:sz w:val="24"/>
          <w:szCs w:val="24"/>
          <w:lang w:val="ru-RU"/>
        </w:rPr>
        <w:t xml:space="preserve"> </w:t>
      </w:r>
      <w:r w:rsidR="0056708A">
        <w:rPr>
          <w:sz w:val="24"/>
          <w:szCs w:val="24"/>
          <w:lang w:val="ru-RU"/>
        </w:rPr>
        <w:t>80 мест, и во встроено-пристроенных помещениях к жилым домам (или пристроенных), вместимостью до 150 мест, пр</w:t>
      </w:r>
      <w:r w:rsidR="008C6F22">
        <w:rPr>
          <w:sz w:val="24"/>
          <w:szCs w:val="24"/>
          <w:lang w:val="ru-RU"/>
        </w:rPr>
        <w:t>и</w:t>
      </w:r>
      <w:r w:rsidR="0056708A">
        <w:rPr>
          <w:sz w:val="24"/>
          <w:szCs w:val="24"/>
          <w:lang w:val="ru-RU"/>
        </w:rPr>
        <w:t xml:space="preserve"> наличии отдельно огор</w:t>
      </w:r>
      <w:r w:rsidR="00F313C0">
        <w:rPr>
          <w:sz w:val="24"/>
          <w:szCs w:val="24"/>
          <w:lang w:val="ru-RU"/>
        </w:rPr>
        <w:t>о</w:t>
      </w:r>
      <w:r w:rsidR="0056708A">
        <w:rPr>
          <w:sz w:val="24"/>
          <w:szCs w:val="24"/>
          <w:lang w:val="ru-RU"/>
        </w:rPr>
        <w:t>женной территории с самостоятельным входом и выездом (въездом).</w:t>
      </w:r>
    </w:p>
    <w:p w:rsidR="0056708A" w:rsidRPr="002C2474" w:rsidRDefault="0056708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задании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проектование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жилого дома со встроенным (вст</w:t>
      </w:r>
      <w:r w:rsidR="00825E24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оенно-пристроенным</w:t>
      </w:r>
      <w:r w:rsidR="00800AC1">
        <w:rPr>
          <w:sz w:val="24"/>
          <w:szCs w:val="24"/>
          <w:lang w:val="ru-RU"/>
        </w:rPr>
        <w:t>, пристроенным) дошкольным учреждением в зависимости от</w:t>
      </w:r>
      <w:r w:rsidR="00825E24">
        <w:rPr>
          <w:sz w:val="24"/>
          <w:szCs w:val="24"/>
          <w:lang w:val="ru-RU"/>
        </w:rPr>
        <w:t xml:space="preserve"> </w:t>
      </w:r>
      <w:r w:rsidR="00800AC1">
        <w:rPr>
          <w:sz w:val="24"/>
          <w:szCs w:val="24"/>
          <w:lang w:val="ru-RU"/>
        </w:rPr>
        <w:t>его организационно-правовой формы и формы собственности, указываются основные требования к условиям размещения таких учреждений, их оборудованию и содержанию помещений и территории согласно 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EA0347" w:rsidRPr="00217C17" w:rsidRDefault="00317E3A" w:rsidP="00EA0347">
      <w:pPr>
        <w:tabs>
          <w:tab w:val="left" w:pos="567"/>
        </w:tabs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3.15</w:t>
      </w:r>
      <w:r w:rsidR="00EA0347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Размещение общеобразовательных </w:t>
      </w:r>
      <w:r w:rsidR="0091638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допускается на расстоянии транспортной доступности:</w:t>
      </w:r>
      <w:r w:rsidR="00EA0347"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  <w:lang w:val="ru-RU"/>
        </w:rPr>
        <w:t xml:space="preserve"> </w:t>
      </w:r>
      <w:r w:rsidR="00EA0347" w:rsidRPr="00217C17">
        <w:rPr>
          <w:color w:val="000000" w:themeColor="text1"/>
          <w:sz w:val="24"/>
          <w:szCs w:val="24"/>
          <w:lang w:eastAsia="ar-SA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2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4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30 минут (в одну сторону) при транспортном обслуживании.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217C17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217C17">
        <w:rPr>
          <w:i/>
          <w:color w:val="000000" w:themeColor="text1"/>
          <w:sz w:val="24"/>
          <w:szCs w:val="24"/>
          <w:lang w:eastAsia="ar-SA"/>
        </w:rPr>
        <w:t>: 1. Указанный радиус обслуживания не распространяется на специализированные общеобразовательные учреждения.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217C17">
        <w:rPr>
          <w:i/>
          <w:color w:val="000000" w:themeColor="text1"/>
          <w:sz w:val="24"/>
          <w:szCs w:val="24"/>
          <w:lang w:eastAsia="ar-SA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217C17">
          <w:rPr>
            <w:i/>
            <w:color w:val="000000" w:themeColor="text1"/>
            <w:sz w:val="24"/>
            <w:szCs w:val="24"/>
            <w:lang w:eastAsia="ar-SA"/>
          </w:rPr>
          <w:t>15 км</w:t>
        </w:r>
      </w:smartTag>
      <w:r w:rsidRPr="00217C17">
        <w:rPr>
          <w:i/>
          <w:color w:val="000000" w:themeColor="text1"/>
          <w:sz w:val="24"/>
          <w:szCs w:val="24"/>
          <w:lang w:eastAsia="ar-SA"/>
        </w:rPr>
        <w:t>.</w:t>
      </w:r>
    </w:p>
    <w:p w:rsidR="00B046F3" w:rsidRPr="007C2EFD" w:rsidRDefault="00B046F3" w:rsidP="007C2EFD">
      <w:pPr>
        <w:autoSpaceDE w:val="0"/>
        <w:autoSpaceDN w:val="0"/>
        <w:adjustRightInd w:val="0"/>
        <w:rPr>
          <w:rFonts w:asciiTheme="minorHAnsi" w:eastAsia="ArialMT" w:hAnsiTheme="minorHAnsi" w:cs="ArialMT"/>
          <w:sz w:val="24"/>
          <w:szCs w:val="24"/>
          <w:lang w:val="ru-RU" w:eastAsia="en-US"/>
        </w:rPr>
      </w:pPr>
    </w:p>
    <w:p w:rsidR="007C2EFD" w:rsidRPr="009D230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</w:t>
      </w:r>
      <w:r w:rsidRPr="009D230D">
        <w:rPr>
          <w:rFonts w:eastAsiaTheme="minorHAnsi"/>
          <w:b/>
          <w:bCs/>
          <w:sz w:val="24"/>
          <w:szCs w:val="24"/>
          <w:lang w:val="ru-RU" w:eastAsia="en-US"/>
        </w:rPr>
        <w:t>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7C2EFD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</w:p>
    <w:p w:rsidR="007C2EFD" w:rsidRPr="00974B9B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4F0A3C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.1.1</w:t>
      </w:r>
      <w:r w:rsidR="007C2EFD" w:rsidRPr="00974B9B">
        <w:rPr>
          <w:rFonts w:eastAsia="ArialMT"/>
          <w:sz w:val="24"/>
          <w:szCs w:val="24"/>
          <w:lang w:val="ru-RU" w:eastAsia="en-US"/>
        </w:rPr>
        <w:t>. Производственные</w:t>
      </w:r>
      <w:r w:rsidR="000A3B08">
        <w:rPr>
          <w:rFonts w:eastAsia="ArialMT"/>
          <w:sz w:val="24"/>
          <w:szCs w:val="24"/>
          <w:lang w:val="ru-RU" w:eastAsia="en-US"/>
        </w:rPr>
        <w:t xml:space="preserve"> территориальные зоны проектирую</w:t>
      </w:r>
      <w:r w:rsidR="007C2EFD" w:rsidRPr="00974B9B">
        <w:rPr>
          <w:rFonts w:eastAsia="ArialMT"/>
          <w:sz w:val="24"/>
          <w:szCs w:val="24"/>
          <w:lang w:val="ru-RU" w:eastAsia="en-US"/>
        </w:rPr>
        <w:t>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B1FA2">
        <w:rPr>
          <w:rFonts w:eastAsia="ArialMT"/>
          <w:sz w:val="24"/>
          <w:szCs w:val="24"/>
          <w:lang w:val="ru-RU" w:eastAsia="en-US"/>
        </w:rPr>
        <w:t>генеральными планами городского округа</w:t>
      </w:r>
      <w:r w:rsidR="007C2EFD" w:rsidRPr="00974B9B">
        <w:rPr>
          <w:rFonts w:eastAsia="ArialMT"/>
          <w:sz w:val="24"/>
          <w:szCs w:val="24"/>
          <w:lang w:val="ru-RU" w:eastAsia="en-US"/>
        </w:rPr>
        <w:t xml:space="preserve"> и поселений, требованиями правил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землепользования и застройки, с учётом климатических характеристик, рельефа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местности, закономерностей распространения промышленных выбросов в атмосфере,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потенциала загрязнения атмосферы с подветренной стороны по отношению к другим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территориальным зонам.</w:t>
      </w:r>
    </w:p>
    <w:p w:rsidR="007C2EFD" w:rsidRPr="00EF7F31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.1.2</w:t>
      </w:r>
      <w:r w:rsidR="007C2EFD" w:rsidRPr="00EF7F31">
        <w:rPr>
          <w:rFonts w:eastAsia="ArialMT"/>
          <w:sz w:val="24"/>
          <w:szCs w:val="24"/>
          <w:lang w:val="ru-RU" w:eastAsia="en-US"/>
        </w:rPr>
        <w:t>. Производственные территориальные зоны включают: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производственные зоны – зоны размещения производственных объектов с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различными нормативами воздействия на окружающую среду;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коммунальные зоны – зоны размещения коммунальных и складских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объектов жилищно-коммунального хозяйства, объектов транспорта, объектов оптовой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торговли;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инженерной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транспортной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иные виды производственной инфраструктуры.</w:t>
      </w:r>
    </w:p>
    <w:p w:rsidR="007C2EFD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.1.3</w:t>
      </w:r>
      <w:r w:rsidR="007C2EFD" w:rsidRPr="00F83BD3">
        <w:rPr>
          <w:rFonts w:eastAsia="ArialMT"/>
          <w:sz w:val="24"/>
          <w:szCs w:val="24"/>
          <w:lang w:val="ru-RU" w:eastAsia="en-US"/>
        </w:rPr>
        <w:t>. Производственные зоны, коммунальные зоны, зоны инженерной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транспортной инфраструктур предназначены для размещения промышленных,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коммунальных и складских объектов, объектов инженерной и транспортной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инфраструктур, в том числе сооружений и коммуникаций железнодорожного,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автомобильного, речного, воздушного и трубопроводного транспорта, связи, а также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установления санитарно-защитных зон таких объектов в соответствии с требованиями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7C2EFD" w:rsidRPr="003C3CC0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4.1.4</w:t>
      </w:r>
      <w:r w:rsidR="007C2EFD" w:rsidRPr="003C3CC0">
        <w:rPr>
          <w:rFonts w:eastAsia="ArialMT"/>
          <w:sz w:val="24"/>
          <w:szCs w:val="24"/>
          <w:lang w:val="ru-RU" w:eastAsia="en-US"/>
        </w:rPr>
        <w:t>. Проектирование санитарно-защитных зон осуществляется на всех этапах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разработки градостроительной документации, проектов строительства, реконструкции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эксплуатации отдельного промышленного объекта и (или) группы промышленных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объектов.</w:t>
      </w:r>
    </w:p>
    <w:p w:rsidR="007C2EFD" w:rsidRPr="00F83BD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3C3CC0">
        <w:rPr>
          <w:rFonts w:eastAsia="ArialMT"/>
          <w:sz w:val="24"/>
          <w:szCs w:val="24"/>
          <w:lang w:val="ru-RU" w:eastAsia="en-US"/>
        </w:rPr>
        <w:lastRenderedPageBreak/>
        <w:t>Размеры и границы санитарно-защитной зоны определяются в проекте санитарно-защитной зоны.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4.1.5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</w:t>
      </w:r>
      <w:r w:rsidR="00F7238F">
        <w:rPr>
          <w:sz w:val="24"/>
          <w:szCs w:val="24"/>
          <w:lang w:val="ru-RU"/>
        </w:rPr>
        <w:t>организации</w:t>
      </w:r>
      <w:r w:rsidR="007C2EFD" w:rsidRPr="00C41151">
        <w:rPr>
          <w:sz w:val="24"/>
          <w:szCs w:val="24"/>
        </w:rPr>
        <w:t>, учреждения здравоохранения и отдыха, спортивные сооружения, другие общественные здания, не связанные с</w:t>
      </w:r>
      <w:r w:rsidR="007C2EFD" w:rsidRPr="00C41151">
        <w:rPr>
          <w:sz w:val="24"/>
          <w:szCs w:val="24"/>
          <w:lang w:val="ru-RU"/>
        </w:rPr>
        <w:t xml:space="preserve"> </w:t>
      </w:r>
      <w:r w:rsidR="007C2EFD" w:rsidRPr="00C41151">
        <w:rPr>
          <w:sz w:val="24"/>
          <w:szCs w:val="24"/>
        </w:rPr>
        <w:t xml:space="preserve">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 </w:t>
      </w:r>
    </w:p>
    <w:p w:rsidR="007C2EFD" w:rsidRPr="00FF7255" w:rsidRDefault="007C2EFD" w:rsidP="007C2EFD">
      <w:pPr>
        <w:autoSpaceDE w:val="0"/>
        <w:autoSpaceDN w:val="0"/>
        <w:adjustRightInd w:val="0"/>
        <w:ind w:firstLine="709"/>
        <w:rPr>
          <w:i/>
          <w:sz w:val="24"/>
          <w:szCs w:val="24"/>
          <w:lang w:val="ru-RU"/>
        </w:rPr>
      </w:pPr>
      <w:r w:rsidRPr="00FF7255">
        <w:rPr>
          <w:i/>
          <w:sz w:val="24"/>
          <w:szCs w:val="24"/>
          <w:u w:val="single"/>
        </w:rPr>
        <w:t>Примечание</w:t>
      </w:r>
      <w:r w:rsidRPr="00FF7255">
        <w:rPr>
          <w:i/>
          <w:sz w:val="24"/>
          <w:szCs w:val="24"/>
        </w:rPr>
        <w:t xml:space="preserve"> — 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7C2EFD" w:rsidRPr="00C41151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4.1.6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  <w:r w:rsidR="007C2EFD" w:rsidRPr="00C41151">
        <w:rPr>
          <w:sz w:val="24"/>
          <w:szCs w:val="24"/>
          <w:lang w:val="ru-RU"/>
        </w:rPr>
        <w:t>.</w:t>
      </w:r>
    </w:p>
    <w:p w:rsidR="007C2EFD" w:rsidRPr="00D255B3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4.1.7</w:t>
      </w:r>
      <w:r w:rsidR="00016106">
        <w:rPr>
          <w:sz w:val="24"/>
          <w:szCs w:val="24"/>
          <w:lang w:val="ru-RU"/>
        </w:rPr>
        <w:t>.</w:t>
      </w:r>
      <w:r w:rsidR="007C2EFD" w:rsidRPr="00C41151">
        <w:rPr>
          <w:sz w:val="24"/>
          <w:szCs w:val="24"/>
        </w:rPr>
        <w:t xml:space="preserve"> Размеры санитарно-защитных зон следует устанавливать с учетом тре</w:t>
      </w:r>
      <w:r w:rsidR="007C2EFD">
        <w:rPr>
          <w:sz w:val="24"/>
          <w:szCs w:val="24"/>
        </w:rPr>
        <w:t>бований СанПиН 2.2.1/2.1.1.1200</w:t>
      </w:r>
      <w:r w:rsidR="007C2EFD">
        <w:rPr>
          <w:sz w:val="24"/>
          <w:szCs w:val="24"/>
          <w:lang w:val="ru-RU"/>
        </w:rPr>
        <w:t>-03 «Санитарно-защитные зоны и санитарная классификация предприятий, сооружений и иных объектов».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3"/>
          <w:szCs w:val="23"/>
          <w:lang w:val="ru-RU"/>
        </w:rPr>
      </w:pPr>
      <w:r>
        <w:rPr>
          <w:sz w:val="23"/>
          <w:szCs w:val="23"/>
        </w:rPr>
        <w:t>Минимальную площадь озеленения санитарно-защитных зон следует принимать в зависимост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</w:rPr>
        <w:t xml:space="preserve"> от ширины зоны, %: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3"/>
          <w:szCs w:val="23"/>
        </w:rPr>
        <w:t xml:space="preserve"> </w:t>
      </w:r>
      <w:r>
        <w:rPr>
          <w:sz w:val="20"/>
        </w:rPr>
        <w:t>до 300 м…………………………………………</w:t>
      </w:r>
      <w:r>
        <w:rPr>
          <w:sz w:val="20"/>
          <w:lang w:val="ru-RU"/>
        </w:rPr>
        <w:t xml:space="preserve">  </w:t>
      </w:r>
      <w:r>
        <w:rPr>
          <w:sz w:val="20"/>
        </w:rPr>
        <w:t xml:space="preserve">….60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 xml:space="preserve">св. 300 до 1000 м……………………………………..50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1000 » 3000 м………..…………………………</w:t>
      </w:r>
      <w:r>
        <w:rPr>
          <w:sz w:val="20"/>
          <w:lang w:val="ru-RU"/>
        </w:rPr>
        <w:t xml:space="preserve"> </w:t>
      </w:r>
      <w:r>
        <w:rPr>
          <w:sz w:val="20"/>
        </w:rPr>
        <w:t xml:space="preserve">….40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3000 м…………………..…………………………..20</w:t>
      </w:r>
    </w:p>
    <w:p w:rsidR="007C2EFD" w:rsidRDefault="002E1799" w:rsidP="007C2EFD">
      <w:pPr>
        <w:tabs>
          <w:tab w:val="left" w:pos="3420"/>
        </w:tabs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54</w:t>
      </w:r>
      <w:r w:rsidR="007C2EFD" w:rsidRPr="006610C6">
        <w:rPr>
          <w:sz w:val="24"/>
          <w:szCs w:val="24"/>
          <w:lang w:eastAsia="ar-SA"/>
        </w:rPr>
        <w:t>. 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  <w:r w:rsidR="007C2EFD">
        <w:rPr>
          <w:sz w:val="24"/>
          <w:szCs w:val="24"/>
          <w:lang w:val="ru-RU" w:eastAsia="ar-SA"/>
        </w:rPr>
        <w:t xml:space="preserve"> приведена в </w:t>
      </w:r>
      <w:r w:rsidR="007C2EFD" w:rsidRPr="00016106">
        <w:rPr>
          <w:color w:val="000000" w:themeColor="text1"/>
          <w:sz w:val="24"/>
          <w:szCs w:val="24"/>
          <w:lang w:val="ru-RU" w:eastAsia="ar-SA"/>
        </w:rPr>
        <w:t xml:space="preserve">таблице </w:t>
      </w:r>
      <w:r w:rsidR="00016106" w:rsidRPr="00016106">
        <w:rPr>
          <w:color w:val="000000" w:themeColor="text1"/>
          <w:sz w:val="24"/>
          <w:szCs w:val="24"/>
          <w:lang w:val="ru-RU" w:eastAsia="ar-SA"/>
        </w:rPr>
        <w:t>11.</w:t>
      </w:r>
    </w:p>
    <w:p w:rsidR="007C2EFD" w:rsidRPr="00016106" w:rsidRDefault="0001610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016106">
        <w:rPr>
          <w:color w:val="000000" w:themeColor="text1"/>
          <w:sz w:val="24"/>
          <w:szCs w:val="24"/>
          <w:lang w:val="ru-RU" w:eastAsia="ar-SA"/>
        </w:rPr>
        <w:t>Таблица 11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41"/>
        <w:gridCol w:w="3691"/>
        <w:gridCol w:w="2219"/>
      </w:tblGrid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Ширина санитарно-защитной зоны предприятия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до 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 xml:space="preserve">св. 100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</w:tbl>
    <w:p w:rsidR="007C2EFD" w:rsidRDefault="00317E3A" w:rsidP="007C2EFD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4.1.8</w:t>
      </w:r>
      <w:r w:rsidR="007C2EFD" w:rsidRPr="006610C6">
        <w:rPr>
          <w:sz w:val="24"/>
          <w:szCs w:val="24"/>
          <w:lang w:eastAsia="ar-SA"/>
        </w:rPr>
        <w:t>. Расстояние от границ участка промышленных предприятий, размещаемых в пределах</w:t>
      </w:r>
      <w:r w:rsidR="00F04AEB">
        <w:rPr>
          <w:sz w:val="24"/>
          <w:szCs w:val="24"/>
          <w:lang w:eastAsia="ar-SA"/>
        </w:rPr>
        <w:t xml:space="preserve"> селитебной территории городск</w:t>
      </w:r>
      <w:r w:rsidR="00F04AEB">
        <w:rPr>
          <w:sz w:val="24"/>
          <w:szCs w:val="24"/>
          <w:lang w:val="ru-RU" w:eastAsia="ar-SA"/>
        </w:rPr>
        <w:t>ого</w:t>
      </w:r>
      <w:r w:rsidR="007C2EFD" w:rsidRPr="006610C6">
        <w:rPr>
          <w:sz w:val="24"/>
          <w:szCs w:val="24"/>
          <w:lang w:eastAsia="ar-SA"/>
        </w:rPr>
        <w:t xml:space="preserve"> и сельских поселений, до жилых зданий, участков детских дошкольных </w:t>
      </w:r>
      <w:r w:rsidR="00F04AEB">
        <w:rPr>
          <w:sz w:val="24"/>
          <w:szCs w:val="24"/>
          <w:lang w:val="ru-RU" w:eastAsia="ar-SA"/>
        </w:rPr>
        <w:t>организаций</w:t>
      </w:r>
      <w:r w:rsidR="007C2EFD" w:rsidRPr="006610C6">
        <w:rPr>
          <w:sz w:val="24"/>
          <w:szCs w:val="24"/>
          <w:lang w:eastAsia="ar-SA"/>
        </w:rPr>
        <w:t>, общеобразовательных школ, учреждений здравоохранения и отдыха – не менее 50 метров</w:t>
      </w:r>
      <w:r w:rsidR="007C2EFD">
        <w:rPr>
          <w:sz w:val="24"/>
          <w:szCs w:val="24"/>
          <w:lang w:val="ru-RU" w:eastAsia="ar-SA"/>
        </w:rPr>
        <w:t>.</w:t>
      </w:r>
    </w:p>
    <w:p w:rsidR="007C2EFD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Pr="003F18AE" w:rsidRDefault="007C2EFD" w:rsidP="007C2EFD">
      <w:pPr>
        <w:suppressAutoHyphens/>
        <w:jc w:val="center"/>
        <w:rPr>
          <w:b/>
          <w:sz w:val="24"/>
          <w:szCs w:val="24"/>
          <w:lang w:val="ru-RU" w:eastAsia="ar-SA"/>
        </w:rPr>
      </w:pPr>
      <w:r>
        <w:rPr>
          <w:b/>
          <w:sz w:val="24"/>
          <w:szCs w:val="24"/>
          <w:lang w:val="ru-RU" w:eastAsia="ar-SA"/>
        </w:rPr>
        <w:t xml:space="preserve">4.2. </w:t>
      </w:r>
      <w:r w:rsidRPr="003F18AE">
        <w:rPr>
          <w:b/>
          <w:sz w:val="24"/>
          <w:szCs w:val="24"/>
          <w:lang w:val="ru-RU" w:eastAsia="ar-SA"/>
        </w:rPr>
        <w:t>Коммунальные зоны</w:t>
      </w:r>
    </w:p>
    <w:p w:rsidR="007C2EFD" w:rsidRPr="006610C6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4.2.1</w:t>
      </w:r>
      <w:r w:rsidR="007C2EFD" w:rsidRPr="00E73403">
        <w:rPr>
          <w:rFonts w:eastAsia="ArialMT"/>
          <w:sz w:val="24"/>
          <w:szCs w:val="24"/>
          <w:lang w:val="ru-RU" w:eastAsia="en-US"/>
        </w:rPr>
        <w:t>. Территории коммунальных зон предназначены для размещения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общетоварных и специализированных складов, объектов коммунального, транспортного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жилищно-коммунального хозяйства, а также объектов оптовой и мелкооптовой торговли.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4.2.2</w:t>
      </w:r>
      <w:r w:rsidR="007C2EFD" w:rsidRPr="00E73403">
        <w:rPr>
          <w:rFonts w:eastAsia="ArialMT"/>
          <w:sz w:val="24"/>
          <w:szCs w:val="24"/>
          <w:lang w:val="ru-RU" w:eastAsia="en-US"/>
        </w:rPr>
        <w:t>. Размеры земельных участков складов, предназначенных для обслуживания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территорий, допускается принимать из расчета 2,5 м</w:t>
      </w:r>
      <w:r w:rsidR="007C2EFD">
        <w:rPr>
          <w:rFonts w:eastAsia="ArialMT"/>
          <w:sz w:val="24"/>
          <w:szCs w:val="24"/>
          <w:lang w:val="ru-RU" w:eastAsia="en-US"/>
        </w:rPr>
        <w:t>2 на одного человека.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4.2.3</w:t>
      </w:r>
      <w:r w:rsidR="007C2EFD" w:rsidRPr="00CA322B">
        <w:rPr>
          <w:rFonts w:eastAsia="ArialMT"/>
          <w:sz w:val="24"/>
          <w:szCs w:val="24"/>
          <w:lang w:val="ru-RU" w:eastAsia="en-US"/>
        </w:rPr>
        <w:t xml:space="preserve">. Размеры земельных участков общетоварных складов приведены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2"/>
        <w:gridCol w:w="1613"/>
        <w:gridCol w:w="1614"/>
        <w:gridCol w:w="1614"/>
        <w:gridCol w:w="1614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Площадь складов,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310* / 210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Непродовольственных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193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740* / 490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580</w:t>
            </w:r>
          </w:p>
        </w:tc>
      </w:tr>
    </w:tbl>
    <w:p w:rsidR="007C2EFD" w:rsidRPr="006C04F4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* В числителе приведены нормы для одноэтажных складов, в знаменателе - для многоэтажных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(при средней высоте этажей 6 м).</w:t>
      </w:r>
    </w:p>
    <w:p w:rsidR="007C2EFD" w:rsidRPr="00CA1AA8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4.2.4</w:t>
      </w:r>
      <w:r w:rsidR="007C2EFD" w:rsidRPr="00CA1AA8">
        <w:rPr>
          <w:rFonts w:eastAsia="ArialMT"/>
          <w:sz w:val="24"/>
          <w:szCs w:val="24"/>
          <w:lang w:val="ru-RU" w:eastAsia="en-US"/>
        </w:rPr>
        <w:t>. Вместимость специализированных складов и размеры их земельных участков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A1AA8">
        <w:rPr>
          <w:rFonts w:eastAsia="ArialMT"/>
          <w:sz w:val="24"/>
          <w:szCs w:val="24"/>
          <w:lang w:val="ru-RU" w:eastAsia="en-US"/>
        </w:rPr>
        <w:t xml:space="preserve">приведены в таблице </w:t>
      </w:r>
      <w:r w:rsidR="00016106">
        <w:rPr>
          <w:rFonts w:eastAsia="ArialMT"/>
          <w:color w:val="000000" w:themeColor="text1"/>
          <w:sz w:val="24"/>
          <w:szCs w:val="24"/>
          <w:lang w:val="ru-RU" w:eastAsia="en-US"/>
        </w:rPr>
        <w:t>13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01610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7"/>
        <w:gridCol w:w="1615"/>
        <w:gridCol w:w="1615"/>
        <w:gridCol w:w="1615"/>
        <w:gridCol w:w="1615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Вместимость складов, т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Холодильники распределительные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(для хранения мяса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мясопродуктов, рыбы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рыбопродуктов, масла, животного жира, молочных продуктов и яиц)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190* / 70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Фруктохранилища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Овощехранилища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1300* / 610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380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Картофелехранилища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FD67C4">
        <w:rPr>
          <w:rFonts w:eastAsia="ArialMT"/>
          <w:sz w:val="24"/>
          <w:szCs w:val="24"/>
          <w:lang w:val="ru-RU" w:eastAsia="en-US"/>
        </w:rPr>
        <w:t xml:space="preserve">* </w:t>
      </w:r>
      <w:r w:rsidRPr="00FD67C4">
        <w:rPr>
          <w:rFonts w:eastAsia="ArialMT"/>
          <w:i/>
          <w:iCs/>
          <w:sz w:val="24"/>
          <w:szCs w:val="24"/>
          <w:lang w:val="ru-RU" w:eastAsia="en-US"/>
        </w:rPr>
        <w:t>В числителе приведены нормы для одноэтажных складов, в знаменателе – для многоэтажных.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4.2.5</w:t>
      </w:r>
      <w:r w:rsidR="007C2EFD" w:rsidRPr="00FD67C4">
        <w:rPr>
          <w:rFonts w:eastAsia="ArialMT"/>
          <w:sz w:val="24"/>
          <w:szCs w:val="24"/>
          <w:lang w:val="ru-RU" w:eastAsia="en-US"/>
        </w:rPr>
        <w:t>. Организацию санитарно-защитных зон для объектов, расположенных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коммунальной зоне, следует осуществлять в соответствии с требованиями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производственным зонам.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Размеры санитарно-защитных зон для картофеле-, овоще-, фрукто-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зернохранилищ следует принимать 50 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>
        <w:rPr>
          <w:rFonts w:eastAsiaTheme="minorHAnsi"/>
          <w:b/>
          <w:bCs/>
          <w:sz w:val="24"/>
          <w:szCs w:val="24"/>
          <w:lang w:val="ru-RU" w:eastAsia="en-US"/>
        </w:rPr>
        <w:t>ЗОНЫ ИНЖЕНЕРНОЙ ИНФРАСТРУКТУРЫ</w:t>
      </w:r>
    </w:p>
    <w:p w:rsidR="007C2EFD" w:rsidRPr="002344EE" w:rsidRDefault="007C2EFD" w:rsidP="007C2EF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2344EE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Зона инженерной инфраструктуры предназначена для размещения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сооружений и коммуникаций инженерной инфраструктуры, в том числе водоснабжения,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данных объектов, сооружений и коммуникаций.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Проектирование систем водоснабжения, канализации, теплоснабжения, элек</w:t>
      </w:r>
      <w:r>
        <w:rPr>
          <w:rFonts w:eastAsia="ArialMT"/>
          <w:sz w:val="24"/>
          <w:szCs w:val="24"/>
          <w:lang w:val="ru-RU" w:eastAsia="en-US"/>
        </w:rPr>
        <w:t xml:space="preserve">- </w:t>
      </w:r>
      <w:r w:rsidRPr="002344EE">
        <w:rPr>
          <w:rFonts w:eastAsia="ArialMT"/>
          <w:sz w:val="24"/>
          <w:szCs w:val="24"/>
          <w:lang w:val="ru-RU" w:eastAsia="en-US"/>
        </w:rPr>
        <w:t>троснабжения и связи следует осуществлять на основе схем водоснабжения, канализации, теплоснабжения и энергоснабжения, разработанных и утвержденных в установленном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порядке.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5.1.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7C2EFD" w:rsidRPr="00185371">
        <w:rPr>
          <w:rFonts w:eastAsiaTheme="minorHAnsi"/>
          <w:b/>
          <w:bCs/>
          <w:sz w:val="24"/>
          <w:szCs w:val="24"/>
          <w:lang w:val="ru-RU" w:eastAsia="en-US"/>
        </w:rPr>
        <w:t>Водоснабжение</w:t>
      </w:r>
    </w:p>
    <w:p w:rsidR="007C2EFD" w:rsidRPr="00185371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5F4802" w:rsidRDefault="00317E3A" w:rsidP="007C2EFD">
      <w:pPr>
        <w:autoSpaceDE w:val="0"/>
        <w:autoSpaceDN w:val="0"/>
        <w:adjustRightInd w:val="0"/>
        <w:ind w:firstLine="709"/>
        <w:rPr>
          <w:rFonts w:ascii="Arial-BoldMT" w:eastAsiaTheme="minorHAnsi" w:hAnsi="Arial-BoldMT" w:cs="Arial-BoldMT"/>
          <w:b/>
          <w:bCs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5.1.1</w:t>
      </w:r>
      <w:r w:rsidR="007C2EFD" w:rsidRPr="00185371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Среднесуточное (за год) водопотребление на хозяйственно-питьевые нужды населения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7"/>
        <w:gridCol w:w="4810"/>
      </w:tblGrid>
      <w:tr w:rsidR="007C2EFD" w:rsidTr="006E788D">
        <w:tc>
          <w:tcPr>
            <w:tcW w:w="4926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Степень благоустройства районов жилой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застройки</w:t>
            </w:r>
          </w:p>
        </w:tc>
        <w:tc>
          <w:tcPr>
            <w:tcW w:w="49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Удельное хозяйственно-питьевое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водопотребление в населенных пунктах на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одного жителя среднесуточное (за год), л/сут.</w:t>
            </w:r>
          </w:p>
        </w:tc>
      </w:tr>
      <w:tr w:rsidR="007C2EFD" w:rsidTr="006E788D">
        <w:tc>
          <w:tcPr>
            <w:tcW w:w="4926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Застройка зданиями, оборудованными внутренним водопроводом и канализацией: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без ванн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с ванными и местными водонагревателями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 централизованным горячим водоснабжением</w:t>
            </w:r>
          </w:p>
        </w:tc>
        <w:tc>
          <w:tcPr>
            <w:tcW w:w="49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125 – 60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160 – 230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230 - 350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строительными нормами по общественным зданиям и сооружениям), за исключением расходов воды для домов отдыха, санаторно-туристских комплексов и детских оздоровительных лагерей.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7F7622">
        <w:rPr>
          <w:rFonts w:eastAsiaTheme="minorHAnsi"/>
          <w:i/>
          <w:sz w:val="24"/>
          <w:szCs w:val="24"/>
          <w:lang w:val="ru-RU" w:eastAsia="en-US"/>
        </w:rPr>
        <w:t xml:space="preserve">% </w:t>
      </w:r>
      <w:r w:rsidRPr="007F7622">
        <w:rPr>
          <w:rFonts w:eastAsia="ArialMT"/>
          <w:i/>
          <w:sz w:val="24"/>
          <w:szCs w:val="24"/>
          <w:lang w:val="ru-RU" w:eastAsia="en-US"/>
        </w:rPr>
        <w:t>суммарного расхода воды на хозяйственно-питьевые нужды населенного пункта.</w:t>
      </w:r>
    </w:p>
    <w:p w:rsidR="007C2EFD" w:rsidRPr="00D4555D" w:rsidRDefault="00317E3A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5.1.2</w:t>
      </w:r>
      <w:r w:rsidR="007C2EFD" w:rsidRPr="00D4555D">
        <w:rPr>
          <w:rFonts w:eastAsia="ArialMT"/>
          <w:sz w:val="24"/>
          <w:szCs w:val="24"/>
          <w:lang w:val="ru-RU" w:eastAsia="en-US"/>
        </w:rPr>
        <w:t>. Водопроводные сооружения должны иметь ограждения.</w:t>
      </w:r>
    </w:p>
    <w:p w:rsidR="007C2EFD" w:rsidRPr="00EF118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Для площадок станций водоподготовки, насосных станций, резервуаров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водонапорных башен с зонами санитарной охраны первого пояса следует принимать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глухое ограждение высотой 2,5 метра. Допускается предусматривать ограждение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высоту 2 метра – глухое и на 0,5 метра – из колючей проволоки или металлической сетки,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при этом во всех случаях должна предусматриваться колючая проволока в 4-5 нитей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кронштейнах с внутренней стороны ограждения.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Примыкание к ограждению строений, кроме проходных и административно-бытовых зданий, не допускается.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5.1.3</w:t>
      </w:r>
      <w:r w:rsidR="007C2EFD" w:rsidRPr="007A1700">
        <w:rPr>
          <w:rFonts w:eastAsia="ArialMT"/>
          <w:sz w:val="24"/>
          <w:szCs w:val="24"/>
          <w:lang w:val="ru-RU" w:eastAsia="en-US"/>
        </w:rPr>
        <w:t>. Размеры земельных участков для станций водоочистки в зависимости от их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7A1700">
        <w:rPr>
          <w:rFonts w:eastAsia="ArialMT"/>
          <w:sz w:val="24"/>
          <w:szCs w:val="24"/>
          <w:lang w:val="ru-RU" w:eastAsia="en-US"/>
        </w:rPr>
        <w:t>производительности, тыс. м3/сут, следует принимать по проекту, но не более</w:t>
      </w:r>
      <w:r w:rsidR="007C2EFD">
        <w:rPr>
          <w:rFonts w:eastAsia="ArialMT"/>
          <w:sz w:val="24"/>
          <w:szCs w:val="24"/>
          <w:lang w:val="ru-RU" w:eastAsia="en-US"/>
        </w:rPr>
        <w:t xml:space="preserve"> указанных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15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5500"/>
        <w:gridCol w:w="4395"/>
      </w:tblGrid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 не более, га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24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5.1.4</w:t>
      </w:r>
      <w:r w:rsidR="007C2EFD">
        <w:rPr>
          <w:rFonts w:eastAsia="ArialMT"/>
          <w:color w:val="000000" w:themeColor="text1"/>
          <w:sz w:val="24"/>
          <w:szCs w:val="24"/>
          <w:lang w:val="ru-RU" w:eastAsia="en-US"/>
        </w:rPr>
        <w:t>. Место расположения водозаборных сооружений нецентрализованного водоснабжения:</w:t>
      </w:r>
    </w:p>
    <w:p w:rsidR="007C2EFD" w:rsidRPr="00016106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W w:w="10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702"/>
      </w:tblGrid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Расстояние до водозаборных сооружений (не менее)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 xml:space="preserve">от существующих или возможных источников загрязнения: выгребных туалетов и ям, складов </w:t>
            </w:r>
            <w:r w:rsidRPr="00440B74">
              <w:rPr>
                <w:sz w:val="24"/>
                <w:szCs w:val="24"/>
                <w:lang w:eastAsia="ar-SA"/>
              </w:rPr>
              <w:lastRenderedPageBreak/>
              <w:t>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  <w:r w:rsidRPr="007F7622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D354A4">
        <w:rPr>
          <w:rFonts w:eastAsia="ArialMT"/>
          <w:i/>
          <w:color w:val="000000" w:themeColor="text1"/>
          <w:sz w:val="24"/>
          <w:szCs w:val="24"/>
          <w:lang w:val="ru-RU" w:eastAsia="en-US"/>
        </w:rPr>
        <w:t>1. водозаборные сооружения следует размещать выше по потоку грунтовых вод;</w:t>
      </w:r>
    </w:p>
    <w:p w:rsidR="007C2EFD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D354A4">
        <w:rPr>
          <w:rFonts w:eastAsia="ArialMT"/>
          <w:i/>
          <w:sz w:val="24"/>
          <w:szCs w:val="24"/>
          <w:lang w:val="ru-RU" w:eastAsia="en-US"/>
        </w:rPr>
        <w:t xml:space="preserve">2. </w:t>
      </w:r>
      <w:r>
        <w:rPr>
          <w:rFonts w:eastAsia="ArialMT"/>
          <w:i/>
          <w:sz w:val="24"/>
          <w:szCs w:val="24"/>
          <w:lang w:val="ru-RU" w:eastAsia="en-US"/>
        </w:rPr>
        <w:t>в</w:t>
      </w:r>
      <w:r w:rsidRPr="00D354A4">
        <w:rPr>
          <w:rFonts w:eastAsia="ArialMT"/>
          <w:i/>
          <w:sz w:val="24"/>
          <w:szCs w:val="24"/>
          <w:lang w:val="ru-RU" w:eastAsia="en-US"/>
        </w:rPr>
        <w:t>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7C2EFD" w:rsidRPr="00D354A4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</w:p>
    <w:p w:rsidR="007C2EFD" w:rsidRPr="00851A11" w:rsidRDefault="00FE0AB2" w:rsidP="001D058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5.1.5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. Зоны санитарной охраны источников водоснабжения и водопроводов питьевого</w:t>
      </w:r>
      <w:r w:rsidR="001D058A">
        <w:rPr>
          <w:rFonts w:eastAsiaTheme="minorHAnsi"/>
          <w:bCs/>
          <w:sz w:val="24"/>
          <w:szCs w:val="24"/>
          <w:lang w:val="ru-RU" w:eastAsia="en-US"/>
        </w:rPr>
        <w:t xml:space="preserve"> 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н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азначения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1D058A" w:rsidRDefault="001D058A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Таблица 17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019"/>
        <w:gridCol w:w="2247"/>
        <w:gridCol w:w="2068"/>
        <w:gridCol w:w="1756"/>
      </w:tblGrid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№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3105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Наименование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источника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водоснабжения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зон санитарной охраны от источника водоснабжения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 пояс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 пояс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III пояс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05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5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Подземные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скважины, в том числе: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- защищенные воды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недостаточно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защищенные воды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30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зависимости от Тм 2)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 зависимости от Тх 3)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б) водозаборы при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искусственном пополнении запасов подземных вод, в том числе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инфильтрационные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(бассейны,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1)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Поверхностные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водотоки (реки,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не менее 200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100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 - не менее 100 м от линии уреза воды летне-осенней межени</w:t>
            </w:r>
          </w:p>
        </w:tc>
        <w:tc>
          <w:tcPr>
            <w:tcW w:w="21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по расчету;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250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боковые, не менее: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равнинном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рельефе - 500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пологом склоне -750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</w:tc>
        <w:tc>
          <w:tcPr>
            <w:tcW w:w="178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по линии водоразделов в пределах 3-5 км, включая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притоки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б) водоемы (водохра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нилища, озера)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во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всех направлениях по акватории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водозабора и по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прилегающему берегу от линии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летне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>-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осенней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межени</w:t>
            </w:r>
          </w:p>
        </w:tc>
        <w:tc>
          <w:tcPr>
            <w:tcW w:w="3907" w:type="dxa"/>
            <w:gridSpan w:val="2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акватории: 3-5 км во все стороны от водозабора; по территории: 3-5 км в обе стороны по берегу и 500-100 м от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нормальном подпорном уровне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совпадают с границами II пояса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Водопроводные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и водоводы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санитарно-защитной полосы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стен запасных и регулирующих емкостей, фильтров и контактных осветителей - не менее 30 м 4);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водонапорных бешен - не менее 10 м 5);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остальных помещений (отстойники, реагентное хозяйство, склад хлора 6), насосные станции и др.) - не менее 15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крайних линий водопровода: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- при отсутствии грунтовых вод - не менее 10 м при диаметре водоводов до 1000 мм и не менее 20 м при диаметре более 1000 мм;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при наличии грунтовых вод - не менее 50 м вне зависимости от диаметра водоводов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jc w:val="left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lastRenderedPageBreak/>
        <w:t>Примеч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а</w:t>
      </w: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В границы I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При определении границ II пояса Тм (время продвижения микробного загрязнения с потоком подземных вод к водозабору) принимается по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2"/>
        <w:gridCol w:w="4795"/>
      </w:tblGrid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Гидрологические условия</w:t>
            </w:r>
          </w:p>
        </w:tc>
        <w:tc>
          <w:tcPr>
            <w:tcW w:w="4927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Тм (в сутках)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1. Недостаточно защищенные подземные воды (грунтовые воды, а также напорные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2. Защищенные подземные воды (напорные и безнапорные межпластовые воды,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не имеющие непосредственной гидравлической связи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200</w:t>
            </w:r>
          </w:p>
        </w:tc>
      </w:tr>
    </w:tbl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Граница третьего пояса, предназначенного для защиты водоносного пласта от химических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загрязнений, определяется гидродинамическими расчетами. При этом время движения химического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загрязнения к водозабору должно быть больше расчетного Тх. Тх принимается как срок эксплуатации водозабора (обычный срок эксплуатации водозабора - 25-50 лет).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При расположении водопроводных сооружений на территории объекта указанные расстояния допускается сокращать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>, но не менее чем до 10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5.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 xml:space="preserve"> первый пояс зоны санитарной охраны для отдельно стоящих водонапорных башен в зависимости от их конструктивных особенностей может не устанавливаться.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6. 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7C2EFD" w:rsidRPr="003A6110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2"/>
          <w:szCs w:val="22"/>
          <w:lang w:val="ru-RU" w:eastAsia="en-US"/>
        </w:rPr>
      </w:pPr>
    </w:p>
    <w:p w:rsidR="007C2EFD" w:rsidRPr="00CC6157" w:rsidRDefault="007C2EFD" w:rsidP="007C2EFD">
      <w:pPr>
        <w:autoSpaceDE w:val="0"/>
        <w:autoSpaceDN w:val="0"/>
        <w:adjustRightInd w:val="0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</w:t>
      </w:r>
      <w:r w:rsidR="00CF6C02">
        <w:rPr>
          <w:rFonts w:eastAsiaTheme="minorHAnsi"/>
          <w:b/>
          <w:bCs/>
          <w:sz w:val="24"/>
          <w:szCs w:val="24"/>
          <w:lang w:val="ru-RU" w:eastAsia="en-US"/>
        </w:rPr>
        <w:t>2.</w:t>
      </w:r>
      <w:r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CC6157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Pr="00D02993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5.2.1</w:t>
      </w:r>
      <w:r w:rsidR="007C2EFD" w:rsidRPr="00D02993">
        <w:rPr>
          <w:rFonts w:eastAsia="ArialMT"/>
          <w:sz w:val="24"/>
          <w:szCs w:val="24"/>
          <w:lang w:val="ru-RU" w:eastAsia="en-US"/>
        </w:rPr>
        <w:t>. Площадку очистных сооружений сточных вод следует располагать с подветренной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стороны для ветров преобладающего направления в теплый период года по отношению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жилой застройке, ниже по течению водотока.</w:t>
      </w:r>
    </w:p>
    <w:p w:rsidR="007C2EFD" w:rsidRPr="00D0299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02993">
        <w:rPr>
          <w:rFonts w:eastAsia="ArialMT"/>
          <w:sz w:val="24"/>
          <w:szCs w:val="24"/>
          <w:lang w:val="ru-RU" w:eastAsia="en-US"/>
        </w:rPr>
        <w:t>Очистные сооружения производственной и дождевой канализации следует, как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02993">
        <w:rPr>
          <w:rFonts w:eastAsia="ArialMT"/>
          <w:sz w:val="24"/>
          <w:szCs w:val="24"/>
          <w:lang w:val="ru-RU" w:eastAsia="en-US"/>
        </w:rPr>
        <w:t>правило, размещать на территории промышленных объектов.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5.2.2</w:t>
      </w:r>
      <w:r w:rsidR="007C2EFD" w:rsidRPr="00370784">
        <w:rPr>
          <w:rFonts w:eastAsia="ArialMT"/>
          <w:sz w:val="24"/>
          <w:szCs w:val="24"/>
          <w:lang w:val="ru-RU" w:eastAsia="en-US"/>
        </w:rPr>
        <w:t>. Размеры земельных участков для очистных сооружений канализации следует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70784">
        <w:rPr>
          <w:rFonts w:eastAsia="ArialMT"/>
          <w:sz w:val="24"/>
          <w:szCs w:val="24"/>
          <w:lang w:val="ru-RU" w:eastAsia="en-US"/>
        </w:rPr>
        <w:t xml:space="preserve">принимать не более указанных в 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</w:p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2217"/>
        <w:gridCol w:w="1843"/>
        <w:gridCol w:w="2410"/>
      </w:tblGrid>
      <w:tr w:rsidR="007C2EFD" w:rsidRPr="00440B74" w:rsidTr="006E788D">
        <w:trPr>
          <w:cantSplit/>
          <w:trHeight w:hRule="exact" w:val="379"/>
          <w:jc w:val="center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участка, га</w:t>
            </w:r>
          </w:p>
        </w:tc>
      </w:tr>
      <w:tr w:rsidR="007C2EFD" w:rsidRPr="00440B74" w:rsidTr="006E788D">
        <w:trPr>
          <w:cantSplit/>
          <w:jc w:val="center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биологических прудов глубокой очистки сточных вод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7C2EFD" w:rsidRPr="0002494E" w:rsidRDefault="00BA052E" w:rsidP="001D058A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02494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 xml:space="preserve">Размеры земельных участков очистных сооружений производительностью свыше 280 тыс. м3/сут. следует принимать по проектам, разработанным при согласовании с Управлением Роспотребнадзора по </w:t>
      </w:r>
      <w:r w:rsidR="009214A9">
        <w:rPr>
          <w:rFonts w:eastAsiaTheme="minorHAnsi"/>
          <w:i/>
          <w:iCs/>
          <w:sz w:val="24"/>
          <w:szCs w:val="24"/>
          <w:lang w:val="ru-RU" w:eastAsia="en-US"/>
        </w:rPr>
        <w:t>Республике Бурятия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>.</w:t>
      </w:r>
    </w:p>
    <w:p w:rsidR="007C2EFD" w:rsidRPr="001D058A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5.2.3</w:t>
      </w:r>
      <w:r w:rsidR="007C2EFD" w:rsidRPr="0002494E">
        <w:rPr>
          <w:rFonts w:eastAsia="ArialMT"/>
          <w:sz w:val="24"/>
          <w:szCs w:val="24"/>
          <w:lang w:val="ru-RU" w:eastAsia="en-US"/>
        </w:rPr>
        <w:t xml:space="preserve">. Санитарно-защитные зоны (далее - СЗЗ) для канализационных очистных сооружений следует принимать в соответствии с таблицей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831"/>
        <w:gridCol w:w="1831"/>
        <w:gridCol w:w="1831"/>
      </w:tblGrid>
      <w:tr w:rsidR="007C2EFD" w:rsidRPr="00440B74" w:rsidTr="006E788D">
        <w:tc>
          <w:tcPr>
            <w:tcW w:w="2660" w:type="dxa"/>
            <w:vMerge w:val="restart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очистки сточных вод</w:t>
            </w:r>
          </w:p>
        </w:tc>
        <w:tc>
          <w:tcPr>
            <w:tcW w:w="7193" w:type="dxa"/>
            <w:gridSpan w:val="4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Расстояние, м,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при расчетной производительности очистных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сооружений, тыс. м3 сутки</w:t>
            </w:r>
          </w:p>
        </w:tc>
      </w:tr>
      <w:tr w:rsidR="007C2EFD" w:rsidRPr="00440B74" w:rsidTr="006E788D">
        <w:tc>
          <w:tcPr>
            <w:tcW w:w="2660" w:type="dxa"/>
            <w:vMerge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0,2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0,2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50,0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50,0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280</w:t>
            </w:r>
          </w:p>
        </w:tc>
      </w:tr>
      <w:tr w:rsidR="007C2EFD" w:rsidRPr="00440B74" w:rsidTr="006E788D">
        <w:tc>
          <w:tcPr>
            <w:tcW w:w="266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Насосные станции и аварийно -регулирующие резервуары, локальные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очистные сооружения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иловыми площадками для сброшенных осадков, а также иловые площадки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термомеханической обработкой осадка в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закрытых помещениях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Поля: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а) фильтрации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б) орошения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Биологические пруды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0"/>
          <w:lang w:val="ru-RU" w:eastAsia="en-US"/>
        </w:rPr>
      </w:pPr>
    </w:p>
    <w:p w:rsidR="007C2EFD" w:rsidRPr="00C5744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5.2.4</w:t>
      </w:r>
      <w:r w:rsidR="007C2EFD" w:rsidRPr="00C5744B">
        <w:rPr>
          <w:rFonts w:eastAsia="ArialMT"/>
          <w:sz w:val="24"/>
          <w:szCs w:val="24"/>
          <w:lang w:val="ru-RU" w:eastAsia="en-US"/>
        </w:rPr>
        <w:t>. Территория канализационных очистных сооружений населённых пунктов, 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также очистных сооружений промышленных предприятий, располагаемых за пределами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промышленных площадок, во всех случаях должна быть ограждена.</w:t>
      </w:r>
    </w:p>
    <w:p w:rsidR="007C2EFD" w:rsidRDefault="007C2EFD" w:rsidP="007C2EFD">
      <w:pPr>
        <w:autoSpaceDE w:val="0"/>
        <w:autoSpaceDN w:val="0"/>
        <w:adjustRightInd w:val="0"/>
        <w:rPr>
          <w:rFonts w:asciiTheme="minorHAnsi" w:eastAsiaTheme="minorHAnsi" w:hAnsiTheme="minorHAnsi"/>
          <w:iCs/>
          <w:color w:val="000000" w:themeColor="text1"/>
          <w:sz w:val="20"/>
          <w:lang w:val="ru-RU" w:eastAsia="en-US"/>
        </w:rPr>
      </w:pPr>
    </w:p>
    <w:p w:rsidR="007C2EFD" w:rsidRDefault="009C0F4B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.</w:t>
      </w: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3.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Санитарная очистка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5.3.1</w:t>
      </w:r>
      <w:r w:rsidR="007C2EFD" w:rsidRPr="00F97D7C">
        <w:rPr>
          <w:rFonts w:eastAsia="ArialMT"/>
          <w:sz w:val="24"/>
          <w:szCs w:val="24"/>
          <w:lang w:val="ru-RU" w:eastAsia="en-US"/>
        </w:rPr>
        <w:t>. Объектами санитарной очистки являются: придомовые территории, уличные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микрорайонные проезды, территории объектов культурно-бытового назначения,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предприятий, учреждений и организаций, парков, скверов, площадей, мест отдыха и иных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мест общественного пользования.</w:t>
      </w:r>
    </w:p>
    <w:p w:rsidR="007C2EFD" w:rsidRPr="00F97D7C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5.3.2</w:t>
      </w:r>
      <w:r w:rsidR="007C2EFD" w:rsidRPr="00F97D7C">
        <w:rPr>
          <w:rFonts w:eastAsia="ArialMT"/>
          <w:sz w:val="24"/>
          <w:szCs w:val="24"/>
          <w:lang w:val="ru-RU" w:eastAsia="en-US"/>
        </w:rPr>
        <w:t>. В жилых зонах на придомовых территориях проектируются специальные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площадки для размещения контейнеров для бытовых отходов с удобными подъездами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транспорта. Площадка должна быть открытой, иметь водонепроницаемое покрытие,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ограждена зелёными насаждениями, а также отделена от площадок для отдыха и занятий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спортом.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lastRenderedPageBreak/>
        <w:t>Площадки для установки контейнеров должны б</w:t>
      </w:r>
      <w:r>
        <w:rPr>
          <w:rFonts w:eastAsia="ArialMT"/>
          <w:sz w:val="24"/>
          <w:szCs w:val="24"/>
          <w:lang w:val="ru-RU" w:eastAsia="en-US"/>
        </w:rPr>
        <w:t>ыть удалены от жилых домов, дет</w:t>
      </w:r>
      <w:r w:rsidRPr="00F97D7C">
        <w:rPr>
          <w:rFonts w:eastAsia="ArialMT"/>
          <w:sz w:val="24"/>
          <w:szCs w:val="24"/>
          <w:lang w:val="ru-RU" w:eastAsia="en-US"/>
        </w:rPr>
        <w:t>ских учреждений, спортивных площадок и от мест отдыха населения на расстояние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менее 20 метров, но не более 100 метров. Размер площадок должен быть рассчитан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установку необходимого числа контейнеров. Площадки должны примыкать к сквозным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проездам, что должно исключать маневрирование вывозящих мусор машин.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</w:p>
    <w:p w:rsidR="007C2EFD" w:rsidRPr="00F97D7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t>Для определения числа устанавливаемых мусоросборников (контейнеров) следует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исходить из численности населения, пользующегося мусоросборниками, нормы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накопления отходов, сроков хранения отходов. Расчётный объём мусоросборников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должен соответствовать фактическому накоплению отходов в периоды наибольшего 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образования. Для сбора твёрдых бытовых отходов следует использовать стандартные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металлические контейнеры с крышками.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5.3.3</w:t>
      </w:r>
      <w:r w:rsidR="007C2EFD" w:rsidRPr="00F97D7C">
        <w:rPr>
          <w:rFonts w:eastAsia="ArialMT"/>
          <w:sz w:val="24"/>
          <w:szCs w:val="24"/>
          <w:lang w:val="ru-RU" w:eastAsia="en-US"/>
        </w:rPr>
        <w:t>. Нормы накопления бытовых отходов принимаются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территориальными нормативами накопления твердых бытовых отходов, действующими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 xml:space="preserve">населённых пунктах, а в случае отсутствия утвержденных нормативов – по 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20</w:t>
      </w:r>
      <w:r w:rsidR="007C2EFD">
        <w:rPr>
          <w:rFonts w:eastAsia="ArialMT"/>
          <w:sz w:val="24"/>
          <w:szCs w:val="24"/>
          <w:lang w:val="ru-RU" w:eastAsia="en-US"/>
        </w:rPr>
        <w:t>.</w:t>
      </w:r>
    </w:p>
    <w:p w:rsidR="007C2EFD" w:rsidRPr="00F564A6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564A6">
        <w:rPr>
          <w:rFonts w:eastAsia="ArialMT"/>
          <w:color w:val="000000" w:themeColor="text1"/>
          <w:sz w:val="24"/>
          <w:szCs w:val="24"/>
          <w:lang w:val="ru-RU" w:eastAsia="en-US"/>
        </w:rPr>
        <w:t>Таблица 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4"/>
        <w:gridCol w:w="3194"/>
        <w:gridCol w:w="3199"/>
      </w:tblGrid>
      <w:tr w:rsidR="007C2EFD" w:rsidRPr="0005537C" w:rsidTr="006E788D">
        <w:tc>
          <w:tcPr>
            <w:tcW w:w="3284" w:type="dxa"/>
            <w:vMerge w:val="restart"/>
            <w:vAlign w:val="center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Бытовые отходы</w:t>
            </w:r>
          </w:p>
        </w:tc>
        <w:tc>
          <w:tcPr>
            <w:tcW w:w="6569" w:type="dxa"/>
            <w:gridSpan w:val="2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Количество бытовых отходов на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1 человека в год</w:t>
            </w:r>
          </w:p>
        </w:tc>
      </w:tr>
      <w:tr w:rsidR="007C2EFD" w:rsidRPr="0005537C" w:rsidTr="006E788D">
        <w:tc>
          <w:tcPr>
            <w:tcW w:w="3284" w:type="dxa"/>
            <w:vMerge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кг</w:t>
            </w:r>
          </w:p>
        </w:tc>
        <w:tc>
          <w:tcPr>
            <w:tcW w:w="3285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л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Твердые: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жилых зданий, оборудованных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водопроводом,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канализацией, центральным отоплением и газом</w:t>
            </w:r>
            <w:r w:rsidR="008604AD">
              <w:rPr>
                <w:rFonts w:eastAsia="ArialMT"/>
                <w:sz w:val="24"/>
                <w:szCs w:val="24"/>
                <w:lang w:val="ru-RU" w:eastAsia="en-US"/>
              </w:rPr>
              <w:t>;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прочих жилых зданий</w:t>
            </w:r>
          </w:p>
        </w:tc>
        <w:tc>
          <w:tcPr>
            <w:tcW w:w="3284" w:type="dxa"/>
            <w:vAlign w:val="center"/>
          </w:tcPr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190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-225</w:t>
            </w: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Pr="0005537C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300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-450</w:t>
            </w:r>
          </w:p>
        </w:tc>
        <w:tc>
          <w:tcPr>
            <w:tcW w:w="3285" w:type="dxa"/>
            <w:vAlign w:val="center"/>
          </w:tcPr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9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-1000</w:t>
            </w: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11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Общее количество по городскому округу, поселению с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учетом общественных зданий</w:t>
            </w:r>
          </w:p>
        </w:tc>
        <w:tc>
          <w:tcPr>
            <w:tcW w:w="3284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280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-300</w:t>
            </w:r>
          </w:p>
        </w:tc>
        <w:tc>
          <w:tcPr>
            <w:tcW w:w="3285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14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EA636A" w:rsidRPr="0005537C" w:rsidTr="008604AD">
        <w:tc>
          <w:tcPr>
            <w:tcW w:w="3284" w:type="dxa"/>
          </w:tcPr>
          <w:p w:rsidR="00EA636A" w:rsidRPr="0005537C" w:rsidRDefault="00EA636A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Жидкие из выгребов (при отсутствии канализации)</w:t>
            </w:r>
          </w:p>
        </w:tc>
        <w:tc>
          <w:tcPr>
            <w:tcW w:w="3284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3285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2000-3500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Смет с 1 м2 твердых покрытий улиц, площадей и парков</w:t>
            </w:r>
          </w:p>
        </w:tc>
        <w:tc>
          <w:tcPr>
            <w:tcW w:w="3284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5-15</w:t>
            </w:r>
          </w:p>
        </w:tc>
        <w:tc>
          <w:tcPr>
            <w:tcW w:w="3285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8-20</w:t>
            </w:r>
          </w:p>
        </w:tc>
      </w:tr>
    </w:tbl>
    <w:p w:rsidR="00EA636A" w:rsidRPr="002163FD" w:rsidRDefault="00BA052E" w:rsidP="00B41F3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8604A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EA636A" w:rsidRPr="00EA636A">
        <w:rPr>
          <w:rFonts w:eastAsia="ArialMT"/>
          <w:i/>
          <w:sz w:val="24"/>
          <w:szCs w:val="24"/>
          <w:lang w:val="ru-RU" w:eastAsia="en-US"/>
        </w:rPr>
        <w:t xml:space="preserve">1. Большие значения норм накопления отходов следует принимать для </w:t>
      </w:r>
      <w:r w:rsidR="00EA636A" w:rsidRPr="00EA636A">
        <w:rPr>
          <w:rFonts w:eastAsia="ArialMT"/>
          <w:i/>
          <w:iCs/>
          <w:sz w:val="24"/>
          <w:szCs w:val="24"/>
          <w:lang w:val="ru-RU" w:eastAsia="en-US"/>
        </w:rPr>
        <w:t>городских поселений.</w:t>
      </w:r>
    </w:p>
    <w:p w:rsidR="007C2EFD" w:rsidRDefault="002163FD" w:rsidP="008604AD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2.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Нормы накопления крупногабаритных бытовых отходов следует принимать в размере 5% в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составе приведенных значений твёрдых бытовых отходов.</w:t>
      </w:r>
    </w:p>
    <w:p w:rsidR="007C2EFD" w:rsidRPr="00F317B8" w:rsidRDefault="007C2EFD" w:rsidP="007C2EF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val="ru-RU" w:eastAsia="en-US"/>
        </w:rPr>
      </w:pPr>
    </w:p>
    <w:p w:rsidR="007C2EFD" w:rsidRDefault="001E47B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5.4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. </w:t>
      </w:r>
      <w:r w:rsidR="007C2EFD" w:rsidRPr="007F3FBB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Электронабжение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Для </w:t>
      </w:r>
      <w:r w:rsidR="007C2EFD">
        <w:rPr>
          <w:rFonts w:eastAsia="ArialMT"/>
          <w:sz w:val="24"/>
          <w:szCs w:val="24"/>
          <w:lang w:val="ru-RU" w:eastAsia="en-US"/>
        </w:rPr>
        <w:t>воздушных линий электропередач (</w:t>
      </w:r>
      <w:r w:rsidR="007C2EFD" w:rsidRPr="00C80FCB">
        <w:rPr>
          <w:rFonts w:eastAsia="ArialMT"/>
          <w:sz w:val="24"/>
          <w:szCs w:val="24"/>
          <w:lang w:val="ru-RU" w:eastAsia="en-US"/>
        </w:rPr>
        <w:t>ВЛ</w:t>
      </w:r>
      <w:r w:rsidR="007C2EFD">
        <w:rPr>
          <w:rFonts w:eastAsia="ArialMT"/>
          <w:sz w:val="24"/>
          <w:szCs w:val="24"/>
          <w:lang w:val="ru-RU" w:eastAsia="en-US"/>
        </w:rPr>
        <w:t>)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 устанавливаются охранные зоны: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участки земли и пространства вдоль ВЛ, заключённые между вертикальными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плоскостями, проходящими через параллельные прямые, отстоящие от крайних проводов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(при неотклонённом их положении) на расстоянии: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 метра – для ВЛ напряжением до 1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- 10 метров – для ВЛ напряжением от 1 до 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- 15 метра – для ВЛ напряжением 35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- 20 метров – для ВЛ напряжением 110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- 25 метров– для ВЛ напряжением 150, 220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330, 400, 500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- 40 метров – для ВЛ напряжением 750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800 кВ (постоянный ток);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- 55 метров – для ВЛ напряжением 1150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lastRenderedPageBreak/>
        <w:t>- зоны вдоль переходов ВЛ через водоёмы (реки, каналы, озера и другие) в виде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воздушного пространства над водой вертикальными плоскостями, отстоящими по обе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стороны линии от крайних проводов при неотклонённом их положении, для судоходных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водоёмов на расстоянии 100 м, для несудоходных – на расстоянии, предусмотренном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установления охранных зон вдоль ВЛ, проходящих по суше.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5.4.2</w:t>
      </w:r>
      <w:r w:rsidR="007C2EFD" w:rsidRPr="00C80FCB">
        <w:rPr>
          <w:rFonts w:eastAsia="ArialMT"/>
          <w:sz w:val="24"/>
          <w:szCs w:val="24"/>
          <w:lang w:val="ru-RU" w:eastAsia="en-US"/>
        </w:rPr>
        <w:t>. Над подземными кабельными линиями в соответствии с действующими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правилами охраны электрических сетей должны устанавливаться охранные зоны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размере площадки над кабелями: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выше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до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при прохождении кабельных линий в городских округах и поселениях под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тротуарами – на 0,6 м в сторону зданий и сооружений и на 1 м в сторону проезжей части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улицы.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Для подводных кабельных линий до и выше 1 кВ должна быть установлена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охранная зона, определяемая параллельными прямыми на расстоянии 100 м от крайних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кабелей.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5.4.3</w:t>
      </w:r>
      <w:r w:rsidR="007C2EFD" w:rsidRPr="00C80FCB">
        <w:rPr>
          <w:rFonts w:eastAsia="ArialMT"/>
          <w:sz w:val="24"/>
          <w:szCs w:val="24"/>
          <w:lang w:val="ru-RU" w:eastAsia="en-US"/>
        </w:rPr>
        <w:t>. Охранные зоны кабельных линий используются с соблюдением требований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 охраны электрических сетей.</w:t>
      </w:r>
    </w:p>
    <w:p w:rsidR="007C2EFD" w:rsidRPr="001810F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Охранные зоны кабельных линий, проложенных в земле в незастроенной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местности, должны быть обозначены информационными знаками. Информационные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знаки следует устанавливать не реже чем через 500 м, а также в местах изменения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направления кабельных линий.</w:t>
      </w:r>
    </w:p>
    <w:p w:rsidR="007C2EFD" w:rsidRDefault="00FE0AB2" w:rsidP="00FE0AB2">
      <w:pPr>
        <w:tabs>
          <w:tab w:val="left" w:pos="3420"/>
        </w:tabs>
        <w:suppressAutoHyphens/>
        <w:rPr>
          <w:spacing w:val="-4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5.4.5</w:t>
      </w:r>
      <w:r w:rsidR="007C2EFD" w:rsidRPr="00AE18E3">
        <w:rPr>
          <w:sz w:val="24"/>
          <w:szCs w:val="24"/>
          <w:lang w:eastAsia="ar-SA"/>
        </w:rPr>
        <w:t xml:space="preserve">. </w:t>
      </w:r>
      <w:r w:rsidR="007C2EFD" w:rsidRPr="00AE18E3">
        <w:rPr>
          <w:spacing w:val="-4"/>
          <w:sz w:val="24"/>
          <w:szCs w:val="24"/>
          <w:lang w:eastAsia="ar-SA"/>
        </w:rPr>
        <w:t>Укрупненные показатели электропотребления (удельная расчетная нагрузка на 1 чел.)</w:t>
      </w:r>
    </w:p>
    <w:p w:rsidR="007C2EFD" w:rsidRPr="00F564A6" w:rsidRDefault="00F564A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pacing w:val="-4"/>
          <w:sz w:val="24"/>
          <w:szCs w:val="24"/>
          <w:lang w:val="ru-RU" w:eastAsia="ar-SA"/>
        </w:rPr>
      </w:pPr>
      <w:r w:rsidRPr="00F564A6">
        <w:rPr>
          <w:color w:val="000000" w:themeColor="text1"/>
          <w:spacing w:val="-4"/>
          <w:sz w:val="24"/>
          <w:szCs w:val="24"/>
          <w:lang w:val="ru-RU" w:eastAsia="ar-SA"/>
        </w:rPr>
        <w:t>Таблица 21</w:t>
      </w:r>
    </w:p>
    <w:tbl>
      <w:tblPr>
        <w:tblW w:w="10017" w:type="dxa"/>
        <w:jc w:val="center"/>
        <w:tblLayout w:type="fixed"/>
        <w:tblLook w:val="0000" w:firstRow="0" w:lastRow="0" w:firstColumn="0" w:lastColumn="0" w:noHBand="0" w:noVBand="0"/>
      </w:tblPr>
      <w:tblGrid>
        <w:gridCol w:w="1734"/>
        <w:gridCol w:w="3134"/>
        <w:gridCol w:w="2266"/>
        <w:gridCol w:w="2883"/>
      </w:tblGrid>
      <w:tr w:rsidR="007C2EFD" w:rsidRPr="00AE18E3" w:rsidTr="006E788D">
        <w:trPr>
          <w:jc w:val="center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Степень благоустройства населенного пункта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Электропотребле</w:t>
            </w:r>
            <w:r w:rsidRPr="00AE18E3">
              <w:rPr>
                <w:sz w:val="22"/>
                <w:szCs w:val="22"/>
                <w:lang w:val="ru-RU" w:eastAsia="ar-SA"/>
              </w:rPr>
              <w:t>н</w:t>
            </w:r>
            <w:r w:rsidRPr="00AE18E3">
              <w:rPr>
                <w:sz w:val="22"/>
                <w:szCs w:val="22"/>
                <w:lang w:eastAsia="ar-SA"/>
              </w:rPr>
              <w:t xml:space="preserve">ие, </w:t>
            </w:r>
          </w:p>
          <w:p w:rsidR="007C2EFD" w:rsidRPr="00AE18E3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кВт х ч/год на 1 чел.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Использование максимума электрической нагрузки, ч/год</w:t>
            </w:r>
          </w:p>
        </w:tc>
      </w:tr>
      <w:tr w:rsidR="007C2EFD" w:rsidRPr="00AE18E3" w:rsidTr="006E788D">
        <w:trPr>
          <w:cantSplit/>
          <w:trHeight w:hRule="exact" w:val="827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Поселки и села (без кондиционеров):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</w:t>
            </w:r>
            <w:r>
              <w:rPr>
                <w:sz w:val="22"/>
                <w:szCs w:val="22"/>
                <w:lang w:val="ru-RU" w:eastAsia="ar-SA"/>
              </w:rPr>
              <w:t xml:space="preserve"> </w:t>
            </w: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4100</w:t>
            </w:r>
          </w:p>
        </w:tc>
      </w:tr>
      <w:tr w:rsidR="007C2EFD" w:rsidRPr="00AE18E3" w:rsidTr="006E788D">
        <w:trPr>
          <w:cantSplit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 (100% охвата)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1350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4400</w:t>
            </w:r>
          </w:p>
        </w:tc>
      </w:tr>
    </w:tbl>
    <w:p w:rsidR="007C2EFD" w:rsidRPr="007F7622" w:rsidRDefault="00BA052E" w:rsidP="007C2EFD">
      <w:pPr>
        <w:suppressAutoHyphens/>
        <w:ind w:firstLine="709"/>
        <w:rPr>
          <w:i/>
          <w:sz w:val="24"/>
          <w:szCs w:val="24"/>
          <w:lang w:val="ru-RU" w:eastAsia="ar-SA"/>
        </w:rPr>
      </w:pPr>
      <w:r>
        <w:rPr>
          <w:i/>
          <w:sz w:val="24"/>
          <w:szCs w:val="24"/>
          <w:u w:val="single"/>
          <w:lang w:eastAsia="ar-SA"/>
        </w:rPr>
        <w:t>Примечани</w:t>
      </w:r>
      <w:r>
        <w:rPr>
          <w:i/>
          <w:sz w:val="24"/>
          <w:szCs w:val="24"/>
          <w:u w:val="single"/>
          <w:lang w:val="ru-RU" w:eastAsia="ar-SA"/>
        </w:rPr>
        <w:t>я</w:t>
      </w:r>
      <w:r w:rsidR="007C2EFD" w:rsidRPr="007F7622">
        <w:rPr>
          <w:i/>
          <w:sz w:val="24"/>
          <w:szCs w:val="24"/>
          <w:u w:val="single"/>
          <w:lang w:eastAsia="ar-SA"/>
        </w:rPr>
        <w:t>:</w:t>
      </w:r>
      <w:r>
        <w:rPr>
          <w:i/>
          <w:sz w:val="24"/>
          <w:szCs w:val="24"/>
          <w:lang w:val="ru-RU" w:eastAsia="ar-SA"/>
        </w:rPr>
        <w:t xml:space="preserve"> </w:t>
      </w:r>
      <w:r w:rsidR="007C2EFD" w:rsidRPr="007F7622">
        <w:rPr>
          <w:i/>
          <w:sz w:val="24"/>
          <w:szCs w:val="24"/>
          <w:lang w:eastAsia="ar-SA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4"/>
          <w:szCs w:val="24"/>
          <w:lang w:val="ru-RU" w:eastAsia="en-US"/>
        </w:rPr>
      </w:pPr>
    </w:p>
    <w:p w:rsidR="007C2EFD" w:rsidRPr="00FC3B3D" w:rsidRDefault="003D479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FC3B3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="ArialMT"/>
          <w:sz w:val="24"/>
          <w:szCs w:val="24"/>
          <w:lang w:val="ru-RU" w:eastAsia="en-US"/>
        </w:rPr>
        <w:t>Теплоснабжение жилой и общественной застройки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C3B3D">
        <w:rPr>
          <w:rFonts w:eastAsia="ArialMT"/>
          <w:sz w:val="24"/>
          <w:szCs w:val="24"/>
          <w:lang w:val="ru-RU" w:eastAsia="en-US"/>
        </w:rPr>
        <w:t>следует предусматривать: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централизованное – от котельных, крупных и малых тепловых электростанций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(ТЭС) и тепловых электроцентралей (ТЭЦ).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децентрализованное – от автономных, крышных котельных, квартирных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теплогенераторов.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Выбор системы теплоснабжения районов новой застройки должен производиться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на основе технико-экономического сравнения вариантов.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При отсутствии схемы теплоснабжения на территориях малоэтажной жилой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застройки с плотностью населения 40 чел./га и выше и в сельских поселениях системы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централизованного теплоснабжения допускается предусматривать от котельных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группу жилых и общественных зданий.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Для отдельно стоящих объектов могут быть оборудованы индивидуальные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котельные (отдельно стоящие, встроенные, пристроенные и котлы наружного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размещения).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5.5.2</w:t>
      </w:r>
      <w:r w:rsidR="007C2EFD" w:rsidRPr="00D25E76">
        <w:rPr>
          <w:rFonts w:eastAsia="ArialMT"/>
          <w:sz w:val="24"/>
          <w:szCs w:val="24"/>
          <w:lang w:val="ru-RU" w:eastAsia="en-US"/>
        </w:rPr>
        <w:t>. Размеры санитарно-защитных зон от источников теплоснабжения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устанавливаются: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1) от ТЭС эквивалентной электрической мощностью 600 МВт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lastRenderedPageBreak/>
        <w:t>- использующие в качестве топлива уголь и мазут – 1000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2) от ТЭЦ и районных котельных тепловой мощностью 200 Гкал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угольном и 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300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3) от золоотвалов ТЭС – 300 метров.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Для котельных тепловой мощностью менее 200 Гкал, работающих на твёрдом,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жидком и газообразном топливе, размер санитарно-защитной зоны устанавливается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 (шум,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вибрация, ЭМП и другие), а также на основании результатов натурных исследований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измерений.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5.5.3</w:t>
      </w:r>
      <w:r w:rsidR="007C2EFD" w:rsidRPr="00D25E76">
        <w:rPr>
          <w:rFonts w:eastAsia="ArialMT"/>
          <w:sz w:val="24"/>
          <w:szCs w:val="24"/>
          <w:lang w:val="ru-RU" w:eastAsia="en-US"/>
        </w:rPr>
        <w:t>. Отдельно стоящие котельные используются для обслуживания группы зданий.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и крышные котельные используются для обслуживания одного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здания или сооружения.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котельные могут быть отдельно стоящими, встроенными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пристроенными.</w:t>
      </w:r>
    </w:p>
    <w:p w:rsidR="007C2EFD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5.5.4</w:t>
      </w:r>
      <w:r w:rsidR="007C2EFD" w:rsidRPr="00D25E76">
        <w:rPr>
          <w:rFonts w:eastAsia="ArialMT"/>
          <w:sz w:val="24"/>
          <w:szCs w:val="24"/>
          <w:lang w:val="ru-RU" w:eastAsia="en-US"/>
        </w:rPr>
        <w:t>. Для крышных, встроенно-пристроенных котельных размер санитарно-защитной зоны не устанавливается. Размещение указанных котельных осуществляется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воздух, а также на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основании результатов натурных исследований и измерений.</w:t>
      </w:r>
    </w:p>
    <w:p w:rsidR="007C2EFD" w:rsidRPr="00EA146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A146B">
        <w:rPr>
          <w:rFonts w:eastAsia="ArialMT"/>
          <w:sz w:val="24"/>
          <w:szCs w:val="24"/>
          <w:lang w:val="ru-RU" w:eastAsia="en-US"/>
        </w:rPr>
        <w:t>Размеры земельных участков для отдельно стоящих котельных, размещаемых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A146B">
        <w:rPr>
          <w:rFonts w:eastAsia="ArialMT"/>
          <w:sz w:val="24"/>
          <w:szCs w:val="24"/>
          <w:lang w:val="ru-RU" w:eastAsia="en-US"/>
        </w:rPr>
        <w:t>районах жилой застройки,</w:t>
      </w:r>
      <w:r w:rsidR="00F564A6">
        <w:rPr>
          <w:rFonts w:eastAsia="ArialMT"/>
          <w:sz w:val="24"/>
          <w:szCs w:val="24"/>
          <w:lang w:val="ru-RU" w:eastAsia="en-US"/>
        </w:rPr>
        <w:t xml:space="preserve"> следует принимать по таблице 22</w:t>
      </w:r>
      <w:r w:rsidRPr="00EA146B">
        <w:rPr>
          <w:rFonts w:eastAsia="ArialMT"/>
          <w:sz w:val="24"/>
          <w:szCs w:val="24"/>
          <w:lang w:val="ru-RU" w:eastAsia="en-US"/>
        </w:rPr>
        <w:t>.</w:t>
      </w:r>
    </w:p>
    <w:p w:rsidR="007C2EFD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Таблица 22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3035"/>
        <w:gridCol w:w="3061"/>
      </w:tblGrid>
      <w:tr w:rsidR="007C2EFD" w:rsidRPr="005D113A" w:rsidTr="006E788D">
        <w:trPr>
          <w:cantSplit/>
          <w:trHeight w:hRule="exact" w:val="465"/>
          <w:jc w:val="center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 xml:space="preserve">Теплопроизводительность котельных, </w:t>
            </w:r>
          </w:p>
          <w:p w:rsidR="007C2EFD" w:rsidRPr="00EA146B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Размеры земельных участков котельных, га</w:t>
            </w:r>
          </w:p>
        </w:tc>
      </w:tr>
      <w:tr w:rsidR="007C2EFD" w:rsidRPr="005D113A" w:rsidTr="006E788D">
        <w:trPr>
          <w:cantSplit/>
          <w:jc w:val="center"/>
        </w:trPr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газомазутном топливе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71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7C2719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РЕКРЕАЦИОННЫЕ ЗОНЫ</w:t>
      </w:r>
    </w:p>
    <w:p w:rsidR="003868E0" w:rsidRDefault="003868E0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3868E0" w:rsidRPr="003868E0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.1. </w:t>
      </w:r>
      <w:r w:rsidR="003868E0" w:rsidRPr="003868E0">
        <w:rPr>
          <w:rFonts w:eastAsiaTheme="minorHAnsi"/>
          <w:b/>
          <w:bCs/>
          <w:sz w:val="24"/>
          <w:szCs w:val="24"/>
          <w:lang w:val="ru-RU" w:eastAsia="en-US"/>
        </w:rPr>
        <w:t>Озеленённые территории общего пользования</w:t>
      </w:r>
    </w:p>
    <w:p w:rsidR="00D47E4F" w:rsidRPr="0054746C" w:rsidRDefault="00D47E4F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</w:t>
      </w:r>
      <w:r w:rsidR="007C2719" w:rsidRPr="0054746C">
        <w:rPr>
          <w:rFonts w:eastAsia="ArialMT"/>
          <w:sz w:val="24"/>
          <w:szCs w:val="24"/>
          <w:lang w:val="ru-RU" w:eastAsia="en-US"/>
        </w:rPr>
        <w:t>. Рекреационные зоны формируются на землях общего пользования.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особо охраняемых природных территориях рекреационных зон (национальные парки, природные парки, дендрологические парки и ботанические сады, лесопарки, водоохранные зоны и другие) любая деятельность осуществляется согласно статусу территории и режимам особой охраны.</w:t>
      </w: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6.1.2</w:t>
      </w:r>
      <w:r w:rsidR="00077989">
        <w:rPr>
          <w:rFonts w:eastAsia="ArialMT"/>
          <w:sz w:val="24"/>
          <w:szCs w:val="24"/>
          <w:lang w:val="ru-RU" w:eastAsia="en-US"/>
        </w:rPr>
        <w:t>. В городском округе</w:t>
      </w:r>
      <w:r w:rsidR="007C2719" w:rsidRPr="0054746C">
        <w:rPr>
          <w:rFonts w:eastAsia="ArialMT"/>
          <w:sz w:val="24"/>
          <w:szCs w:val="24"/>
          <w:lang w:val="ru-RU" w:eastAsia="en-US"/>
        </w:rPr>
        <w:t xml:space="preserve"> и поселениях необходимо предусматривать непрерывную систему озеленённых территорий и других открытых пространств.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озеленённых территориях нормируются: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соотношение территорий, занятых зелеными насаждениями, элементами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благоустройства, сооружениями и застройкой;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габариты допускаемой застройки и её назначение;</w:t>
      </w:r>
    </w:p>
    <w:p w:rsidR="004E57DE" w:rsidRPr="0054746C" w:rsidRDefault="007C2719" w:rsidP="0030569E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расстояния от зелёных насаждений до зданий, сооружений, коммуникаций.</w:t>
      </w:r>
    </w:p>
    <w:p w:rsidR="00F54C31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6.1.3</w:t>
      </w:r>
      <w:r w:rsidR="00F54C31" w:rsidRPr="0054746C">
        <w:rPr>
          <w:rFonts w:eastAsia="ArialMT"/>
          <w:sz w:val="24"/>
          <w:szCs w:val="24"/>
          <w:lang w:val="ru-RU" w:eastAsia="en-US"/>
        </w:rPr>
        <w:t>. Удельный вес озеленённых территорий различного назначения в</w:t>
      </w:r>
      <w:r w:rsidR="001E0622">
        <w:rPr>
          <w:rFonts w:eastAsia="ArialMT"/>
          <w:sz w:val="24"/>
          <w:szCs w:val="24"/>
          <w:lang w:val="ru-RU" w:eastAsia="en-US"/>
        </w:rPr>
        <w:t xml:space="preserve"> </w:t>
      </w:r>
      <w:r w:rsidR="00F54C31" w:rsidRPr="0054746C">
        <w:rPr>
          <w:rFonts w:eastAsia="ArialMT"/>
          <w:sz w:val="24"/>
          <w:szCs w:val="24"/>
          <w:lang w:val="ru-RU" w:eastAsia="en-US"/>
        </w:rPr>
        <w:t>пределах застройки го</w:t>
      </w:r>
      <w:r w:rsidR="00077989">
        <w:rPr>
          <w:rFonts w:eastAsia="ArialMT"/>
          <w:sz w:val="24"/>
          <w:szCs w:val="24"/>
          <w:lang w:val="ru-RU" w:eastAsia="en-US"/>
        </w:rPr>
        <w:t>родского округа</w:t>
      </w:r>
      <w:r w:rsidR="00F54C31" w:rsidRPr="0054746C">
        <w:rPr>
          <w:rFonts w:eastAsia="ArialMT"/>
          <w:sz w:val="24"/>
          <w:szCs w:val="24"/>
          <w:lang w:val="ru-RU" w:eastAsia="en-US"/>
        </w:rPr>
        <w:t xml:space="preserve"> и поселений (уровень озеленённости территории) должен быть не менее 40 %, а в границах территории жилого района - не менее 25 %, включая суммарную площадь озелененной территории микрорайона (квартала).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Расчётные параметры общего баланса территории составляют: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открытые пространства: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зелёные насаждения – 65-75 %;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 и дороги – 10-15 %;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площадки – 8-12 %;</w:t>
      </w:r>
    </w:p>
    <w:p w:rsidR="007C2719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сооружения – 5-7%.</w:t>
      </w:r>
    </w:p>
    <w:p w:rsidR="00BA0BE9" w:rsidRPr="0054746C" w:rsidRDefault="00FE0AB2" w:rsidP="0030569E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6.1.4</w:t>
      </w:r>
      <w:r w:rsidR="00BA0BE9" w:rsidRPr="0054746C">
        <w:rPr>
          <w:sz w:val="24"/>
          <w:szCs w:val="24"/>
          <w:lang w:eastAsia="ar-SA"/>
        </w:rPr>
        <w:t>. Минимальная площадь территорий общего пользования (парки, скверы, сады):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а) парков – </w:t>
      </w:r>
      <w:smartTag w:uri="urn:schemas-microsoft-com:office:smarttags" w:element="metricconverter">
        <w:smartTagPr>
          <w:attr w:name="ProductID" w:val="10 га"/>
        </w:smartTagPr>
        <w:r w:rsidRPr="0054746C">
          <w:rPr>
            <w:sz w:val="24"/>
            <w:szCs w:val="24"/>
            <w:lang w:eastAsia="ar-SA"/>
          </w:rPr>
          <w:t>10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б) садов – </w:t>
      </w:r>
      <w:smartTag w:uri="urn:schemas-microsoft-com:office:smarttags" w:element="metricconverter">
        <w:smartTagPr>
          <w:attr w:name="ProductID" w:val="3 га"/>
        </w:smartTagPr>
        <w:r w:rsidRPr="0054746C">
          <w:rPr>
            <w:sz w:val="24"/>
            <w:szCs w:val="24"/>
            <w:lang w:eastAsia="ar-SA"/>
          </w:rPr>
          <w:t>3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в) скверов – </w:t>
      </w:r>
      <w:smartTag w:uri="urn:schemas-microsoft-com:office:smarttags" w:element="metricconverter">
        <w:smartTagPr>
          <w:attr w:name="ProductID" w:val="0,5 га"/>
        </w:smartTagPr>
        <w:r w:rsidRPr="0054746C">
          <w:rPr>
            <w:sz w:val="24"/>
            <w:szCs w:val="24"/>
            <w:lang w:eastAsia="ar-SA"/>
          </w:rPr>
          <w:t>0,5 га</w:t>
        </w:r>
      </w:smartTag>
      <w:r w:rsidRPr="0054746C">
        <w:rPr>
          <w:sz w:val="24"/>
          <w:szCs w:val="24"/>
          <w:lang w:eastAsia="ar-SA"/>
        </w:rPr>
        <w:t>.</w:t>
      </w:r>
    </w:p>
    <w:p w:rsidR="00BA0BE9" w:rsidRPr="000C7301" w:rsidRDefault="00BA0BE9" w:rsidP="0030569E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0C7301">
        <w:rPr>
          <w:i/>
          <w:sz w:val="24"/>
          <w:szCs w:val="24"/>
          <w:u w:val="single"/>
          <w:lang w:eastAsia="ar-SA"/>
        </w:rPr>
        <w:t>Примечание:</w:t>
      </w:r>
      <w:r w:rsidRPr="000C7301">
        <w:rPr>
          <w:i/>
          <w:sz w:val="24"/>
          <w:szCs w:val="24"/>
          <w:lang w:eastAsia="ar-SA"/>
        </w:rPr>
        <w:t xml:space="preserve"> В условиях реконструкции площадь территорий общего пользования может быть меньших размеров.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6.1.5</w:t>
      </w:r>
      <w:r w:rsidR="00BA0BE9" w:rsidRPr="0054746C">
        <w:rPr>
          <w:rFonts w:eastAsia="ArialMT"/>
          <w:sz w:val="24"/>
          <w:szCs w:val="24"/>
          <w:lang w:val="ru-RU" w:eastAsia="en-US"/>
        </w:rPr>
        <w:t>. Парк – озеленённая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метров. Высота парковых сооружений – аттракционов не ограничивается. Площадь застройки не должна превышать 7% территории парка.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6.1.6</w:t>
      </w:r>
      <w:r w:rsidR="00BA0BE9" w:rsidRPr="0054746C">
        <w:rPr>
          <w:rFonts w:eastAsia="ArialMT"/>
          <w:sz w:val="24"/>
          <w:szCs w:val="24"/>
          <w:lang w:val="ru-RU" w:eastAsia="en-US"/>
        </w:rPr>
        <w:t>. Соотношение элементов территории парка следует принимать в процентах от общей площади парка: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территории зелёных насаждений и водоёмов – не менее 70 %;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аллеи, дорожки, площадки – 25-28 %;</w:t>
      </w:r>
    </w:p>
    <w:p w:rsidR="00BA0BE9" w:rsidRPr="0054746C" w:rsidRDefault="00BA0BE9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  <w:r w:rsidRPr="0054746C">
        <w:rPr>
          <w:rFonts w:eastAsia="ArialMT"/>
          <w:sz w:val="24"/>
          <w:szCs w:val="24"/>
          <w:lang w:val="ru-RU" w:eastAsia="en-US"/>
        </w:rPr>
        <w:t>- здания и сооружения – 5-7 %.</w:t>
      </w:r>
    </w:p>
    <w:p w:rsidR="008A78AC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6.1.7</w:t>
      </w:r>
      <w:r w:rsidR="008A78AC" w:rsidRPr="0054746C">
        <w:rPr>
          <w:rFonts w:eastAsia="ArialMT"/>
          <w:sz w:val="24"/>
          <w:szCs w:val="24"/>
          <w:lang w:val="ru-RU" w:eastAsia="en-US"/>
        </w:rPr>
        <w:t>. Размеры земельных участков по зонам парка следует принимать на 1 человека: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культурно-просветительских мероприятий – 10-20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массовых мероприятий (зрелищ, аттракционов) – 30-40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физкультурно-оздоровительных мероприятий – 75-100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отдыха детей – 80-170 м2;</w:t>
      </w:r>
    </w:p>
    <w:p w:rsidR="00E17E17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прогулочная зона – 200 м2.</w:t>
      </w:r>
    </w:p>
    <w:p w:rsidR="005E26E0" w:rsidRPr="005E26E0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6.1.8</w:t>
      </w:r>
      <w:r w:rsidR="005E26E0" w:rsidRPr="005E26E0">
        <w:rPr>
          <w:rFonts w:eastAsia="ArialMT"/>
          <w:sz w:val="24"/>
          <w:szCs w:val="24"/>
          <w:lang w:val="ru-RU" w:eastAsia="en-US"/>
        </w:rPr>
        <w:t>. Автостоянки для посетителей парков следует размещать за пределами его</w:t>
      </w:r>
      <w:r w:rsidR="005E26E0">
        <w:rPr>
          <w:rFonts w:eastAsia="ArialMT"/>
          <w:sz w:val="24"/>
          <w:szCs w:val="24"/>
          <w:lang w:val="ru-RU" w:eastAsia="en-US"/>
        </w:rPr>
        <w:t xml:space="preserve"> </w:t>
      </w:r>
      <w:r w:rsidR="005E26E0" w:rsidRPr="005E26E0">
        <w:rPr>
          <w:rFonts w:eastAsia="ArialMT"/>
          <w:sz w:val="24"/>
          <w:szCs w:val="24"/>
          <w:lang w:val="ru-RU" w:eastAsia="en-US"/>
        </w:rPr>
        <w:t>территории, но не далее 400 метров от входа</w:t>
      </w:r>
      <w:r w:rsidR="00E17E17">
        <w:rPr>
          <w:rFonts w:eastAsia="ArialMT"/>
          <w:sz w:val="24"/>
          <w:szCs w:val="24"/>
          <w:lang w:val="ru-RU" w:eastAsia="en-US"/>
        </w:rPr>
        <w:t xml:space="preserve">. </w:t>
      </w:r>
      <w:r w:rsidR="005E26E0" w:rsidRPr="005E26E0">
        <w:rPr>
          <w:rFonts w:eastAsia="ArialMT"/>
          <w:sz w:val="24"/>
          <w:szCs w:val="24"/>
          <w:lang w:val="ru-RU" w:eastAsia="en-US"/>
        </w:rPr>
        <w:t>Размеры земельных учас</w:t>
      </w:r>
      <w:r w:rsidR="00E17E17">
        <w:rPr>
          <w:rFonts w:eastAsia="ArialMT"/>
          <w:sz w:val="24"/>
          <w:szCs w:val="24"/>
          <w:lang w:val="ru-RU" w:eastAsia="en-US"/>
        </w:rPr>
        <w:t xml:space="preserve">тков </w:t>
      </w:r>
      <w:r w:rsidR="005E26E0" w:rsidRPr="005E26E0">
        <w:rPr>
          <w:rFonts w:eastAsia="ArialMT"/>
          <w:sz w:val="24"/>
          <w:szCs w:val="24"/>
          <w:lang w:val="ru-RU" w:eastAsia="en-US"/>
        </w:rPr>
        <w:t>автостоянок на одно место следует принимать: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легковых автомобилей – 25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автобусов – 40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велосипедов – 0,9 м2.</w:t>
      </w:r>
    </w:p>
    <w:p w:rsidR="006B71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В указанные размеры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не входит площадь подъездов и разделительных полос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зелёных насаждений.</w:t>
      </w:r>
    </w:p>
    <w:p w:rsidR="00C076B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6.1.9</w:t>
      </w:r>
      <w:r w:rsidR="00C076BC">
        <w:rPr>
          <w:rFonts w:eastAsia="ArialMT"/>
          <w:sz w:val="24"/>
          <w:szCs w:val="24"/>
          <w:lang w:val="ru-RU" w:eastAsia="en-US"/>
        </w:rPr>
        <w:t>. Размещение общественных туалетов на территории парков:</w:t>
      </w:r>
    </w:p>
    <w:p w:rsidR="00C076BC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31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693"/>
        <w:gridCol w:w="2268"/>
      </w:tblGrid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Норматив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 xml:space="preserve">не менее 50 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мест на 1000 посетителей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C076BC" w:rsidRPr="00C076BC" w:rsidRDefault="00C076BC" w:rsidP="00A36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17E17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6.1.10</w:t>
      </w:r>
      <w:r w:rsidR="00E17E17" w:rsidRPr="00E17E17">
        <w:rPr>
          <w:rFonts w:eastAsia="ArialMT"/>
          <w:sz w:val="24"/>
          <w:szCs w:val="24"/>
          <w:lang w:val="ru-RU" w:eastAsia="en-US"/>
        </w:rPr>
        <w:t>. Расстояния от зданий и сооружений до зелёных насаждений следует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 xml:space="preserve">принимать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  <w:r w:rsidR="00E17E17" w:rsidRPr="00E17E17">
        <w:rPr>
          <w:rFonts w:eastAsia="ArialMT"/>
          <w:b/>
          <w:color w:val="FF0000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при условии беспрепятственного подъезда и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работы пожарного автотранспорта</w:t>
      </w:r>
      <w:r w:rsidR="00E17E17">
        <w:rPr>
          <w:rFonts w:eastAsia="ArialMT"/>
          <w:sz w:val="24"/>
          <w:szCs w:val="24"/>
          <w:lang w:val="ru-RU" w:eastAsia="en-US"/>
        </w:rPr>
        <w:t>.</w:t>
      </w:r>
    </w:p>
    <w:p w:rsidR="00E17E17" w:rsidRPr="00A362B2" w:rsidRDefault="00E17E17" w:rsidP="00A362B2">
      <w:pPr>
        <w:autoSpaceDE w:val="0"/>
        <w:autoSpaceDN w:val="0"/>
        <w:adjustRightInd w:val="0"/>
        <w:ind w:firstLine="709"/>
        <w:jc w:val="right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 xml:space="preserve">Таблица </w:t>
      </w: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3"/>
        <w:gridCol w:w="1653"/>
        <w:gridCol w:w="1838"/>
      </w:tblGrid>
      <w:tr w:rsidR="00010B6F" w:rsidRPr="003868E0" w:rsidTr="00010B6F">
        <w:trPr>
          <w:cantSplit/>
          <w:trHeight w:hRule="exact" w:val="1159"/>
          <w:jc w:val="center"/>
        </w:trPr>
        <w:tc>
          <w:tcPr>
            <w:tcW w:w="5793" w:type="dxa"/>
            <w:vMerge w:val="restart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lastRenderedPageBreak/>
              <w:t>Здания, сооружения и объекты инженерного благоустройства</w:t>
            </w:r>
          </w:p>
        </w:tc>
        <w:tc>
          <w:tcPr>
            <w:tcW w:w="3491" w:type="dxa"/>
            <w:gridSpan w:val="2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Расстояние, м от зданий, сооружений и объектов инженерного благоустройства до оси</w:t>
            </w:r>
          </w:p>
        </w:tc>
      </w:tr>
      <w:tr w:rsidR="00010B6F" w:rsidRPr="003868E0" w:rsidTr="00010B6F">
        <w:trPr>
          <w:cantSplit/>
          <w:trHeight w:hRule="exact" w:val="284"/>
          <w:jc w:val="center"/>
        </w:trPr>
        <w:tc>
          <w:tcPr>
            <w:tcW w:w="5793" w:type="dxa"/>
            <w:vMerge/>
            <w:vAlign w:val="center"/>
          </w:tcPr>
          <w:p w:rsidR="00010B6F" w:rsidRPr="003868E0" w:rsidRDefault="00010B6F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ствола дерева</w:t>
            </w:r>
          </w:p>
        </w:tc>
        <w:tc>
          <w:tcPr>
            <w:tcW w:w="1838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кустарника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Наружная стена здания и сооружения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тротуара и садовой дорожки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6B0A">
        <w:trPr>
          <w:cantSplit/>
          <w:trHeight w:hRule="exact" w:val="53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54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Мачта и опора осветительной сети, мостовая опора и эстакада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откоса, террасы и др.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71DB">
        <w:trPr>
          <w:cantSplit/>
          <w:trHeight w:hRule="exact" w:val="271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или внутренняя грань подпорной стенки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сети газопровода, канализации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56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7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Подземные сети водопровода, дренажа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Подземный силовой кабель, кабель связи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</w:tr>
    </w:tbl>
    <w:p w:rsidR="0026142C" w:rsidRPr="00FD639B" w:rsidRDefault="00846B0A" w:rsidP="00FD639B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</w:t>
      </w:r>
      <w:r w:rsid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я</w:t>
      </w:r>
      <w:r w:rsidR="0026142C"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26142C" w:rsidRPr="007F7622">
        <w:rPr>
          <w:rFonts w:eastAsiaTheme="minorHAnsi"/>
          <w:i/>
          <w:iCs/>
          <w:sz w:val="24"/>
          <w:szCs w:val="24"/>
          <w:lang w:val="ru-RU" w:eastAsia="en-US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26142C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2. Деревья, высаживаемые у зданий, не должны препятствовать инсоляции и освещённости жилых и общественных помещений.</w:t>
      </w:r>
    </w:p>
    <w:p w:rsidR="00010B6F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26142C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0"/>
          <w:lang w:val="ru-RU" w:eastAsia="en-US"/>
        </w:rPr>
      </w:pPr>
    </w:p>
    <w:p w:rsidR="00FC7698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.2. </w:t>
      </w:r>
      <w:r w:rsidR="00FC7698" w:rsidRPr="00FC7698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</w:p>
    <w:p w:rsidR="00FC7698" w:rsidRPr="00FC7698" w:rsidRDefault="00FC769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6.2.1</w:t>
      </w:r>
      <w:r w:rsidR="00077989">
        <w:rPr>
          <w:rFonts w:eastAsia="ArialMT"/>
          <w:sz w:val="24"/>
          <w:szCs w:val="24"/>
          <w:lang w:val="ru-RU" w:eastAsia="en-US"/>
        </w:rPr>
        <w:t>. Зоны отдыха городского округа</w:t>
      </w:r>
      <w:r w:rsidR="00FC7698" w:rsidRPr="00FC7698">
        <w:rPr>
          <w:rFonts w:eastAsia="ArialMT"/>
          <w:sz w:val="24"/>
          <w:szCs w:val="24"/>
          <w:lang w:val="ru-RU" w:eastAsia="en-US"/>
        </w:rPr>
        <w:t xml:space="preserve"> и поселений формируются на базе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озеленённых территорий общего пользования, природных и искусственных водоёмов,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рек.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6.2.2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массового кратковременного отдыха следует располагать в пределах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доступности на общественном транспорте не более 1,5 часа.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6.2.3</w:t>
      </w:r>
      <w:r w:rsidR="00FC7698" w:rsidRPr="00FC7698">
        <w:rPr>
          <w:rFonts w:eastAsia="ArialMT"/>
          <w:sz w:val="24"/>
          <w:szCs w:val="24"/>
          <w:lang w:val="ru-RU" w:eastAsia="en-US"/>
        </w:rPr>
        <w:t>. При выделении территорий для рекреационной деятельности необходимо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учитывать допустимые нагрузки на природный комплекс с учётом типа ландшафта, его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состояния.</w:t>
      </w:r>
    </w:p>
    <w:p w:rsidR="00FC7698" w:rsidRPr="00FC7698" w:rsidRDefault="00FC7698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7698">
        <w:rPr>
          <w:rFonts w:eastAsia="ArialMT"/>
          <w:sz w:val="24"/>
          <w:szCs w:val="24"/>
          <w:lang w:val="ru-RU" w:eastAsia="en-US"/>
        </w:rPr>
        <w:t>Размеры территории зон отдыха следует принимать из расчёта не менее 500 - 1000м2 на одного посетителя, в том числе интенсивно используемая её часть для активных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видов отдыха должна составлять не менее 100 м2 на одного посетителя. Площадь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отдельных участков зоны массового кратковременного отдыха следует принимать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менее 50 га.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6.2.4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отдыха следует размещать на расстоянии от санаториев, дошкольных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санаторно-оздоровительных учреждений, садоводческих товариществ, автомобильных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дорог общей сети и железных дорог не менее 500 метров, а от домов отдыха – не менее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300 метров.</w:t>
      </w:r>
    </w:p>
    <w:p w:rsidR="009E7F76" w:rsidRPr="00C0009C" w:rsidRDefault="00FE0AB2" w:rsidP="00C0009C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6.2.5</w:t>
      </w:r>
      <w:r w:rsidR="00FC7698" w:rsidRPr="00FC7698">
        <w:rPr>
          <w:rFonts w:eastAsia="ArialMT"/>
          <w:sz w:val="24"/>
          <w:szCs w:val="24"/>
          <w:lang w:val="ru-RU" w:eastAsia="en-US"/>
        </w:rPr>
        <w:t>. В перечне разрешённых видов строительства допускаются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связанные непосредственно с рекреационной деятельностью (пансионаты, кемпинги, базы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отдыха, пляжи, спортивные и игровые площадки и другие объекты), а также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предназначенные для обслуживания зоны отдыха (загородные рестораны, кафе, центры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развлечений, пункты проката и другие объекты).</w:t>
      </w:r>
    </w:p>
    <w:p w:rsidR="00BD4FFB" w:rsidRPr="00D705E6" w:rsidRDefault="00BD4FFB" w:rsidP="0030569E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D705E6" w:rsidRPr="00D705E6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D705E6">
        <w:rPr>
          <w:rFonts w:eastAsiaTheme="minorHAnsi"/>
          <w:b/>
          <w:bCs/>
          <w:sz w:val="24"/>
          <w:szCs w:val="24"/>
          <w:lang w:val="ru-RU" w:eastAsia="en-US"/>
        </w:rPr>
        <w:t>ЗОНЫ ТРАНСПОРТНОЙ ИНФРАСТРУКТУРЫ</w:t>
      </w: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Pr="00D221B8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A2EC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AA2EC9">
        <w:rPr>
          <w:rFonts w:eastAsiaTheme="minorHAnsi"/>
          <w:b/>
          <w:bCs/>
          <w:sz w:val="24"/>
          <w:szCs w:val="24"/>
          <w:lang w:val="ru-RU" w:eastAsia="en-US"/>
        </w:rPr>
        <w:t>.1. Транспорт и улично-дорожная сеть</w:t>
      </w:r>
    </w:p>
    <w:p w:rsidR="00AA2EC9" w:rsidRDefault="00AA2EC9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7.1.1</w:t>
      </w:r>
      <w:r w:rsidR="004A2998" w:rsidRPr="004A2998">
        <w:rPr>
          <w:rFonts w:eastAsia="ArialMT"/>
          <w:sz w:val="24"/>
          <w:szCs w:val="24"/>
          <w:lang w:val="ru-RU" w:eastAsia="en-US"/>
        </w:rPr>
        <w:t>. Сооружения и коммуникации транспортной инфраструктуры могут</w:t>
      </w:r>
      <w:r w:rsidR="004A2998">
        <w:rPr>
          <w:rFonts w:eastAsia="ArialMT"/>
          <w:sz w:val="24"/>
          <w:szCs w:val="24"/>
          <w:lang w:val="ru-RU" w:eastAsia="en-US"/>
        </w:rPr>
        <w:t xml:space="preserve"> </w:t>
      </w:r>
      <w:r w:rsidR="004A2998" w:rsidRPr="004A2998">
        <w:rPr>
          <w:rFonts w:eastAsia="ArialMT"/>
          <w:sz w:val="24"/>
          <w:szCs w:val="24"/>
          <w:lang w:val="ru-RU" w:eastAsia="en-US"/>
        </w:rPr>
        <w:t>располагаться в составе всех территориальных зон.</w:t>
      </w:r>
    </w:p>
    <w:p w:rsidR="004A2998" w:rsidRDefault="00FE0AB2" w:rsidP="0030569E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7.1.2</w:t>
      </w:r>
      <w:r w:rsidR="001E1580" w:rsidRPr="001E1580">
        <w:rPr>
          <w:rFonts w:eastAsia="ArialMT"/>
          <w:sz w:val="24"/>
          <w:szCs w:val="24"/>
          <w:lang w:val="ru-RU" w:eastAsia="en-US"/>
        </w:rPr>
        <w:t xml:space="preserve">. Основные расчетные параметры уличной сети следует устанавливать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33</w:t>
      </w:r>
      <w:r w:rsidR="001E1580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1E1580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33</w:t>
      </w:r>
    </w:p>
    <w:tbl>
      <w:tblPr>
        <w:tblW w:w="100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3260"/>
        <w:gridCol w:w="1087"/>
        <w:gridCol w:w="993"/>
        <w:gridCol w:w="1080"/>
        <w:gridCol w:w="1270"/>
      </w:tblGrid>
      <w:tr w:rsidR="001E1580" w:rsidRPr="00AA2EC9" w:rsidTr="001E1580">
        <w:trPr>
          <w:cantSplit/>
          <w:trHeight w:val="1163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Основное назначение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Расчетная скорость движения, км/ч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пешеходной части тротуара, м</w:t>
            </w:r>
          </w:p>
        </w:tc>
      </w:tr>
      <w:tr w:rsidR="001E1580" w:rsidRPr="00AA2EC9" w:rsidTr="00575098">
        <w:trPr>
          <w:trHeight w:val="36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  <w:tr w:rsidR="001E1580" w:rsidRPr="00AA2EC9" w:rsidTr="00575098">
        <w:trPr>
          <w:trHeight w:val="44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территорий с общественным центром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1,5-2,25</w:t>
            </w:r>
          </w:p>
        </w:tc>
      </w:tr>
      <w:tr w:rsidR="001E1580" w:rsidRPr="00AA2EC9" w:rsidTr="00575098">
        <w:trPr>
          <w:trHeight w:val="159"/>
          <w:jc w:val="center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Улица в жилой застройке:</w:t>
            </w:r>
          </w:p>
        </w:tc>
      </w:tr>
      <w:tr w:rsidR="001E1580" w:rsidRPr="00AA2EC9" w:rsidTr="00575098">
        <w:trPr>
          <w:trHeight w:val="985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1,0-1,5</w:t>
            </w:r>
          </w:p>
        </w:tc>
      </w:tr>
      <w:tr w:rsidR="001E1580" w:rsidRPr="00AA2EC9" w:rsidTr="00575098">
        <w:trPr>
          <w:trHeight w:val="339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tabs>
                <w:tab w:val="left" w:pos="140"/>
                <w:tab w:val="left" w:pos="320"/>
              </w:tabs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между основными жилыми улицами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</w:t>
            </w:r>
          </w:p>
        </w:tc>
      </w:tr>
      <w:tr w:rsidR="001E1580" w:rsidRPr="00AA2EC9" w:rsidTr="00575098">
        <w:trPr>
          <w:trHeight w:val="69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0-1,0</w:t>
            </w:r>
          </w:p>
        </w:tc>
      </w:tr>
      <w:tr w:rsidR="001E1580" w:rsidRPr="00AA2EC9" w:rsidTr="00575098">
        <w:trPr>
          <w:trHeight w:val="698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</w:tbl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347C11">
        <w:rPr>
          <w:i/>
          <w:color w:val="000000" w:themeColor="text1"/>
          <w:sz w:val="24"/>
          <w:szCs w:val="24"/>
          <w:lang w:eastAsia="ar-SA"/>
        </w:rPr>
        <w:t>:  1. На однополосных проездах необходимо предусматривать разъездные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площадки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75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 между ними.</w:t>
      </w:r>
    </w:p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1E1580" w:rsidRPr="00347C11" w:rsidRDefault="00700CF1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575332" w:rsidRPr="00347C11" w:rsidRDefault="00575332" w:rsidP="0030569E">
      <w:pPr>
        <w:suppressAutoHyphens/>
        <w:ind w:firstLine="709"/>
        <w:rPr>
          <w:b/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8.3. Протяженность тупиковых проездов (не более)</w:t>
      </w:r>
      <w:r w:rsidRPr="00347C11">
        <w:rPr>
          <w:b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150 метров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метров</w:t>
        </w:r>
      </w:smartTag>
    </w:p>
    <w:p w:rsidR="00146AE6" w:rsidRPr="00347C11" w:rsidRDefault="00575332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="00F317B8" w:rsidRPr="00347C11">
        <w:rPr>
          <w:i/>
          <w:color w:val="000000" w:themeColor="text1"/>
          <w:sz w:val="24"/>
          <w:szCs w:val="24"/>
          <w:u w:val="single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700CF1" w:rsidRPr="00347C11" w:rsidRDefault="00FE0AB2" w:rsidP="0030569E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7.1.3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1B0D99" w:rsidRPr="00347C11" w:rsidRDefault="00FE0AB2" w:rsidP="0030569E">
      <w:pPr>
        <w:suppressAutoHyphens/>
        <w:ind w:firstLine="709"/>
        <w:rPr>
          <w:color w:val="000000" w:themeColor="text1"/>
          <w:spacing w:val="-2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7.1.4</w:t>
      </w:r>
      <w:r w:rsidR="001B0D99" w:rsidRPr="00347C11">
        <w:rPr>
          <w:color w:val="000000" w:themeColor="text1"/>
          <w:sz w:val="24"/>
          <w:szCs w:val="24"/>
          <w:lang w:eastAsia="ar-SA"/>
        </w:rPr>
        <w:t xml:space="preserve">. </w:t>
      </w:r>
      <w:r w:rsidR="001B0D99" w:rsidRPr="00347C11">
        <w:rPr>
          <w:color w:val="000000" w:themeColor="text1"/>
          <w:spacing w:val="-2"/>
          <w:sz w:val="24"/>
          <w:szCs w:val="24"/>
          <w:lang w:eastAsia="ar-SA"/>
        </w:rPr>
        <w:t>Ширина одной полосы движения пешеходных тротуаров улиц и дорог – 0,75-1,0 метр</w:t>
      </w:r>
      <w:r w:rsidR="001B0D99" w:rsidRPr="00347C11">
        <w:rPr>
          <w:color w:val="000000" w:themeColor="text1"/>
          <w:spacing w:val="-2"/>
          <w:sz w:val="24"/>
          <w:szCs w:val="24"/>
          <w:lang w:val="ru-RU" w:eastAsia="ar-SA"/>
        </w:rPr>
        <w:t>.</w:t>
      </w:r>
    </w:p>
    <w:p w:rsidR="00B569FC" w:rsidRPr="00347C11" w:rsidRDefault="001B0D99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</w:t>
      </w:r>
      <w:r w:rsidRPr="00347C11">
        <w:rPr>
          <w:i/>
          <w:color w:val="000000" w:themeColor="text1"/>
          <w:sz w:val="24"/>
          <w:szCs w:val="24"/>
          <w:lang w:eastAsia="ar-SA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>.</w:t>
      </w:r>
    </w:p>
    <w:p w:rsidR="007272CB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7.1.5</w:t>
      </w:r>
      <w:r w:rsidR="003122C3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569F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Дальность пешеходных подходов до ближайшей остановки общественного пассажирского транспорта следует принимать не более 500 м</w:t>
      </w:r>
      <w:r w:rsidR="007272CB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.</w:t>
      </w:r>
    </w:p>
    <w:p w:rsidR="00B600DE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7.1.6</w:t>
      </w:r>
      <w:r w:rsidR="00B600DE" w:rsidRPr="00347C11">
        <w:rPr>
          <w:color w:val="000000" w:themeColor="text1"/>
          <w:sz w:val="24"/>
          <w:szCs w:val="24"/>
          <w:lang w:eastAsia="ar-SA"/>
        </w:rPr>
        <w:t>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p w:rsidR="002B4C8E" w:rsidRPr="003122C3" w:rsidRDefault="00B600DE" w:rsidP="0030569E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3122C3">
        <w:rPr>
          <w:color w:val="000000" w:themeColor="text1"/>
          <w:sz w:val="24"/>
          <w:szCs w:val="24"/>
          <w:lang w:val="ru-RU" w:eastAsia="ar-SA"/>
        </w:rPr>
        <w:t>Таблица</w:t>
      </w:r>
      <w:r w:rsidR="003122C3" w:rsidRPr="003122C3">
        <w:rPr>
          <w:color w:val="000000" w:themeColor="text1"/>
          <w:sz w:val="24"/>
          <w:szCs w:val="24"/>
          <w:lang w:val="ru-RU" w:eastAsia="ar-SA"/>
        </w:rPr>
        <w:t xml:space="preserve"> 34</w:t>
      </w:r>
    </w:p>
    <w:tbl>
      <w:tblPr>
        <w:tblW w:w="10073" w:type="dxa"/>
        <w:jc w:val="center"/>
        <w:tblLayout w:type="fixed"/>
        <w:tblLook w:val="0000" w:firstRow="0" w:lastRow="0" w:firstColumn="0" w:lastColumn="0" w:noHBand="0" w:noVBand="0"/>
      </w:tblPr>
      <w:tblGrid>
        <w:gridCol w:w="5642"/>
        <w:gridCol w:w="1980"/>
        <w:gridCol w:w="2451"/>
      </w:tblGrid>
      <w:tr w:rsidR="00B600DE" w:rsidRPr="00347C11" w:rsidTr="00591310">
        <w:trPr>
          <w:trHeight w:val="375"/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250</w:t>
            </w:r>
          </w:p>
        </w:tc>
      </w:tr>
      <w:tr w:rsidR="00B600DE" w:rsidRPr="00347C11" w:rsidTr="0059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42" w:type="dxa"/>
            <w:shd w:val="clear" w:color="auto" w:fill="auto"/>
          </w:tcPr>
          <w:p w:rsidR="00B600DE" w:rsidRPr="00347C11" w:rsidRDefault="00B600DE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</w:tr>
    </w:tbl>
    <w:p w:rsidR="002C30FA" w:rsidRPr="00347C11" w:rsidRDefault="002C30FA" w:rsidP="0033101F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lastRenderedPageBreak/>
        <w:t>Примечания:</w:t>
      </w:r>
      <w:r w:rsidRPr="00347C11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В условиях сложного рельефа при отсутствии специального подъемного пассажирского транспорта указанные расстояния следует уменьшать на 50 метров на каждые 10 метров преодолеваемого перепада рельефа.</w:t>
      </w:r>
    </w:p>
    <w:p w:rsidR="002B4C8E" w:rsidRPr="00D221B8" w:rsidRDefault="00FE0AB2" w:rsidP="0033101F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7.1.7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между остановочными пунктами на линиях общественного пассажирского транспорта в пределах территории поселений следует принимать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– 400-600 метров.</w:t>
      </w:r>
      <w:r w:rsidR="00D221B8" w:rsidRPr="00D221B8">
        <w:rPr>
          <w:sz w:val="24"/>
          <w:szCs w:val="24"/>
        </w:rPr>
        <w:t xml:space="preserve"> </w:t>
      </w:r>
      <w:r w:rsidR="00D221B8" w:rsidRPr="004C3B0B">
        <w:rPr>
          <w:sz w:val="24"/>
          <w:szCs w:val="24"/>
        </w:rPr>
        <w:t xml:space="preserve">Остановочные и посадочные площадки и павильоны для пассажиров следует предусматривать в местах автобусных остановок. Автобусные остановки на дорогах I категории следует располагать одну напротив другой, а на дорогах категорий II - V их следует смещать по ходу движения на расстояние не менее 30 м между </w:t>
      </w:r>
      <w:r w:rsidR="00D221B8">
        <w:rPr>
          <w:sz w:val="24"/>
          <w:szCs w:val="24"/>
        </w:rPr>
        <w:t>ближайшими стенками павильонов.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7.1.8</w:t>
      </w:r>
      <w:r w:rsidR="00000CBC" w:rsidRPr="00347C11">
        <w:rPr>
          <w:color w:val="000000" w:themeColor="text1"/>
          <w:sz w:val="24"/>
          <w:szCs w:val="24"/>
          <w:lang w:eastAsia="ar-SA"/>
        </w:rPr>
        <w:t>. Расстояния от края основной проезжей части магистральных улиц и дорог, местных или боковых проездов до линии регулирования настройки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таблице </w:t>
      </w:r>
      <w:r w:rsidR="004D6317">
        <w:rPr>
          <w:color w:val="000000" w:themeColor="text1"/>
          <w:sz w:val="24"/>
          <w:szCs w:val="24"/>
          <w:lang w:val="ru-RU" w:eastAsia="ar-SA"/>
        </w:rPr>
        <w:t>3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>5.</w:t>
      </w:r>
    </w:p>
    <w:p w:rsidR="00000CBC" w:rsidRPr="004D6317" w:rsidRDefault="00000CBC" w:rsidP="0030569E">
      <w:pPr>
        <w:suppressAutoHyphens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 xml:space="preserve">Таблица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3</w:t>
      </w:r>
      <w:r w:rsidRPr="004D6317">
        <w:rPr>
          <w:color w:val="000000" w:themeColor="text1"/>
          <w:sz w:val="24"/>
          <w:szCs w:val="24"/>
          <w:lang w:val="ru-RU" w:eastAsia="ar-SA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6"/>
        <w:gridCol w:w="2835"/>
        <w:gridCol w:w="2359"/>
      </w:tblGrid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Расстояние 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менее) 50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более) 25*</w:t>
            </w:r>
          </w:p>
        </w:tc>
      </w:tr>
    </w:tbl>
    <w:p w:rsidR="00F317B8" w:rsidRPr="00347C11" w:rsidRDefault="00000CB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., пригодную для проезда пожарных машин.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7.1.9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нерегулируемых перекрестках и примыканиях улиц и дорог, а также пешеходных переходах необходимо предусматривать треугольники видимости.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Размеры прямоугольного треугольника видимости (не менее) принимаются по таблице 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6.</w:t>
      </w:r>
    </w:p>
    <w:p w:rsidR="0091262C" w:rsidRPr="004D6317" w:rsidRDefault="0091262C" w:rsidP="0030569E">
      <w:pPr>
        <w:suppressAutoHyphens/>
        <w:ind w:firstLine="709"/>
        <w:jc w:val="right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Таблица </w:t>
      </w:r>
      <w:r w:rsidR="004D6317"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250"/>
        <w:gridCol w:w="1855"/>
        <w:gridCol w:w="2486"/>
      </w:tblGrid>
      <w:tr w:rsidR="0091262C" w:rsidRPr="00347C11" w:rsidTr="0091262C">
        <w:trPr>
          <w:trHeight w:val="285"/>
          <w:jc w:val="center"/>
        </w:trPr>
        <w:tc>
          <w:tcPr>
            <w:tcW w:w="311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Условия </w:t>
            </w:r>
          </w:p>
        </w:tc>
        <w:tc>
          <w:tcPr>
            <w:tcW w:w="2301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Скорость движения</w:t>
            </w:r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Размеры сторон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«Транспорт-транспорт»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25х25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60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«Пешеход-транспорт»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25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10х50</w:t>
            </w:r>
          </w:p>
        </w:tc>
      </w:tr>
    </w:tbl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1,2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A867D1" w:rsidRPr="00347C11" w:rsidRDefault="0091262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2B4C8E" w:rsidRPr="00347C11" w:rsidRDefault="00FE0AB2" w:rsidP="0033101F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7.1.10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поребрики) на пути следования не должна превышать 5 см; не допускаются крутые (более 100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) короткие рампы, а также продольные уклоны тротуаров и пешеходных дорог более 50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 На путях с уклонами 30-60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необходимо не реже чем через 100 м устраивать горизонтальные участки длиной не менее 5 м.</w:t>
      </w:r>
    </w:p>
    <w:p w:rsidR="002B4C8E" w:rsidRPr="00347C11" w:rsidRDefault="004E3EB6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7.1.11</w:t>
      </w:r>
      <w:r w:rsidR="002B4C8E" w:rsidRPr="00347C11">
        <w:rPr>
          <w:color w:val="000000" w:themeColor="text1"/>
          <w:sz w:val="24"/>
          <w:szCs w:val="24"/>
          <w:lang w:eastAsia="ar-SA"/>
        </w:rPr>
        <w:t>. Радиусы закругления бортов проезжей части улиц и дорог по кромке тротуаров и разделительных полос (не менее):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8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б) 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12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2B4C8E" w:rsidRPr="00347C11" w:rsidRDefault="002B4C8E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lastRenderedPageBreak/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8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>.</w:t>
      </w:r>
    </w:p>
    <w:p w:rsidR="00D221B8" w:rsidRDefault="002B4C8E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D221B8" w:rsidRDefault="00D221B8" w:rsidP="00D221B8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7.1.12</w:t>
      </w:r>
      <w:r w:rsidRPr="004C3B0B">
        <w:rPr>
          <w:sz w:val="24"/>
          <w:szCs w:val="24"/>
        </w:rPr>
        <w:t>. Технические средства организации дорожного движения (дорожные ограждения, направляющие устройства, дорожные знаки и разметка, светофоры) предусматриваются при проектировании автомобильных дорог на стадии раз</w:t>
      </w:r>
      <w:r>
        <w:rPr>
          <w:sz w:val="24"/>
          <w:szCs w:val="24"/>
        </w:rPr>
        <w:t>работки проектной документации.</w:t>
      </w:r>
    </w:p>
    <w:p w:rsidR="00D221B8" w:rsidRDefault="00D221B8" w:rsidP="00D221B8">
      <w:pPr>
        <w:suppressAutoHyphens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7.1.13</w:t>
      </w:r>
      <w:r w:rsidRPr="004C3B0B">
        <w:rPr>
          <w:sz w:val="24"/>
          <w:szCs w:val="24"/>
        </w:rPr>
        <w:t>. Объекты, предназначенные для освещения автомобильных дорог, следует предусматривать на участках в пределах населенных пунктов, а при наличии возможности использования существующих электрических распределительных сетей - также на больших мостах, автобусных остановках, пересечениях дорог I и II категорий между собой и с железными дорогами, на всех соединительных ответвлениях узлов пересечений и на подходах к ним на расстоянии не менее 250 м, кольцевых пересечениях и на подъездных дорогах к промышленным предприятиям или их участках при соответствующем технико-экономическом обосновании. Если расстояние между соседними освещаемыми участками составляет менее 250 м, рекомендуется устраивать непрерывное освещение дороги, исключающее чередование осве</w:t>
      </w:r>
      <w:r>
        <w:rPr>
          <w:sz w:val="24"/>
          <w:szCs w:val="24"/>
        </w:rPr>
        <w:t>щенных и неосвещенных участков.</w:t>
      </w:r>
    </w:p>
    <w:p w:rsidR="00D221B8" w:rsidRPr="00D221B8" w:rsidRDefault="00D221B8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4C3B0B">
        <w:rPr>
          <w:sz w:val="24"/>
          <w:szCs w:val="24"/>
        </w:rPr>
        <w:t>     </w:t>
      </w:r>
      <w:r>
        <w:rPr>
          <w:sz w:val="24"/>
          <w:szCs w:val="24"/>
          <w:lang w:val="ru-RU"/>
        </w:rPr>
        <w:t>7.1.14</w:t>
      </w:r>
      <w:r w:rsidRPr="004C3B0B">
        <w:rPr>
          <w:sz w:val="24"/>
          <w:szCs w:val="24"/>
        </w:rPr>
        <w:t>. Другие сооружения, предназначенные для обеспечения дорожного движения, в том числе его безопасности, предусматриваются на стадии разработки проектной документации автомобильной дороги.</w:t>
      </w:r>
    </w:p>
    <w:p w:rsidR="00D221B8" w:rsidRPr="00D221B8" w:rsidRDefault="00D221B8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</w:p>
    <w:p w:rsidR="00146AE6" w:rsidRPr="00347C11" w:rsidRDefault="00146AE6" w:rsidP="0030569E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</w:p>
    <w:p w:rsidR="00640F2E" w:rsidRPr="00347C11" w:rsidRDefault="00652D6C" w:rsidP="0030569E">
      <w:pPr>
        <w:suppressAutoHyphens/>
        <w:jc w:val="center"/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</w:t>
      </w:r>
      <w:r w:rsidR="004D6317"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.2. </w:t>
      </w:r>
      <w:r w:rsidR="00640F2E" w:rsidRPr="00347C11">
        <w:rPr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Сооружения и устройства для хранения и обслуживания транспортных средств</w:t>
      </w:r>
    </w:p>
    <w:p w:rsidR="002976F0" w:rsidRPr="00347C11" w:rsidRDefault="002976F0" w:rsidP="0030569E">
      <w:pPr>
        <w:suppressAutoHyphens/>
        <w:rPr>
          <w:color w:val="000000" w:themeColor="text1"/>
          <w:sz w:val="16"/>
          <w:szCs w:val="16"/>
          <w:lang w:val="ru-RU" w:eastAsia="ar-SA"/>
        </w:rPr>
      </w:pPr>
    </w:p>
    <w:p w:rsidR="00A251B1" w:rsidRPr="00347C11" w:rsidRDefault="004E3EB6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</w:t>
      </w:r>
      <w:r w:rsidR="00337EC0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A251B1" w:rsidRDefault="004E3EB6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7.2.2</w:t>
      </w:r>
      <w:r w:rsidR="002976F0" w:rsidRPr="00347C11">
        <w:rPr>
          <w:color w:val="000000" w:themeColor="text1"/>
          <w:sz w:val="24"/>
          <w:szCs w:val="24"/>
          <w:lang w:eastAsia="ar-SA"/>
        </w:rPr>
        <w:t xml:space="preserve">. 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етров"/>
        </w:smartTagPr>
        <w:r w:rsidR="002976F0" w:rsidRPr="00347C11">
          <w:rPr>
            <w:color w:val="000000" w:themeColor="text1"/>
            <w:sz w:val="24"/>
            <w:szCs w:val="24"/>
            <w:lang w:eastAsia="ar-SA"/>
          </w:rPr>
          <w:t>800 метров</w:t>
        </w:r>
      </w:smartTag>
      <w:r w:rsidR="002976F0" w:rsidRPr="00347C11">
        <w:rPr>
          <w:color w:val="000000" w:themeColor="text1"/>
          <w:sz w:val="24"/>
          <w:szCs w:val="24"/>
          <w:lang w:eastAsia="ar-SA"/>
        </w:rPr>
        <w:t>, а в районах реконструкции – не более 1500 метров</w:t>
      </w:r>
      <w:r w:rsidR="002976F0" w:rsidRPr="00347C11">
        <w:rPr>
          <w:color w:val="000000" w:themeColor="text1"/>
          <w:sz w:val="24"/>
          <w:szCs w:val="24"/>
          <w:lang w:val="ru-RU" w:eastAsia="ar-SA"/>
        </w:rPr>
        <w:t>.</w:t>
      </w:r>
    </w:p>
    <w:p w:rsidR="00FC59CA" w:rsidRPr="00FC59CA" w:rsidRDefault="004E3EB6" w:rsidP="00FC59CA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7.2.3</w:t>
      </w:r>
      <w:r w:rsidR="00FC59CA" w:rsidRPr="00FC59CA">
        <w:rPr>
          <w:sz w:val="24"/>
          <w:szCs w:val="24"/>
          <w:lang w:eastAsia="ar-SA"/>
        </w:rPr>
        <w:t>. Нормы обеспеченности местами парковки для учреждений и предприятий обслуживания</w:t>
      </w:r>
    </w:p>
    <w:p w:rsidR="00FC59CA" w:rsidRDefault="00FC59CA" w:rsidP="00FC59C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Таблица</w:t>
      </w:r>
      <w:r w:rsidR="004D6317">
        <w:rPr>
          <w:color w:val="000000" w:themeColor="text1"/>
          <w:sz w:val="24"/>
          <w:szCs w:val="24"/>
          <w:lang w:val="ru-RU" w:eastAsia="ar-SA"/>
        </w:rPr>
        <w:t xml:space="preserve"> 37</w:t>
      </w:r>
    </w:p>
    <w:tbl>
      <w:tblPr>
        <w:tblW w:w="10094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3544"/>
        <w:gridCol w:w="2296"/>
      </w:tblGrid>
      <w:tr w:rsidR="00FC59CA" w:rsidRPr="00FC59CA" w:rsidTr="009429FE">
        <w:trPr>
          <w:trHeight w:val="35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25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vAlign w:val="center"/>
          </w:tcPr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20-25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lastRenderedPageBreak/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5-7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отдыхающ.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7-10</w:t>
            </w:r>
          </w:p>
        </w:tc>
      </w:tr>
    </w:tbl>
    <w:p w:rsidR="00FC59CA" w:rsidRPr="00FC59CA" w:rsidRDefault="00FC59CA" w:rsidP="00BB04A3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ru-RU" w:eastAsia="ar-SA"/>
        </w:rPr>
      </w:pPr>
    </w:p>
    <w:p w:rsidR="00A251B1" w:rsidRPr="00347C11" w:rsidRDefault="004E3EB6" w:rsidP="00A251B1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7.2.4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следует принимать, не более: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б) до пассажирских помещений вокзалов, входов в места крупных учреждений</w:t>
      </w:r>
      <w:r w:rsidRPr="00347C11">
        <w:rPr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250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452920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val="ru-RU"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г) 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400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A251B1" w:rsidRPr="00347C11" w:rsidRDefault="004E3EB6" w:rsidP="00452920">
      <w:pPr>
        <w:suppressAutoHyphens/>
        <w:ind w:firstLine="709"/>
        <w:rPr>
          <w:bCs/>
          <w:color w:val="000000" w:themeColor="text1"/>
          <w:sz w:val="24"/>
          <w:szCs w:val="24"/>
          <w:lang w:val="ru-RU" w:eastAsia="ar-SA"/>
        </w:rPr>
      </w:pPr>
      <w:r>
        <w:rPr>
          <w:bCs/>
          <w:color w:val="000000" w:themeColor="text1"/>
          <w:sz w:val="24"/>
          <w:szCs w:val="24"/>
          <w:lang w:val="ru-RU" w:eastAsia="ar-SA"/>
        </w:rPr>
        <w:t>7.2.5</w:t>
      </w:r>
      <w:r w:rsidR="00A251B1" w:rsidRPr="00347C11">
        <w:rPr>
          <w:bCs/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до объектов в зонах массового отдыха не должно превышать 800 метров</w:t>
      </w:r>
      <w:r w:rsidR="00A251B1" w:rsidRPr="00347C11">
        <w:rPr>
          <w:bCs/>
          <w:color w:val="000000" w:themeColor="text1"/>
          <w:sz w:val="24"/>
          <w:szCs w:val="24"/>
          <w:lang w:val="ru-RU" w:eastAsia="ar-SA"/>
        </w:rPr>
        <w:t>.</w:t>
      </w:r>
    </w:p>
    <w:p w:rsidR="00A251B1" w:rsidRPr="00347C11" w:rsidRDefault="004E3EB6" w:rsidP="00A251B1">
      <w:pPr>
        <w:suppressAutoHyphens/>
        <w:ind w:firstLine="709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7.2.6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r w:rsidR="00A251B1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таблице 38.</w:t>
      </w:r>
    </w:p>
    <w:p w:rsidR="00A251B1" w:rsidRPr="004D6317" w:rsidRDefault="004D6317" w:rsidP="00A251B1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>Таблица 38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11"/>
        <w:gridCol w:w="1511"/>
        <w:gridCol w:w="1530"/>
        <w:gridCol w:w="1464"/>
      </w:tblGrid>
      <w:tr w:rsidR="00A251B1" w:rsidRPr="00347C11" w:rsidTr="00591310">
        <w:trPr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Здания, участки</w:t>
            </w:r>
          </w:p>
        </w:tc>
        <w:tc>
          <w:tcPr>
            <w:tcW w:w="5816" w:type="dxa"/>
            <w:gridSpan w:val="4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 и менее</w:t>
            </w:r>
          </w:p>
        </w:tc>
        <w:tc>
          <w:tcPr>
            <w:tcW w:w="15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11-50</w:t>
            </w:r>
          </w:p>
        </w:tc>
        <w:tc>
          <w:tcPr>
            <w:tcW w:w="1530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51-100</w:t>
            </w:r>
          </w:p>
        </w:tc>
        <w:tc>
          <w:tcPr>
            <w:tcW w:w="1464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101-300</w:t>
            </w:r>
          </w:p>
        </w:tc>
      </w:tr>
      <w:tr w:rsidR="00A251B1" w:rsidRPr="00347C11" w:rsidTr="00591310">
        <w:trPr>
          <w:trHeight w:val="379"/>
          <w:jc w:val="center"/>
        </w:trPr>
        <w:tc>
          <w:tcPr>
            <w:tcW w:w="4077" w:type="dxa"/>
            <w:shd w:val="clear" w:color="auto" w:fill="auto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Фасады жилых домов и торцы с окнами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</w:tr>
      <w:tr w:rsidR="00A251B1" w:rsidRPr="00347C11" w:rsidTr="00591310">
        <w:trPr>
          <w:trHeight w:val="411"/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Торцы жилых домов без окон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</w:tr>
    </w:tbl>
    <w:p w:rsidR="008E6847" w:rsidRPr="00347C11" w:rsidRDefault="008E6847" w:rsidP="005E5005">
      <w:pPr>
        <w:autoSpaceDE w:val="0"/>
        <w:autoSpaceDN w:val="0"/>
        <w:adjustRightInd w:val="0"/>
        <w:ind w:firstLine="709"/>
        <w:rPr>
          <w:i/>
          <w:color w:val="000000" w:themeColor="text1"/>
          <w:sz w:val="24"/>
          <w:szCs w:val="18"/>
          <w:u w:val="single"/>
        </w:rPr>
      </w:pPr>
      <w:r w:rsidRPr="00347C11">
        <w:rPr>
          <w:i/>
          <w:color w:val="000000" w:themeColor="text1"/>
          <w:sz w:val="24"/>
          <w:szCs w:val="18"/>
          <w:u w:val="single"/>
        </w:rPr>
        <w:t>Примечания:</w:t>
      </w:r>
      <w:r w:rsidR="006F1A49" w:rsidRPr="00347C11">
        <w:rPr>
          <w:i/>
          <w:color w:val="000000" w:themeColor="text1"/>
          <w:sz w:val="24"/>
          <w:szCs w:val="18"/>
          <w:lang w:val="ru-RU"/>
        </w:rPr>
        <w:t xml:space="preserve"> </w:t>
      </w:r>
      <w:r w:rsidRPr="00347C11">
        <w:rPr>
          <w:i/>
          <w:color w:val="000000" w:themeColor="text1"/>
          <w:sz w:val="24"/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A251B1" w:rsidRPr="00347C11" w:rsidRDefault="008E6847" w:rsidP="00452920">
      <w:pPr>
        <w:autoSpaceDE w:val="0"/>
        <w:autoSpaceDN w:val="0"/>
        <w:adjustRightInd w:val="0"/>
        <w:ind w:firstLine="709"/>
        <w:rPr>
          <w:i/>
          <w:color w:val="000000" w:themeColor="text1"/>
          <w:sz w:val="36"/>
          <w:szCs w:val="24"/>
          <w:lang w:val="ru-RU"/>
        </w:rPr>
      </w:pPr>
      <w:r w:rsidRPr="00347C11">
        <w:rPr>
          <w:i/>
          <w:color w:val="000000" w:themeColor="text1"/>
          <w:sz w:val="24"/>
          <w:szCs w:val="1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347C11">
          <w:rPr>
            <w:i/>
            <w:color w:val="000000" w:themeColor="text1"/>
            <w:sz w:val="24"/>
            <w:szCs w:val="18"/>
          </w:rPr>
          <w:t>50 м</w:t>
        </w:r>
      </w:smartTag>
      <w:r w:rsidRPr="00347C11">
        <w:rPr>
          <w:i/>
          <w:color w:val="000000" w:themeColor="text1"/>
          <w:sz w:val="24"/>
          <w:szCs w:val="18"/>
        </w:rPr>
        <w:t xml:space="preserve"> от жилых домов. </w:t>
      </w:r>
    </w:p>
    <w:p w:rsidR="00FC59CA" w:rsidRDefault="004E3EB6" w:rsidP="00FC59CA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>7.2.7</w:t>
      </w:r>
      <w:r w:rsidR="00FC59CA" w:rsidRPr="00FC59CA">
        <w:rPr>
          <w:sz w:val="24"/>
          <w:szCs w:val="24"/>
          <w:lang w:eastAsia="ar-SA"/>
        </w:rPr>
        <w:t>. Размер земельного участка гаражей и парков транспортных средств</w:t>
      </w:r>
      <w:r w:rsidR="00FC59CA">
        <w:rPr>
          <w:sz w:val="24"/>
          <w:szCs w:val="24"/>
          <w:lang w:val="ru-RU" w:eastAsia="ar-SA"/>
        </w:rPr>
        <w:t>.</w:t>
      </w:r>
    </w:p>
    <w:p w:rsidR="00FC59CA" w:rsidRPr="00FC59CA" w:rsidRDefault="00FC59CA" w:rsidP="00FC59CA">
      <w:pPr>
        <w:suppressAutoHyphens/>
        <w:ind w:firstLine="709"/>
        <w:jc w:val="right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Таблица</w:t>
      </w:r>
      <w:r w:rsidR="004D6317">
        <w:rPr>
          <w:sz w:val="24"/>
          <w:szCs w:val="24"/>
          <w:lang w:val="ru-RU" w:eastAsia="ar-SA"/>
        </w:rPr>
        <w:t xml:space="preserve"> 39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2409"/>
        <w:gridCol w:w="2268"/>
      </w:tblGrid>
      <w:tr w:rsidR="00FC59CA" w:rsidRPr="00FC59CA" w:rsidTr="00FC59CA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Площадь участка, га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2,3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FC59CA" w:rsidRPr="004D6317" w:rsidRDefault="00FC59CA" w:rsidP="004D6317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FC59CA">
        <w:rPr>
          <w:i/>
          <w:sz w:val="24"/>
          <w:szCs w:val="24"/>
          <w:u w:val="single"/>
          <w:lang w:eastAsia="ar-SA"/>
        </w:rPr>
        <w:t>Примечание:</w:t>
      </w:r>
      <w:r w:rsidRPr="00FC59CA">
        <w:rPr>
          <w:i/>
          <w:sz w:val="24"/>
          <w:szCs w:val="24"/>
          <w:lang w:eastAsia="ar-SA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00B89" w:rsidRPr="00347C11" w:rsidRDefault="004E3EB6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7.2.8</w:t>
      </w:r>
      <w:r w:rsidR="00100B89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м2 на одно машиноместо, для:</w:t>
      </w:r>
    </w:p>
    <w:p w:rsidR="00100B89" w:rsidRPr="00347C11" w:rsidRDefault="00100B89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одноэтажных – 30;</w:t>
      </w:r>
    </w:p>
    <w:p w:rsidR="005E5005" w:rsidRPr="00347C11" w:rsidRDefault="00100B89" w:rsidP="00100B89">
      <w:pPr>
        <w:suppressAutoHyphens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двухэтажных – 20.</w:t>
      </w:r>
    </w:p>
    <w:p w:rsidR="00B836CA" w:rsidRPr="00347C11" w:rsidRDefault="00C902DF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Площадь застройки и размеры земельных участков для наземных стоянок следует принимать из расчета 25 м2 на одно машиноместо.</w:t>
      </w:r>
    </w:p>
    <w:p w:rsidR="00B836CA" w:rsidRPr="00347C11" w:rsidRDefault="004E3EB6" w:rsidP="00B836CA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7.2.9</w:t>
      </w:r>
      <w:r w:rsidR="00B836CA" w:rsidRPr="00347C11">
        <w:rPr>
          <w:color w:val="000000" w:themeColor="text1"/>
          <w:sz w:val="24"/>
          <w:szCs w:val="24"/>
          <w:lang w:eastAsia="ar-SA"/>
        </w:rPr>
        <w:t xml:space="preserve">. Наименьшие расстояния до въездов в гаражи и выездов из них следует принимать: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а) от перекрестков магистральных улиц – 50м;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б) улиц местного значения – 20м; </w:t>
      </w:r>
    </w:p>
    <w:p w:rsidR="00C902DF" w:rsidRPr="00347C11" w:rsidRDefault="00B836CA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/>
        </w:rPr>
      </w:pPr>
      <w:r w:rsidRPr="00347C11">
        <w:rPr>
          <w:color w:val="000000" w:themeColor="text1"/>
          <w:sz w:val="24"/>
          <w:szCs w:val="24"/>
        </w:rPr>
        <w:t xml:space="preserve">в) от остановочных пунктов общественного пассажирского транспорта – 30м. </w:t>
      </w:r>
    </w:p>
    <w:p w:rsidR="00224883" w:rsidRPr="00347C11" w:rsidRDefault="004E3EB6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7.2.10</w:t>
      </w:r>
      <w:r w:rsidR="00224883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Станции технического обслуживания автомобилей следует проектировать из расчета один пост на 200 легковых автомобилей, принимая размеры земельных участков для станций: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5 постов – 0,5 га;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10 постов – 1,0 га;</w:t>
      </w:r>
    </w:p>
    <w:p w:rsidR="00694C0A" w:rsidRPr="00347C11" w:rsidRDefault="00224883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15 постов – 1,5 га</w:t>
      </w:r>
      <w:r w:rsidR="00694C0A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694C0A" w:rsidRPr="00347C11" w:rsidRDefault="004E3EB6" w:rsidP="00224883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7.2.11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 для станций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по таблице</w:t>
      </w:r>
      <w:r w:rsid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40.</w:t>
      </w:r>
    </w:p>
    <w:p w:rsidR="00900D6A" w:rsidRPr="00B77584" w:rsidRDefault="00900D6A" w:rsidP="00900D6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Таблица</w:t>
      </w:r>
      <w:r w:rsidR="00E973B2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B77584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40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4"/>
        <w:gridCol w:w="2441"/>
        <w:gridCol w:w="3430"/>
      </w:tblGrid>
      <w:tr w:rsidR="004B6E11" w:rsidRPr="00347C11" w:rsidTr="00591310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АЗС при количестве </w:t>
            </w:r>
          </w:p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топливораздаточных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 земельного участка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на 2 колонки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0,1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0,2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7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9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0,35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</w:tr>
    </w:tbl>
    <w:p w:rsidR="005B4C7A" w:rsidRPr="00347C11" w:rsidRDefault="005B4C7A" w:rsidP="00694C0A">
      <w:pPr>
        <w:suppressAutoHyphens/>
        <w:rPr>
          <w:color w:val="000000" w:themeColor="text1"/>
          <w:sz w:val="24"/>
          <w:szCs w:val="24"/>
          <w:lang w:val="ru-RU" w:eastAsia="ar-SA"/>
        </w:rPr>
      </w:pPr>
    </w:p>
    <w:p w:rsidR="0030569E" w:rsidRPr="00347C11" w:rsidRDefault="004E3EB6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</w:t>
      </w:r>
      <w:r w:rsidR="007122B2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1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2</w:t>
      </w:r>
      <w:r w:rsidR="00BC6147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от АЗС с подземными резервуарами для хранения жидкого топлива до границ земельных участков детских дошкольных </w:t>
      </w:r>
      <w:r w:rsidR="007433B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, общеобразовательных школ, школ-интернатов, лечебных учреждений со стационаром или до стен жилых и других общественных зданий и сооружений следует принимать не менее 50 м. Указанное расстояние следует определять от топливораздаточных колонок и подземных резервуаров для хранения жидкого топлива.</w:t>
      </w:r>
    </w:p>
    <w:p w:rsidR="005E3CA1" w:rsidRPr="00347C11" w:rsidRDefault="005E3CA1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Расстояния от АЗС, предназначенных для заправки только легковых автомобилей в количестве не более 500 машин в сутки, до указанных объектов допускается уменьшать, но принимать не менее 25 м.</w:t>
      </w:r>
    </w:p>
    <w:p w:rsidR="00A94D54" w:rsidRDefault="00A94D54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</w:p>
    <w:p w:rsidR="00A94D54" w:rsidRPr="006E788D" w:rsidRDefault="00E91482" w:rsidP="006E788D">
      <w:pPr>
        <w:suppressAutoHyphens/>
        <w:jc w:val="center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b/>
          <w:color w:val="000000" w:themeColor="text1"/>
          <w:sz w:val="24"/>
          <w:szCs w:val="24"/>
          <w:lang w:val="ru-RU" w:eastAsia="ar-SA"/>
        </w:rPr>
        <w:t>8</w:t>
      </w:r>
      <w:r w:rsidR="006E788D" w:rsidRPr="006E788D">
        <w:rPr>
          <w:b/>
          <w:color w:val="000000" w:themeColor="text1"/>
          <w:sz w:val="24"/>
          <w:szCs w:val="24"/>
          <w:lang w:val="ru-RU" w:eastAsia="ar-SA"/>
        </w:rPr>
        <w:t>. ОБЕСПЕЧЕНИЕ ДОСТУПНОСТИ ЖИЛЫХ ОБЪЕКТОВ, ОБЪЕКТОВ СОЦИАЛЬНОЙ ИНФРАСТРУКТУРЫ ДЛЯ ИНВАЛИДОВ И МАЛОМОБИЛЬНЫХ ГРУПП НАСЕЛЕНИЯ.</w:t>
      </w:r>
    </w:p>
    <w:p w:rsidR="002976F0" w:rsidRPr="002976F0" w:rsidRDefault="002976F0" w:rsidP="0030569E">
      <w:pPr>
        <w:suppressAutoHyphens/>
        <w:ind w:firstLine="709"/>
        <w:rPr>
          <w:sz w:val="24"/>
          <w:szCs w:val="24"/>
          <w:lang w:val="ru-RU" w:eastAsia="ar-SA"/>
        </w:rPr>
      </w:pPr>
    </w:p>
    <w:p w:rsidR="006E788D" w:rsidRPr="006E788D" w:rsidRDefault="004E3EB6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8.1</w:t>
      </w:r>
      <w:r w:rsidR="006E788D" w:rsidRPr="006E788D">
        <w:rPr>
          <w:rFonts w:eastAsia="ArialMT"/>
          <w:sz w:val="24"/>
          <w:szCs w:val="24"/>
          <w:lang w:val="ru-RU" w:eastAsia="en-US"/>
        </w:rPr>
        <w:t xml:space="preserve">. При планировке и застройке поселений </w:t>
      </w:r>
      <w:r w:rsidR="00C71633">
        <w:rPr>
          <w:rFonts w:eastAsia="ArialMT"/>
          <w:sz w:val="24"/>
          <w:szCs w:val="24"/>
          <w:lang w:val="ru-RU" w:eastAsia="en-US"/>
        </w:rPr>
        <w:t xml:space="preserve">Мишкинского района </w:t>
      </w:r>
      <w:r w:rsidR="006E788D" w:rsidRPr="006E788D">
        <w:rPr>
          <w:rFonts w:eastAsia="ArialMT"/>
          <w:sz w:val="24"/>
          <w:szCs w:val="24"/>
          <w:lang w:val="ru-RU" w:eastAsia="en-US"/>
        </w:rPr>
        <w:t>необходимо обеспечивать доступность объектов социальной инфраструктуры для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При проектировании и реконструкции обществ</w:t>
      </w:r>
      <w:r w:rsidR="00C71633">
        <w:rPr>
          <w:rFonts w:eastAsia="ArialMT"/>
          <w:sz w:val="24"/>
          <w:szCs w:val="24"/>
          <w:lang w:val="ru-RU" w:eastAsia="en-US"/>
        </w:rPr>
        <w:t>енных, жилых и промышленных зда</w:t>
      </w:r>
      <w:r w:rsidRPr="006E788D">
        <w:rPr>
          <w:rFonts w:eastAsia="ArialMT"/>
          <w:sz w:val="24"/>
          <w:szCs w:val="24"/>
          <w:lang w:val="ru-RU" w:eastAsia="en-US"/>
        </w:rPr>
        <w:t>ний следует предусматривать для инвалидов и гражда</w:t>
      </w:r>
      <w:r w:rsidR="00C71633">
        <w:rPr>
          <w:rFonts w:eastAsia="ArialMT"/>
          <w:sz w:val="24"/>
          <w:szCs w:val="24"/>
          <w:lang w:val="ru-RU" w:eastAsia="en-US"/>
        </w:rPr>
        <w:t>н других маломобильных групп на</w:t>
      </w:r>
      <w:r w:rsidRPr="006E788D">
        <w:rPr>
          <w:rFonts w:eastAsia="ArialMT"/>
          <w:sz w:val="24"/>
          <w:szCs w:val="24"/>
          <w:lang w:val="ru-RU" w:eastAsia="en-US"/>
        </w:rPr>
        <w:t>селения условия жизнедеятельности, равные с остальными категориями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 xml:space="preserve">Перечень объектов, доступных для инвалидов и </w:t>
      </w:r>
      <w:r w:rsidR="00C71633">
        <w:rPr>
          <w:rFonts w:eastAsia="ArialMT"/>
          <w:sz w:val="24"/>
          <w:szCs w:val="24"/>
          <w:lang w:val="ru-RU" w:eastAsia="en-US"/>
        </w:rPr>
        <w:t>других маломобильных групп насе</w:t>
      </w:r>
      <w:r w:rsidRPr="006E788D">
        <w:rPr>
          <w:rFonts w:eastAsia="ArialMT"/>
          <w:sz w:val="24"/>
          <w:szCs w:val="24"/>
          <w:lang w:val="ru-RU" w:eastAsia="en-US"/>
        </w:rPr>
        <w:t>ления, устанавливается заданием на проектирование.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8.2</w:t>
      </w:r>
      <w:r w:rsidR="006E788D" w:rsidRPr="006E788D">
        <w:rPr>
          <w:rFonts w:eastAsia="ArialMT"/>
          <w:sz w:val="24"/>
          <w:szCs w:val="24"/>
          <w:lang w:val="ru-RU" w:eastAsia="en-US"/>
        </w:rPr>
        <w:t>. К объектам, подлежащим оснащению специальными приспособлениями и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оборудованием для свободного передвижения и доступа инвалидов и маломобильных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граждан, относятся: жилые и административные здания и сооружения; объекты культуры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 культурно-зрелищные сооружения (театры, библиотеки, музеи, места отправления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религиозных обрядов и т. д.); объекты и учреждения образования и науки,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здравоохранения и социальной защиты населения; объекты торговли, общественного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питания и бытового обслуживания населения, финансово-банковские учреждения;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гостиницы, отели, иные места временного проживания; физкультурно-оздоровительные,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спортивные здания и сооружения, места отдыха, парки, сады, лесопарки, пляжи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находящиеся на их территории объекты и сооружения оздоровительного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рекреационного назначения, аллеи и пешеходные дорожки; объекты и сооружения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транспортного обслуживания населения, связи и информации: железнодорожные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вокзалы, автовокзалы, другие объекты автомобильного, железнодорожного, водного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воздушного транспорта, обслуживающие население; станции и остановки всех видов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городского и пригородного транспорта; почтово-телеграфные; производственные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объекты, объекты малого бизнеса и другие места приложения труда; тротуары, переходы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улиц, дорог и магистралей; прилегающие к вышеперечисленным зданиям и сооружениям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территории и площади.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8.3</w:t>
      </w:r>
      <w:r w:rsidR="006E788D" w:rsidRPr="006E788D">
        <w:rPr>
          <w:rFonts w:eastAsia="ArialMT"/>
          <w:sz w:val="24"/>
          <w:szCs w:val="24"/>
          <w:lang w:val="ru-RU" w:eastAsia="en-US"/>
        </w:rPr>
        <w:t>. Проектные решения объектов, доступных для маломобильных групп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населения, должны обеспечивать: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досягаемость мест целевого посещения и беспрепятственность перемещения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внутри зданий и сооружений;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безопасность путей движения (в том числе эвакуационных), а также мест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проживания, обслуживания и приложения труда;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своевременное получение полноценной и качественной информации,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позволяющей ориентироваться в пространстве, использовать оборудование (в том числе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для самообслуживания), получать услуги, участвовать в трудовом и учебном процессе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т. д.;</w:t>
      </w:r>
    </w:p>
    <w:p w:rsidR="006E788D" w:rsidRPr="006E788D" w:rsidRDefault="006E788D" w:rsidP="006E788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удобство и комфорт среды жизнедеятельности.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В проектах должны быть предусмотрены условия беспрепятственного и удобного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передвижения маломобильных групп населения по участку к зданию или по территории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предприятия, комплекса сооружений с учетом требований настоящих нормативов.</w:t>
      </w:r>
    </w:p>
    <w:p w:rsidR="00640F2E" w:rsidRPr="00FE3CF4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Система средств информационной поддержки должна быть обеспечена на всех путях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движения, доступных для маломобильных групп населен</w:t>
      </w:r>
      <w:r w:rsidR="00FE3CF4">
        <w:rPr>
          <w:rFonts w:eastAsia="ArialMT"/>
          <w:sz w:val="24"/>
          <w:szCs w:val="24"/>
          <w:lang w:val="ru-RU" w:eastAsia="en-US"/>
        </w:rPr>
        <w:t>ия, на все время эксплуатации.</w:t>
      </w:r>
    </w:p>
    <w:p w:rsidR="00FE3CF4" w:rsidRPr="00FE3CF4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8.4</w:t>
      </w:r>
      <w:r w:rsidR="00FE3CF4" w:rsidRPr="00FE3CF4">
        <w:rPr>
          <w:rFonts w:eastAsia="ArialMT"/>
          <w:sz w:val="24"/>
          <w:szCs w:val="24"/>
          <w:lang w:val="ru-RU" w:eastAsia="en-US"/>
        </w:rPr>
        <w:t>. Объекты социальной инфраструктуры должны оснащаться следующими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специальными приспособлениями и оборудованием: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визуальной и звуковой информацией, включая специальные знаки у строящихся,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ремонтируемых объектов и звуковую сигнализацию у светофоров;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телефонами-автоматами или иными средствами связи, доступными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инвалидов;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санитарно-гигиеническими помещениями;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 входах в здания;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пологими спусками у тротуаров в местах наземных переходов улиц, дорог,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магистралей и остановок городского транспорта общего пользования;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специальными указателями маршрутов движения инвалидов по территории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вокзалов, парков и других рекреационных зон;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привокзальных площадей, платформ, остановок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маршрутных транспортных средств и мест посадки и высадки пассажиров;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lastRenderedPageBreak/>
        <w:t>- пандусами при входах в здания, пандусами или подъемными устройствами у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лестниц на лифтовых площадках, а также при входах в надземные и подземные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переходы улиц, дорог и магистралей.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8.5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проектировании участка здания или комплекса следует соблюдать непрерывность пешеходных и транспортных путей, обеспечивающих доступ инвалидов и маломобильных лиц в здания. Эти пути должны стыковаться с внешними по отношению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участку коммуникациями и остановками городского транспорта.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Ограждения участков должны обеспечивать возможность опорного движения маломобильных групп населения через проходы и вдоль них.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8.6</w:t>
      </w:r>
      <w:r w:rsidR="00FE3CF4" w:rsidRPr="00FE3CF4">
        <w:rPr>
          <w:rFonts w:eastAsia="ArialMT"/>
          <w:sz w:val="24"/>
          <w:szCs w:val="24"/>
          <w:lang w:val="ru-RU" w:eastAsia="en-US"/>
        </w:rPr>
        <w:t>. Транспортные проезды и пешеходные дороги на пути к объектам,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посещаемым инвалидами, допускается совмещать при соблюдении требований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параметрам путей движения.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В условиях сложившейся застройки при невозможности достижения нормативных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параметров ширины пути движения следует предусматривать устройство горизонтальных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площадок размером не менее 1,6×1,6 м через каждые 60-100 м пути для обеспечения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возможности разъезда инвалидов на креслах-колясках.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8.7</w:t>
      </w:r>
      <w:r w:rsidR="00FE3CF4" w:rsidRPr="00FE3CF4">
        <w:rPr>
          <w:rFonts w:eastAsia="ArialMT"/>
          <w:sz w:val="24"/>
          <w:szCs w:val="24"/>
          <w:lang w:val="ru-RU" w:eastAsia="en-US"/>
        </w:rPr>
        <w:t>. Уклоны пути движения для проезда инвалидов на креслах-колясках не должны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превышать: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продольный – 5 %;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поперечный – 1-2 %.</w:t>
      </w:r>
    </w:p>
    <w:p w:rsidR="00FE3CF4" w:rsidRPr="00FE3CF4" w:rsidRDefault="00FE3CF4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При устройстве съездов с тротуара около здания и в затесненных местах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допускается увеличивать продольный уклон до 10 % на протяжении не более 10 м.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8.8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невозможности организации отдельного наземного прохода для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населения, подземные и надземные переходы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следует оборудовать пандусами и подъемными устройствами.</w:t>
      </w:r>
    </w:p>
    <w:p w:rsidR="00FE3CF4" w:rsidRPr="00FE3CF4" w:rsidRDefault="004E3EB6" w:rsidP="009553C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8.9</w:t>
      </w:r>
      <w:r w:rsidR="00FE3CF4" w:rsidRPr="00FE3CF4">
        <w:rPr>
          <w:rFonts w:eastAsia="ArialMT"/>
          <w:sz w:val="24"/>
          <w:szCs w:val="24"/>
          <w:lang w:val="ru-RU" w:eastAsia="en-US"/>
        </w:rPr>
        <w:t>. На открытых автостоянках около объектов социальной инфраструктуры на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расстоянии не далее 50 м от входа, а при жилых зданиях – не далее 100 м, следует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выделять до 10 % мест (но не менее одного места) для транспорта инвалидов с учетом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ширины зоны для парковки не менее 3,5 м.</w:t>
      </w:r>
    </w:p>
    <w:p w:rsidR="006C2B43" w:rsidRPr="006C2B43" w:rsidRDefault="006C2B43" w:rsidP="006C2B4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C2B43">
        <w:rPr>
          <w:rFonts w:eastAsia="ArialMT"/>
          <w:sz w:val="24"/>
          <w:szCs w:val="24"/>
          <w:lang w:val="ru-RU" w:eastAsia="en-US"/>
        </w:rPr>
        <w:t>При наличии на стоянке мест для парковки автомашин, салоны которых приспособлены для перевозки инвалидов на креслах-колясках, ширина боковых подходов к местам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6C2B43">
        <w:rPr>
          <w:rFonts w:eastAsia="ArialMT"/>
          <w:sz w:val="24"/>
          <w:szCs w:val="24"/>
          <w:lang w:val="ru-RU" w:eastAsia="en-US"/>
        </w:rPr>
        <w:t>стоянки таких машин должна быть не менее 2,5 м.</w:t>
      </w:r>
    </w:p>
    <w:p w:rsidR="00CD31A7" w:rsidRPr="007C5403" w:rsidRDefault="00CD31A7" w:rsidP="007C5403">
      <w:pPr>
        <w:ind w:firstLine="709"/>
        <w:rPr>
          <w:sz w:val="24"/>
          <w:szCs w:val="24"/>
        </w:rPr>
      </w:pPr>
      <w:r w:rsidRPr="007C5403">
        <w:rPr>
          <w:color w:val="000000"/>
          <w:sz w:val="24"/>
          <w:szCs w:val="24"/>
        </w:rPr>
        <w:t xml:space="preserve">Выделяемые места </w:t>
      </w:r>
      <w:r w:rsidR="007C5403" w:rsidRPr="007C5403">
        <w:rPr>
          <w:color w:val="000000"/>
          <w:sz w:val="24"/>
          <w:szCs w:val="24"/>
          <w:lang w:val="ru-RU"/>
        </w:rPr>
        <w:t xml:space="preserve">парковки </w:t>
      </w:r>
      <w:r w:rsidRPr="007C5403">
        <w:rPr>
          <w:color w:val="000000"/>
          <w:sz w:val="24"/>
          <w:szCs w:val="24"/>
        </w:rPr>
        <w:t>должны обозначаться знаками, принятыми ГОСТ Р 52289</w:t>
      </w:r>
      <w:r w:rsidR="007C5403">
        <w:rPr>
          <w:color w:val="000000"/>
          <w:sz w:val="24"/>
          <w:szCs w:val="24"/>
          <w:lang w:val="ru-RU"/>
        </w:rPr>
        <w:t>-2004</w:t>
      </w:r>
      <w:r w:rsidRPr="007C5403">
        <w:rPr>
          <w:color w:val="000000"/>
          <w:sz w:val="24"/>
          <w:szCs w:val="24"/>
        </w:rPr>
        <w:t xml:space="preserve"> и ПДД на поверхности покрытия стоянки и продублированы знаком на вертикальной поверхности (стене, столбе, стойке и т.п.) в соответствии с ГОСТ 12.4.026</w:t>
      </w:r>
      <w:r w:rsidR="007C5403">
        <w:rPr>
          <w:color w:val="000000"/>
          <w:sz w:val="24"/>
          <w:szCs w:val="24"/>
          <w:lang w:val="ru-RU"/>
        </w:rPr>
        <w:t>-2001</w:t>
      </w:r>
      <w:r w:rsidRPr="007C5403">
        <w:rPr>
          <w:color w:val="000000"/>
          <w:sz w:val="24"/>
          <w:szCs w:val="24"/>
        </w:rPr>
        <w:t>, расположенным на высоте не менее 1,5 м.</w:t>
      </w:r>
    </w:p>
    <w:p w:rsidR="00575332" w:rsidRPr="001B0D99" w:rsidRDefault="0057533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376472" w:rsidRDefault="00376472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Pr="007122B2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76472" w:rsidRPr="00376472" w:rsidRDefault="0037647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</w:t>
      </w:r>
      <w:r w:rsidR="00160EBA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1 к местным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нормативам градостроительного проектирования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jc w:val="center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BD4FFB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ТЕРМИНЫ И ОПРЕДЕЛЕНИЯ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Pr="0054746C" w:rsidRDefault="00BD4FFB" w:rsidP="0030569E">
      <w:pPr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Автостоянка открытого типа</w:t>
      </w:r>
      <w:r w:rsidRPr="0054746C">
        <w:rPr>
          <w:sz w:val="24"/>
          <w:szCs w:val="24"/>
          <w:lang w:eastAsia="ar-SA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Водоохранная зона </w:t>
      </w:r>
      <w:r w:rsidRPr="0054746C">
        <w:rPr>
          <w:sz w:val="24"/>
          <w:szCs w:val="24"/>
          <w:lang w:val="ru-RU"/>
        </w:rPr>
        <w:t>–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Временные объекты</w:t>
      </w:r>
      <w:r w:rsidRPr="0054746C">
        <w:rPr>
          <w:sz w:val="24"/>
          <w:szCs w:val="24"/>
          <w:lang w:val="ru-RU"/>
        </w:rPr>
        <w:t xml:space="preserve"> – строения и сооружения (киоски, палатки, торгово-остановочные павильоны, торговые павильоны, металлические гаражи, информационно-рекламные носители и др. объекты сферы торговли, общественного питания и бытового обслуживания, автостоянки) ограниченного срока эксплуатации, не связанные фундаментом с грунтом или легко демонтируемыми элементами, выполняющими роль фундамента, не относящиеся к объектам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Встроенные, встроенно-пристроенные и пристроенные помещения</w:t>
      </w:r>
      <w:r w:rsidRPr="0054746C">
        <w:rPr>
          <w:sz w:val="24"/>
          <w:szCs w:val="24"/>
          <w:lang w:val="ru-RU"/>
        </w:rPr>
        <w:t xml:space="preserve"> – помещения, входящие в структуру жилого дома или другого объекта;</w:t>
      </w:r>
    </w:p>
    <w:p w:rsidR="00BD4FFB" w:rsidRPr="0054746C" w:rsidRDefault="00BD4FFB" w:rsidP="0030569E">
      <w:pPr>
        <w:tabs>
          <w:tab w:val="left" w:pos="1440"/>
        </w:tabs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Высота строения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расстояние по вертикали, измеренное от планировочной отметки земли до наивысшей точки плоской крыши или до наивысшей точки конька скатной крыши;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Гараж</w:t>
      </w:r>
      <w:r w:rsidRPr="0054746C">
        <w:rPr>
          <w:sz w:val="24"/>
          <w:szCs w:val="24"/>
          <w:lang w:val="ru-RU"/>
        </w:rPr>
        <w:t xml:space="preserve"> – здание, сооружение, предназначенные для хранения (стоянки) автомобилей, а также для осуществления мелкого ремонта транспортных средств собственника гаража;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eastAsia="ar-SA"/>
        </w:rPr>
        <w:t>Генеральный план</w:t>
      </w:r>
      <w:r w:rsidRPr="0054746C">
        <w:rPr>
          <w:sz w:val="24"/>
          <w:szCs w:val="24"/>
          <w:lang w:eastAsia="ar-SA"/>
        </w:rPr>
        <w:t xml:space="preserve">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населенных пунктов -</w:t>
      </w:r>
      <w:r w:rsidRPr="0054746C">
        <w:rPr>
          <w:sz w:val="24"/>
          <w:szCs w:val="24"/>
          <w:lang w:val="ru-RU"/>
        </w:rPr>
        <w:t xml:space="preserve"> внешняя граница земель населенного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участков, предоставленных гражданам и юридическим лицам. Проект границ населенного пункта относится к градостроительной документации. Утверждение и изменение границ сельских поселений осуществляются органами государственной власти субъектов Российской Федерации;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поселения</w:t>
      </w:r>
      <w:r w:rsidRPr="0054746C">
        <w:rPr>
          <w:sz w:val="24"/>
          <w:szCs w:val="24"/>
          <w:lang w:val="ru-RU"/>
        </w:rPr>
        <w:t xml:space="preserve"> – граница, отделяющая поселение от иных муниципальных образований;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Городское поселение</w:t>
      </w:r>
      <w:r w:rsidRPr="0054746C">
        <w:rPr>
          <w:sz w:val="24"/>
          <w:szCs w:val="24"/>
          <w:lang w:eastAsia="ar-SA"/>
        </w:rP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Гостевая автостоянка</w:t>
      </w:r>
      <w:r w:rsidRPr="0054746C">
        <w:rPr>
          <w:sz w:val="24"/>
          <w:szCs w:val="24"/>
          <w:lang w:eastAsia="ar-SA"/>
        </w:rPr>
        <w:t xml:space="preserve"> - открытая площадка, предназначенная для кратковременного хранения (стоянки) легковых автомобилей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проектирование</w:t>
      </w:r>
      <w:r w:rsidRPr="0054746C">
        <w:rPr>
          <w:sz w:val="24"/>
          <w:szCs w:val="24"/>
          <w:lang w:val="ru-RU"/>
        </w:rPr>
        <w:t xml:space="preserve"> – комплекс планировочных и иных мероприятий, которые необходимо выработать и задействовать для реализации целей регионального и муниципального управления и градостроительного регулирования, осуществления инвестиционных программ в области планировки, застройки и благоустройства территорий, реконструкции градостроительных комплексов зданий, сооружений, инженерных систем и природно-ландшафтных территорий;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Градостроительный регламент</w:t>
      </w:r>
      <w:r w:rsidRPr="0054746C">
        <w:rPr>
          <w:sz w:val="24"/>
          <w:szCs w:val="24"/>
          <w:lang w:val="ru-RU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деятельность</w:t>
      </w:r>
      <w:r w:rsidRPr="0054746C">
        <w:rPr>
          <w:sz w:val="24"/>
          <w:szCs w:val="24"/>
          <w:lang w:val="ru-RU"/>
        </w:rPr>
        <w:t xml:space="preserve"> – деятельность по развитию территорий, в том числе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документация по планировке территории</w:t>
      </w:r>
      <w:r w:rsidRPr="0054746C">
        <w:rPr>
          <w:sz w:val="24"/>
          <w:szCs w:val="24"/>
          <w:lang w:val="ru-RU"/>
        </w:rPr>
        <w:t xml:space="preserve"> – документация, содержащая характеристики и параметры планируемого развития территории, линии градостроительного регулирования;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зонирование</w:t>
      </w:r>
      <w:r w:rsidRPr="0054746C">
        <w:rPr>
          <w:sz w:val="24"/>
          <w:szCs w:val="24"/>
          <w:lang w:val="ru-RU"/>
        </w:rPr>
        <w:t xml:space="preserve"> – зонирование территорий поселения в целях определения территориальных зон и установления градостроительных регламентов;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Градостроительный план земельного участка</w:t>
      </w:r>
      <w:r w:rsidRPr="0054746C">
        <w:rPr>
          <w:sz w:val="24"/>
          <w:szCs w:val="24"/>
          <w:lang w:val="ru-RU"/>
        </w:rPr>
        <w:t xml:space="preserve"> – документ органа местного самоуправления поселения установленного образца,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железных дорог</w:t>
      </w:r>
      <w:r w:rsidRPr="0054746C">
        <w:rPr>
          <w:sz w:val="24"/>
          <w:szCs w:val="24"/>
          <w:lang w:eastAsia="ar-SA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автомобильных дорог</w:t>
      </w:r>
      <w:r w:rsidRPr="0054746C">
        <w:rPr>
          <w:sz w:val="24"/>
          <w:szCs w:val="24"/>
          <w:lang w:eastAsia="ar-SA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технических (охранных) зон инженерных сооружений и коммуникаций</w:t>
      </w:r>
      <w:r w:rsidRPr="0054746C">
        <w:rPr>
          <w:sz w:val="24"/>
          <w:szCs w:val="24"/>
          <w:lang w:eastAsia="ar-SA"/>
        </w:rP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водоохранных зон</w:t>
      </w:r>
      <w:r w:rsidRPr="0054746C">
        <w:rPr>
          <w:sz w:val="24"/>
          <w:szCs w:val="24"/>
          <w:lang w:eastAsia="ar-SA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прибрежных зон (полос)</w:t>
      </w:r>
      <w:r w:rsidRPr="0054746C">
        <w:rPr>
          <w:sz w:val="24"/>
          <w:szCs w:val="24"/>
          <w:lang w:eastAsia="ar-SA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BD4FFB" w:rsidRPr="00623061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Границы санитарно-защитных зон </w:t>
      </w:r>
      <w:r w:rsidRPr="0054746C">
        <w:rPr>
          <w:sz w:val="24"/>
          <w:szCs w:val="24"/>
          <w:lang w:eastAsia="ar-SA"/>
        </w:rPr>
        <w:t xml:space="preserve"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Дорога (городская)</w:t>
      </w:r>
      <w:r w:rsidRPr="0054746C">
        <w:rPr>
          <w:sz w:val="24"/>
          <w:szCs w:val="24"/>
          <w:lang w:eastAsia="ar-SA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lastRenderedPageBreak/>
        <w:t>Жилой дом</w:t>
      </w:r>
      <w:r w:rsidRPr="0054746C">
        <w:rPr>
          <w:sz w:val="24"/>
          <w:szCs w:val="24"/>
          <w:lang w:val="ru-RU"/>
        </w:rPr>
        <w:t xml:space="preserve"> 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Жилой дом блокированной застройки</w:t>
      </w:r>
      <w:r w:rsidRPr="0054746C">
        <w:rPr>
          <w:sz w:val="24"/>
          <w:szCs w:val="24"/>
          <w:lang w:eastAsia="ar-SA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Жилой район</w:t>
      </w:r>
      <w:r w:rsidRPr="0054746C">
        <w:rPr>
          <w:sz w:val="24"/>
          <w:szCs w:val="24"/>
          <w:lang w:eastAsia="ar-SA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54746C">
          <w:rPr>
            <w:sz w:val="24"/>
            <w:szCs w:val="24"/>
            <w:lang w:eastAsia="ar-SA"/>
          </w:rPr>
          <w:t>250 га</w:t>
        </w:r>
      </w:smartTag>
      <w:r w:rsidRPr="0054746C">
        <w:rPr>
          <w:sz w:val="24"/>
          <w:szCs w:val="24"/>
          <w:lang w:eastAsia="ar-SA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54746C">
          <w:rPr>
            <w:sz w:val="24"/>
            <w:szCs w:val="24"/>
            <w:lang w:eastAsia="ar-SA"/>
          </w:rPr>
          <w:t>1500 м</w:t>
        </w:r>
      </w:smartTag>
      <w:r w:rsidRPr="0054746C">
        <w:rPr>
          <w:sz w:val="24"/>
          <w:szCs w:val="24"/>
          <w:lang w:eastAsia="ar-SA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Земельный участок</w:t>
      </w:r>
      <w:r w:rsidRPr="0054746C">
        <w:rPr>
          <w:sz w:val="24"/>
          <w:szCs w:val="24"/>
          <w:lang w:val="ru-RU"/>
        </w:rPr>
        <w:t xml:space="preserve"> – часть поверхности земли, имеющая фиксированные границы, площадь, месторасположение, правовой статус и другие характеристики, отражаемые в земельном кадастре и документах государственной регистрации;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 xml:space="preserve">Зоны с особыми условиями использования территорий </w:t>
      </w:r>
      <w:r w:rsidRPr="0054746C">
        <w:rPr>
          <w:sz w:val="24"/>
          <w:szCs w:val="24"/>
          <w:lang w:eastAsia="ar-SA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Индивидуальное жилищное строительство</w:t>
      </w:r>
      <w:r w:rsidRPr="0054746C">
        <w:rPr>
          <w:sz w:val="24"/>
          <w:szCs w:val="24"/>
          <w:lang w:val="ru-RU"/>
        </w:rPr>
        <w:t xml:space="preserve"> – строительство отдельно стоящего жилого дома с количеством этажей не более чем три, предназначенного для проживания одной семьи, имеющего также приквартирные земельные участки;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Индивидуальный жилой дом</w:t>
      </w:r>
      <w:r w:rsidRPr="0054746C">
        <w:rPr>
          <w:sz w:val="24"/>
          <w:szCs w:val="24"/>
          <w:lang w:val="ru-RU"/>
        </w:rPr>
        <w:t xml:space="preserve"> – отдельно стоящий жилой дом с количеством этажей не более чем три, с учетом цокольного или мансардного этажа, предназначенный для проживания одной семьи;</w:t>
      </w:r>
    </w:p>
    <w:p w:rsidR="00BD4FFB" w:rsidRPr="0054746C" w:rsidRDefault="00BD4FFB" w:rsidP="0030569E">
      <w:pPr>
        <w:ind w:firstLine="709"/>
        <w:rPr>
          <w:b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Инженерная, транспортная и социальная инфраструктуры</w:t>
      </w:r>
      <w:r w:rsidRPr="0054746C">
        <w:rPr>
          <w:sz w:val="24"/>
          <w:szCs w:val="24"/>
          <w:lang w:val="ru-RU"/>
        </w:rPr>
        <w:t xml:space="preserve"> – 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поселения;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Инженерные изыскания</w:t>
      </w:r>
      <w:r w:rsidRPr="0054746C">
        <w:rPr>
          <w:sz w:val="24"/>
          <w:szCs w:val="24"/>
          <w:lang w:eastAsia="ar-SA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озеленения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застройки (Кз)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Коэффициент плотности застройки (Кпз) - </w:t>
      </w:r>
      <w:r w:rsidRPr="0054746C">
        <w:rPr>
          <w:sz w:val="24"/>
          <w:szCs w:val="24"/>
          <w:lang w:eastAsia="ar-SA"/>
        </w:rPr>
        <w:t>отношение площади всех этажей зданий и сооружений к площади участка.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Красные линии</w:t>
      </w:r>
      <w:r w:rsidRPr="0054746C">
        <w:rPr>
          <w:sz w:val="24"/>
          <w:szCs w:val="24"/>
          <w:lang w:eastAsia="ar-SA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Линейные объекты</w:t>
      </w:r>
      <w:r w:rsidRPr="0054746C">
        <w:rPr>
          <w:sz w:val="24"/>
          <w:szCs w:val="24"/>
          <w:lang w:eastAsia="ar-SA"/>
        </w:rP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Линии застройки</w:t>
      </w:r>
      <w:r w:rsidRPr="0054746C">
        <w:rPr>
          <w:sz w:val="24"/>
          <w:szCs w:val="24"/>
          <w:lang w:eastAsia="ar-SA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BD4FFB" w:rsidRPr="0054746C" w:rsidRDefault="00BD4FFB" w:rsidP="0030569E">
      <w:pPr>
        <w:ind w:firstLine="709"/>
        <w:rPr>
          <w:b/>
          <w:bCs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Личное подсобное хозяйство</w:t>
      </w:r>
      <w:r w:rsidRPr="0054746C">
        <w:rPr>
          <w:sz w:val="24"/>
          <w:szCs w:val="24"/>
          <w:lang w:val="ru-RU"/>
        </w:rPr>
        <w:t xml:space="preserve"> –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Маломобильные группы населения</w:t>
      </w:r>
      <w:r w:rsidRPr="0054746C">
        <w:rPr>
          <w:sz w:val="24"/>
          <w:szCs w:val="24"/>
          <w:lang w:eastAsia="ar-SA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Межевание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 xml:space="preserve">– комплекс градостроительных (проектно-планировочных) и землеустроительных работ по установлению, восстановлению, изменению и закреплению в проектах межевания и на местности границ существующих и вновь формируемых земельных участков как объектов недвижимости;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Межселенная территория</w:t>
      </w:r>
      <w:r w:rsidRPr="0054746C">
        <w:rPr>
          <w:sz w:val="24"/>
          <w:szCs w:val="24"/>
          <w:lang w:eastAsia="ar-SA"/>
        </w:rP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Механизированная автостоянка</w:t>
      </w:r>
      <w:r w:rsidRPr="0054746C">
        <w:rPr>
          <w:sz w:val="24"/>
          <w:szCs w:val="24"/>
          <w:lang w:eastAsia="ar-SA"/>
        </w:rP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Многоквартирный жилой дом - </w:t>
      </w:r>
      <w:r w:rsidRPr="0054746C">
        <w:rPr>
          <w:sz w:val="24"/>
          <w:szCs w:val="24"/>
          <w:lang w:eastAsia="ar-SA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Муниципальное образование</w:t>
      </w:r>
      <w:r w:rsidRPr="0054746C">
        <w:rPr>
          <w:sz w:val="24"/>
          <w:szCs w:val="24"/>
          <w:lang w:eastAsia="ar-SA"/>
        </w:rPr>
        <w:t xml:space="preserve"> - муниципальный район, г</w:t>
      </w:r>
      <w:r w:rsidR="00A92A1D">
        <w:rPr>
          <w:sz w:val="24"/>
          <w:szCs w:val="24"/>
          <w:lang w:eastAsia="ar-SA"/>
        </w:rPr>
        <w:t>ородское или сельское поселение</w:t>
      </w:r>
      <w:r w:rsidRPr="0054746C">
        <w:rPr>
          <w:sz w:val="24"/>
          <w:szCs w:val="24"/>
          <w:lang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Муниципальный район</w:t>
      </w:r>
      <w:r w:rsidRPr="0054746C">
        <w:rPr>
          <w:sz w:val="24"/>
          <w:szCs w:val="24"/>
          <w:lang w:eastAsia="ar-SA"/>
        </w:rP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Надземная автостоянка закрытого типа</w:t>
      </w:r>
      <w:r w:rsidRPr="0054746C">
        <w:rPr>
          <w:sz w:val="24"/>
          <w:szCs w:val="24"/>
          <w:lang w:eastAsia="ar-SA"/>
        </w:rPr>
        <w:t xml:space="preserve"> - автостоянка с наружными стеновыми ограждениями.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Населенный пункт</w:t>
      </w:r>
      <w:r w:rsidRPr="0054746C">
        <w:rPr>
          <w:sz w:val="24"/>
          <w:szCs w:val="24"/>
          <w:lang w:val="ru-RU"/>
        </w:rPr>
        <w:t xml:space="preserve"> – административно-территориальная единица, имеющая сосредоточенную застройку в пределах установленной границы и служащая постоянным местом проживания населения;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Объект индивидуального жилищного строительства</w:t>
      </w:r>
      <w:r w:rsidRPr="0054746C">
        <w:rPr>
          <w:sz w:val="24"/>
          <w:szCs w:val="24"/>
          <w:lang w:eastAsia="ar-SA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Объект капитального строительства</w:t>
      </w:r>
      <w:r w:rsidRPr="0054746C">
        <w:rPr>
          <w:sz w:val="24"/>
          <w:szCs w:val="24"/>
          <w:lang w:eastAsia="ar-SA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Одноквартирный жилой дом</w:t>
      </w:r>
      <w:r w:rsidRPr="0054746C">
        <w:rPr>
          <w:sz w:val="24"/>
          <w:szCs w:val="24"/>
          <w:lang w:val="ru-RU"/>
        </w:rPr>
        <w:t xml:space="preserve"> – жилой дом, предназначенный для проживания одной семьи и имеющий приквартирный участок;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Озелененные территории</w:t>
      </w:r>
      <w:r w:rsidRPr="0054746C">
        <w:rPr>
          <w:sz w:val="24"/>
          <w:szCs w:val="24"/>
          <w:lang w:eastAsia="ar-SA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Охранная зона</w:t>
      </w:r>
      <w:r w:rsidRPr="0054746C">
        <w:rPr>
          <w:sz w:val="24"/>
          <w:szCs w:val="24"/>
          <w:lang w:eastAsia="ar-SA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</w:t>
      </w:r>
      <w:r w:rsidRPr="0054746C">
        <w:rPr>
          <w:sz w:val="24"/>
          <w:szCs w:val="24"/>
          <w:lang w:eastAsia="ar-SA"/>
        </w:rPr>
        <w:lastRenderedPageBreak/>
        <w:t>обоснованиях - для целостных памятников градостроительства (исторических зон городских округов и поселений и других объектов)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Пешеходная зона</w:t>
      </w:r>
      <w:r w:rsidRPr="0054746C">
        <w:rPr>
          <w:sz w:val="24"/>
          <w:szCs w:val="24"/>
          <w:lang w:eastAsia="ar-SA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hd w:val="clear" w:color="auto" w:fill="FFFFFF"/>
        <w:ind w:firstLine="709"/>
        <w:textAlignment w:val="baseline"/>
        <w:rPr>
          <w:spacing w:val="2"/>
          <w:sz w:val="24"/>
          <w:szCs w:val="24"/>
          <w:lang w:val="ru-RU"/>
        </w:rPr>
      </w:pPr>
      <w:r w:rsidRPr="0054746C">
        <w:rPr>
          <w:b/>
          <w:spacing w:val="2"/>
          <w:sz w:val="24"/>
          <w:szCs w:val="24"/>
          <w:lang w:val="ru-RU"/>
        </w:rPr>
        <w:t xml:space="preserve">Плотность застройки </w:t>
      </w:r>
      <w:r w:rsidRPr="0054746C">
        <w:rPr>
          <w:spacing w:val="2"/>
          <w:sz w:val="24"/>
          <w:szCs w:val="24"/>
          <w:lang w:val="ru-RU"/>
        </w:rPr>
        <w:t>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BD4FFB" w:rsidRPr="0054746C" w:rsidRDefault="00BD4FFB" w:rsidP="0030569E">
      <w:pPr>
        <w:ind w:firstLine="709"/>
        <w:rPr>
          <w:bCs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Правила землепользования и застройки</w:t>
      </w:r>
      <w:r w:rsidRPr="0054746C">
        <w:rPr>
          <w:bCs/>
          <w:sz w:val="24"/>
          <w:szCs w:val="24"/>
          <w:lang w:val="ru-RU"/>
        </w:rPr>
        <w:t xml:space="preserve"> – документ градостроительного зонирования,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Прибрежная защитная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b/>
          <w:bCs/>
          <w:sz w:val="24"/>
          <w:szCs w:val="24"/>
          <w:lang w:val="ru-RU"/>
        </w:rPr>
        <w:t>полоса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часть водоохранной зоны, для которой вводятся дополнительные ограничения землепользования, застройки и природопользования;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Приквартирный участок</w:t>
      </w:r>
      <w:r w:rsidRPr="0054746C">
        <w:rPr>
          <w:sz w:val="24"/>
          <w:szCs w:val="24"/>
          <w:lang w:val="ru-RU"/>
        </w:rPr>
        <w:t xml:space="preserve"> – земельный участок, примыкающий к дому (квартире) с непосредственным выходом на него;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Проектная документация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графические и текстовые материалы, определяющие объемно-планировочные, конструктивные и технические решения для строительства, реконструкции, и капитального ремонта объектов недвижимости, а также благоустройства их земельных участков;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Реконструкция объектов капитального строительства (за исключением линейных объектов) </w:t>
      </w:r>
      <w:r w:rsidRPr="0054746C">
        <w:rPr>
          <w:sz w:val="24"/>
          <w:szCs w:val="24"/>
          <w:lang w:val="ru-RU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Реконструкция линейных объектов</w:t>
      </w:r>
      <w:r w:rsidRPr="0054746C">
        <w:rPr>
          <w:sz w:val="24"/>
          <w:szCs w:val="24"/>
          <w:lang w:val="ru-RU"/>
        </w:rPr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Санитарно-защитная зона</w:t>
      </w:r>
      <w:r w:rsidRPr="0054746C">
        <w:rPr>
          <w:sz w:val="24"/>
          <w:szCs w:val="24"/>
          <w:lang w:eastAsia="ar-SA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BD4FFB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Сельский населенный пункт</w:t>
      </w:r>
      <w:r w:rsidRPr="0054746C">
        <w:rPr>
          <w:sz w:val="24"/>
          <w:szCs w:val="24"/>
          <w:lang w:val="ru-RU"/>
        </w:rPr>
        <w:t xml:space="preserve"> – населенный пункт, который не отнесен к категории городских населенных пунктов. Сельскими населенными пунктами являются поселки сельского типа, села, деревни;</w:t>
      </w:r>
    </w:p>
    <w:p w:rsidR="00BD4FFB" w:rsidRPr="00623061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Сельское поселение</w:t>
      </w:r>
      <w:r w:rsidRPr="0054746C">
        <w:rPr>
          <w:sz w:val="24"/>
          <w:szCs w:val="24"/>
          <w:lang w:val="ru-RU"/>
        </w:rPr>
        <w:t xml:space="preserve"> – вид муниципального образования, состоящий из одного или нескольких населенных пунктов, объединенных общей территорией, в которых местное самоуправление согласно федеральному законодательству осуществляется населением непосредственно или через выборные и иные органы местного самоуправления;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Сквер</w:t>
      </w:r>
      <w:r w:rsidRPr="0054746C">
        <w:rPr>
          <w:sz w:val="24"/>
          <w:szCs w:val="24"/>
          <w:lang w:eastAsia="ar-SA"/>
        </w:rP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</w:t>
      </w:r>
      <w:r w:rsidRPr="0054746C">
        <w:rPr>
          <w:sz w:val="24"/>
          <w:szCs w:val="24"/>
          <w:lang w:val="ru-RU"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Собственник земельного участка</w:t>
      </w:r>
      <w:r w:rsidRPr="0054746C">
        <w:rPr>
          <w:sz w:val="24"/>
          <w:szCs w:val="24"/>
          <w:lang w:eastAsia="ar-SA"/>
        </w:rPr>
        <w:t xml:space="preserve"> — лицо, обладающее правом собственности на земельный участок.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для автомобилей</w:t>
      </w:r>
      <w:r w:rsidRPr="0054746C">
        <w:rPr>
          <w:sz w:val="24"/>
          <w:szCs w:val="24"/>
          <w:lang w:val="ru-RU"/>
        </w:rPr>
        <w:t xml:space="preserve"> –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закрытого типа</w:t>
      </w:r>
      <w:r w:rsidRPr="0054746C">
        <w:rPr>
          <w:sz w:val="24"/>
          <w:szCs w:val="24"/>
          <w:lang w:val="ru-RU"/>
        </w:rPr>
        <w:t xml:space="preserve"> – автостоянка с наружными стеновыми ограждениями;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открытого типа</w:t>
      </w:r>
      <w:r w:rsidRPr="0054746C">
        <w:rPr>
          <w:sz w:val="24"/>
          <w:szCs w:val="24"/>
          <w:lang w:val="ru-RU"/>
        </w:rPr>
        <w:t xml:space="preserve"> – автостоянка без наружных стеновых ограждений;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Строительство</w:t>
      </w:r>
      <w:r w:rsidRPr="0054746C">
        <w:rPr>
          <w:sz w:val="24"/>
          <w:szCs w:val="24"/>
          <w:lang w:val="ru-RU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Суммарная поэтажная площадь</w:t>
      </w:r>
      <w:r w:rsidRPr="0054746C">
        <w:rPr>
          <w:sz w:val="24"/>
          <w:szCs w:val="24"/>
          <w:lang w:eastAsia="ar-SA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Территории общего пользования</w:t>
      </w:r>
      <w:r w:rsidRPr="0054746C">
        <w:rPr>
          <w:sz w:val="24"/>
          <w:szCs w:val="24"/>
          <w:lang w:eastAsia="ar-SA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Территориальные зоны</w:t>
      </w:r>
      <w:r w:rsidRPr="0054746C">
        <w:rPr>
          <w:sz w:val="24"/>
          <w:szCs w:val="24"/>
          <w:lang w:val="ru-RU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Территориальное планирование</w:t>
      </w:r>
      <w:r w:rsidRPr="0054746C">
        <w:rPr>
          <w:sz w:val="24"/>
          <w:szCs w:val="24"/>
          <w:lang w:val="ru-RU"/>
        </w:rPr>
        <w:t xml:space="preserve">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Технический регламент</w:t>
      </w:r>
      <w:r w:rsidRPr="0054746C">
        <w:rPr>
          <w:sz w:val="24"/>
          <w:szCs w:val="24"/>
          <w:lang w:eastAsia="ar-SA"/>
        </w:rP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BD4FFB" w:rsidRPr="0054746C" w:rsidRDefault="00BD4FFB" w:rsidP="0030569E">
      <w:pPr>
        <w:suppressAutoHyphens/>
        <w:ind w:firstLine="709"/>
        <w:rPr>
          <w:b/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Улица - </w:t>
      </w:r>
      <w:r w:rsidRPr="0054746C">
        <w:rPr>
          <w:sz w:val="24"/>
          <w:szCs w:val="24"/>
          <w:lang w:eastAsia="ar-SA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Default="003D454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D454E" w:rsidSect="004E3EB6">
          <w:footerReference w:type="default" r:id="rId10"/>
          <w:footerReference w:type="first" r:id="rId11"/>
          <w:pgSz w:w="11906" w:h="16838"/>
          <w:pgMar w:top="851" w:right="851" w:bottom="284" w:left="1418" w:header="709" w:footer="289" w:gutter="0"/>
          <w:pgNumType w:start="0"/>
          <w:cols w:space="708"/>
          <w:titlePg/>
          <w:docGrid w:linePitch="381"/>
        </w:sectPr>
      </w:pP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BC077E"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2 к местным</w:t>
      </w:r>
    </w:p>
    <w:p w:rsidR="00BC077E" w:rsidRDefault="00BC077E" w:rsidP="00C24F28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3D454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3D454E">
        <w:rPr>
          <w:rFonts w:eastAsia="ArialMT"/>
          <w:color w:val="000000" w:themeColor="text1"/>
          <w:sz w:val="24"/>
          <w:szCs w:val="24"/>
          <w:lang w:val="ru-RU" w:eastAsia="en-US"/>
        </w:rPr>
        <w:t>Рекомендуемое</w:t>
      </w:r>
    </w:p>
    <w:p w:rsidR="003D454E" w:rsidRDefault="003D454E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3D454E" w:rsidP="00BC077E">
      <w:pPr>
        <w:autoSpaceDE w:val="0"/>
        <w:autoSpaceDN w:val="0"/>
        <w:adjustRightInd w:val="0"/>
        <w:ind w:firstLine="709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C24F28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  <w:lang w:val="en-US"/>
        </w:rPr>
        <w:t>I</w:t>
      </w:r>
      <w:r w:rsidRPr="00AB2422">
        <w:rPr>
          <w:b/>
          <w:sz w:val="24"/>
          <w:szCs w:val="24"/>
          <w:lang w:val="ru-RU"/>
        </w:rPr>
        <w:t xml:space="preserve">. </w:t>
      </w:r>
      <w:r w:rsidR="003D454E" w:rsidRPr="00AB2422">
        <w:rPr>
          <w:b/>
          <w:sz w:val="24"/>
          <w:szCs w:val="24"/>
        </w:rPr>
        <w:t>НОРМЫ РАСЧЕТА</w:t>
      </w:r>
    </w:p>
    <w:p w:rsidR="003D454E" w:rsidRPr="00AB2422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УЧРЕЖДЕНИЙ И ПРЕДПРИЯТИЙ ОБСЛУЖИВАНИЯ</w:t>
      </w:r>
    </w:p>
    <w:p w:rsidR="003D454E" w:rsidRPr="009D1AF7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И РАЗМЕРЫ ЗЕМЕЛЬНЫХ УЧАСТКОВ</w:t>
      </w:r>
    </w:p>
    <w:p w:rsidR="003D454E" w:rsidRPr="009D1AF7" w:rsidRDefault="003D454E" w:rsidP="006034CD">
      <w:pPr>
        <w:autoSpaceDE w:val="0"/>
        <w:autoSpaceDN w:val="0"/>
        <w:adjustRightInd w:val="0"/>
        <w:jc w:val="center"/>
        <w:outlineLvl w:val="2"/>
      </w:pP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┌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┐</w:t>
      </w: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│     Учреждения,      │ Единица  │  Рекомендуемая  │ Размер земельного  │     Примечание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предприятия,     │измерения │обеспеченность на│    участка, кв.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сооружения      │          │ 1000 жителей (в │м/единица измерения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пределах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минимума)    │                    │                     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├─────────────────┤                    │                     │                </w:t>
      </w:r>
      <w:r w:rsidR="00D572CB" w:rsidRPr="004B1DA0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 xml:space="preserve">         </w:t>
      </w:r>
      <w:r w:rsidR="00D572CB" w:rsidRPr="004B1DA0">
        <w:rPr>
          <w:sz w:val="16"/>
          <w:szCs w:val="16"/>
        </w:rPr>
        <w:t xml:space="preserve">                         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1           │    2     │        3        │         4          │          5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I. Учреждения образования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│Дошкольная организация│ 1 место  │    Расчет по    │Определяется        │Уровень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демографии с   │расчетом           в│обеспеченности  детей│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учетом      │зависимости       от│(0    -    7     лет)│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│численности детей│вместимости        в│дошкольными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│соответствии       с│организациями - 85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85% от │</w:t>
      </w:r>
      <w:hyperlink r:id="rId12" w:history="1">
        <w:r w:rsidRPr="004B1DA0">
          <w:rPr>
            <w:sz w:val="16"/>
            <w:szCs w:val="16"/>
          </w:rPr>
          <w:t>СанПиН 2.4.1.2660-10</w:t>
        </w:r>
      </w:hyperlink>
      <w:r w:rsidRPr="004B1DA0">
        <w:rPr>
          <w:sz w:val="16"/>
          <w:szCs w:val="16"/>
        </w:rPr>
        <w:t>│100%.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0 - 7 лет -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                    │площади      основных│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64;       │                    │видов      дошкольных│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                    │организаций - 13,89 -│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100% - │                    │15,99   кв.  м, 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76│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3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│Общеобразовательная   │ 1 место  │    Расчет по    │При вместимости:    │Уровень        охвата│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│школа, лицей, гимназия│          │ демографии при  │до 400 мест - 50    │школьников  I  -   XI│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│охвате в пределах│400 - 500 мест - 60 │классов - 100%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100% от     │500 - 600 мест - 50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группы│600 - 800 мест - 40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7 - 18 лет -   │800 - 1100 мест - 33│площади        зданий│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│1100 - 1500  мест  -│общеобразовательных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110,       │17                  │учреждений - 16,96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условиях│31,73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в том числе X - │реконструкции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│XI (XII) классы -│возможно  уменьшение│вместимости,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15│на 20%)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4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FD60AC">
        <w:rPr>
          <w:sz w:val="16"/>
          <w:szCs w:val="16"/>
        </w:rPr>
        <w:t xml:space="preserve">         │03.07.1996 N 1063-р)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│Учреждения  начального│ 1 место  │  По заданию на  │   По </w:t>
      </w:r>
      <w:hyperlink r:id="rId15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жилой  зоны,│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│профессионального     │          │ проектирование  │     настоящего     │учебных  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│образования           │          │  (фактическая   │     приложения     │вспомогательных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│обеспеченность 9)│                    │хозяйств, полигонов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│автодромов 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│указанные размеры  не│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│входят.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│начального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- 13,56 -│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│26,26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6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│Среднее    специальное│ 1 место  │  По заданию на  │   По </w:t>
      </w:r>
      <w:hyperlink r:id="rId17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│учебное     заведение,│          │ проектирование  │     настоящего     │участков  могут  быть│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│колледж               │          │  (фактическая   │     приложения     │увеличены на 50%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обеспеченность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28)       │                    │сельскохозяйственного│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│профиля.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            условиях│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│реконструкции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│гуманитарного профиля│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   уменьшение│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 30%.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│среднего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- 14,39 -│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│22,51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8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II. Учреждения здравоохранения и социального обеспечения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│Стационары всех  типов│ 1 койка  │  По заданию на  │При вместимости:    │Число коек (врачебных│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     вспомогательными│          │ проектирование, │до 50 коек - 300    │и   акушерских)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│зданиями             и│          │  определяемому  │50 - 100 коек -  300│беременных  женщин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│сооружениями          │          │    органами     │- 200               │рожениц рекомендуется│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│100 - 200 коек - 200│при    условии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│- 140               │выделения  из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│200 - 400 коек - 140│числа            коек│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│- 100               │стационаров  -   0,85│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│400 - 800 коек - 100│коек   на   1  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│- 80                │жителей (в расчете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│800 - 1000 коек - 80│женщин в возрасте  15│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│- 60                │- 49 лет).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1000 коек - 60│Норму для детей на  1│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условиях│койку  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│реконструкции       │принимать   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│возможно  уменьшение│коэффициентом 1,5.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 25%).            │Площадь       участка│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│Размеры для  больниц│родильных       домов│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  пригородной  зоне│следует  принимать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│следует увеличивать:│коэффициентом 0,7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│инфекционных 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│онкологических - 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│туберкулезных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│психиатрических -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│восстановительного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│лечения для взрослых│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20%, для  детей│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40%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│Амбулаторно-          │    1     │  По заданию на  │  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на 100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│поликлиническая  сеть,│посещение │ проектирование, │ посещений в смену, │участков стационара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│диспансеры         без│ в смену  │  определяемому  │ но не менее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│поликлиники,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│стационара            │          │    органами     │     на объект      │объединенных  в  одно│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                    │лечебно-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│профилактическое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│учреждение,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│определяются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│раздельно     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│соответствующим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│нормам    и     затем│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│Станция   (подстанция)│    1     │       0,1       │  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на 1    │В пределах  зоны  15-│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│скорой помощи         │автомобиль│                 │ автомобиль, но не  │минутной  доступности│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менее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   │на        специальном│</w:t>
      </w:r>
    </w:p>
    <w:p w:rsidR="003D454E" w:rsidRPr="004B1DA0" w:rsidRDefault="003D454E" w:rsidP="005872D1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</w:t>
      </w:r>
      <w:r w:rsidR="005872D1">
        <w:rPr>
          <w:sz w:val="16"/>
          <w:szCs w:val="16"/>
        </w:rPr>
        <w:t xml:space="preserve">           │автомобиле         </w:t>
      </w:r>
      <w:r w:rsidR="004D7EAC">
        <w:rPr>
          <w:sz w:val="16"/>
          <w:szCs w:val="16"/>
        </w:rPr>
        <w:t xml:space="preserve">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│Аптека                │    1     │  По заданию на  │  0,2 -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на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проектирование, │       объект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на 10 тыс.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жителей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кв. м   │       50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общей   │                 │                    │             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площади  │                 │           </w:t>
      </w:r>
      <w:r w:rsidR="005872D1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1 объект │ 1 на 10,0 тыс.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│учреждения         для│          │  детей или по   │             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│несовершеннолетних,   │          │   заданию на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│нуждающихся          в│          │ проектирование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│социальной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│реабилитации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│Реабилитационные      │ 1 объект │  По заданию на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│центры  для  детей   и│          │ проектирование, │                    │пристроенное.     При│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│подростков           с│          │но не менее 1 на │                    │наличии  в  городском│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│ограниченными         │          │  10 тыс. детей  │                    │округе менее 1,0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│возможностями         │          │                 │                    │детей с ограниченными│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│возможностями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4D7EAC">
        <w:rPr>
          <w:sz w:val="16"/>
          <w:szCs w:val="16"/>
        </w:rPr>
        <w:t xml:space="preserve">         │создается 1 центр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дома-интернаты│ 1 место  │        3 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│Дом-интернат для детей│ 1 место  │        2        │       То же        │То же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│инвалидов             │          │                 │                    │            </w:t>
      </w:r>
      <w:r w:rsidR="00883885">
        <w:rPr>
          <w:sz w:val="16"/>
          <w:szCs w:val="16"/>
        </w:rPr>
        <w:t xml:space="preserve">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│Санаторные     детские│ 1 место  │       0,7       │        200         │     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│лагеря                │          │                 │           </w:t>
      </w:r>
      <w:r w:rsidR="00883885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лагеря        │ 1 место  │      0,05       │      150 -</w:t>
      </w:r>
      <w:r w:rsidR="00883885">
        <w:rPr>
          <w:sz w:val="16"/>
          <w:szCs w:val="16"/>
        </w:rPr>
        <w:t xml:space="preserve">200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│Мотели                │ 1 место  │      2 - 3      │      75 - 100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│Кемпинги              │ 1 место  │      5 - 9      │     135 - 150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│Приюты                │ 1 место  │      То же      │      35 - 50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III. Учреждения культуры и искусства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│Помещения          для│  кв. м   │     50 - 60     │   По заданию на    │Рекомендуется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│культурно-массовой    │  общей   │                 │   проектирование   │формировать    единые│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│работы,    досуга    и│ площади  │                 │                    │комплексы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│любительской          │          │                 │                    │организации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│деятельности          │          │                 │                    │культурно-массовой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│Танцевальные залы     │ 1 место  │        6        │       То же        │оздоровительной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├──────────────────────┼──────────┼─────────────────┼────────────────────┤работы   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│Клубы                 │ 1 место  │       80        │       То же        │использования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├──────────────────────┼──────────┼─────────────────┼────────────────────┤учащимися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│Кинотеатры            │ 1 место  │     25 - 35     │       То же        │населением         (с│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├──────────────────────┼──────────┼─────────────────┼────────────────────┤суммированием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│Театры                │ 1 место  │      5 - 8      │       То же        │нормативов)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├──────────────────────┼──────────┼─────────────────┼────────────────────┤пределах   пешеходной│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│Концертные залы       │ 1 место  │     3,5 - 5     │       То же        │доступности не  более│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├──────────────────────┼──────────┼─────────────────┼────────────────────┤500 м.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│Музеи                 │    1     │      1 - 2      │       То же        │Удельный          вес│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│танцевальных   залов,│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├──────────────────────┼──────────┼─────────────────┼────────────────────┤кинотеатров и  клубов│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│Выставочные залы      │    1     │      1 - 2      │       То же        │районного 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│рекомендуется       в│</w:t>
      </w:r>
    </w:p>
    <w:p w:rsidR="003D454E" w:rsidRPr="004B1DA0" w:rsidRDefault="00883885" w:rsidP="006034CD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3D454E" w:rsidRPr="004B1DA0">
        <w:rPr>
          <w:sz w:val="16"/>
          <w:szCs w:val="16"/>
        </w:rPr>
        <w:t>│земельных    участков│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├──────────────────────┼──────────┼─────────────────┼────────────────────┤планетариев,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│Видеозалы,        залы│  кв. м   │        3        │       То же        │выставочных  залов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│аттракционов          │  общей   │                 │                    │музеев   определяются│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│заданием      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│Универсальные         │ 1 место  │      6 - 9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│спортивно-зрелищные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│залы, в  том  числе  с│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│искусственным льдом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│Городские     массовые│ тыс. ед. │        4  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│библиотеки на  1  тыс.│ хранения │       --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│чел. зоны обслуживания│ -------  │        2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место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IV. Физкультурно-спортивные сооружения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│Территория плоскостных│    га    │    0,7 - 0,9    │     0,7 - 0,9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│спортивных сооружений │          │                 │                    │спортивные сооружения│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│сети         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├──────────────────────┼──────────┼─────────────────┼────────────────────┤пользования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│Спортивные залы, в том│  кв. м   │       350       │   По заданию на    │объединять         со│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│числе:                │ площади  │                 │ проектирование, но │спортивными объектами│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│общего пользования    │пола зала │     60 - 80     │не менее указанного │образовательных  школ│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         │    190 - 220    │    в примечании    │и   других    учебных│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│заведений,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├──────────────────────┼──────────┼─────────────────┼────────────────────┤отдыха и  культуры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│Спортивно-тренажерный │  кв. м   │     70 - 80     │       То же        │возможным сокращением│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      повседневного│  общей   │                 │                    │территории.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         │ площади  │                 │                    │Доступность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сооружений│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├──────────────────────┼──────────┼─────────────────┼────────────────────┤городского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│Детско-юношеская      │  кв. м   │       10        │  1,5 - </w:t>
      </w:r>
      <w:smartTag w:uri="urn:schemas-microsoft-com:office:smarttags" w:element="metricconverter">
        <w:smartTagPr>
          <w:attr w:name="ProductID" w:val="1,0 га"/>
        </w:smartTagPr>
        <w:r w:rsidRPr="004B1DA0">
          <w:rPr>
            <w:sz w:val="16"/>
            <w:szCs w:val="16"/>
          </w:rPr>
          <w:t>1,0 га</w:t>
        </w:r>
      </w:smartTag>
      <w:r w:rsidRPr="004B1DA0">
        <w:rPr>
          <w:sz w:val="16"/>
          <w:szCs w:val="16"/>
        </w:rPr>
        <w:t xml:space="preserve"> на   │не  должна  превышать│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│спортивная школа      │ площади  │                 │       объект       │30 мин.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│пола зала │                 │                    │Долю    физкультурно-│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│сооружений,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├──────────────────────┼──────────┼─────────────────┼────────────────────┤размещаемых  в  жилом│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│Бассейн  (открытый   и│  кв. м   │     20 - 25     │       То же        │районе,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│закрытый        общего│ зеркала  │                 │                    │принимать  от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│пользования)          │   воды   │                 │                    │нормы, %:  территории│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│- 35, спортивные залы│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│- 50, бассейны - 45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V. Торговля и общественное питание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│Торговые центры       │  кв. м   │    280 - 300    │Торговые      центры│В    норму  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│местного значения  с│магазинов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│числом              │непродовольственных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│товаров   в   городах│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     тыс.│входят   комиссионные│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│чел.:               │магазины  из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4 до 6  -  0,4  -│10  кв.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100       │0,6 га на объект;   │площади на 1000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│продовольственных     │  торг.   │                 │от 6 до 10 -  0,6  -│В       садоводческих│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│0,8 -"-;            │(дачных)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10 до 15 - 0,8  -│товариществах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│1,1 -"-;            │продовольственные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 до 20 - 1,1  -│магазины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├──────────────────────┼──────────┼─────────────────┤1,3 -"-.            │предусматривать    из│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180       │Предприятия         │расчета  80   кв.   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│непродовольственных   │  торг.   │                 │торговли,   кв.    м│торговой  площади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│торговой площади:   │1000 чел.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│до 250 - </w:t>
      </w:r>
      <w:smartTag w:uri="urn:schemas-microsoft-com:office:smarttags" w:element="metricconverter">
        <w:smartTagPr>
          <w:attr w:name="ProductID" w:val="0,08 га"/>
        </w:smartTagPr>
        <w:r w:rsidRPr="004B1DA0">
          <w:rPr>
            <w:sz w:val="16"/>
            <w:szCs w:val="16"/>
          </w:rPr>
          <w:t>0,08 га</w:t>
        </w:r>
      </w:smartTag>
      <w:r w:rsidRPr="004B1DA0">
        <w:rPr>
          <w:sz w:val="16"/>
          <w:szCs w:val="16"/>
        </w:rPr>
        <w:t xml:space="preserve">  на│Возможно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│100 кв.  м  торговой│пристроенные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250 до 650 - 0,08│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кулинарии     │  кв. м   │        6        │- 0,06 -"-;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│от  650  до  1500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│0,06 - 0,04 -"-;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1500  до  3500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│0,04 - 0,02 -"-;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 3500  -  0,02│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│-"-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│Мелкооптовый    рынок,│  кв. м   │  По заданию на  │                    │По     заданию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│ярмарка               │  общей   │ проектирование  │                    │проектирование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│Рыночный      комплекс│  кв. м   │       24        │7 - 14 кв.  м  на  1│1   торговое    место│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│розничной торговли    │  торг.   │                 │кв.    м    торговой│принимается в размере│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│площади:            │6  кв. 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│14   -   при   торг.│площади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 комплекса до│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│600 кв. м;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│7  -  -"- свыше 3000│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│кв. м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│База продовольственной│  кв. м  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 овощной продукции  с│  общей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│мелкооптовой продажей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│Предприятие           │    1     │       40        │При числе  мест,  га│Потребность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│общественного питания │посадочное│                 │на 100 мест:        │предприятиях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место   │                 │до 50 - 0,2 - 0,25;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50 до 150 -  0,15│на   производственных│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│- 0,2;              │предприятиях,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150 - 0,1     │учреждениях,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│организациях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заведениях│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│рассчитывается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│нормативам на 1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│работающих (учащихся)│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│в максимальную смену.│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│Заготовочные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│предприятия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│рассчитываются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│норме  -  300  кг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│сутки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│Для   зон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│отдыха      населения│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│следует     учитывать│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│нормы     предприятий│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│питания:  1,1  -  1,8│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│места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VI. Учреждения и предприятия бытового и коммунального обслуживания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│Предприятия   бытового│1 рабочее │        5        │на 10  рабочих  мест│Возможно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населения│  место   │                 │для      предприятий│пристроенное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│мощностью,   рабочих│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│мест: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│10 - 50 - 0,1 -  0,2│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│га;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│50 - 150  -  0,05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│0,08 га;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 150  -  0,03  -│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│0,04 га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│Гостиница             │ 1 место  │       6,0       │При    числе    мест│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│гостиницы: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25 до 100 - 55;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 до 500 - 30;│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500  до  1000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1000 до  2000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│Пожарное депо         │1 пожарный│   0,4 - 0,2 в   │  0,5 - </w:t>
      </w:r>
      <w:smartTag w:uri="urn:schemas-microsoft-com:office:smarttags" w:element="metricconverter">
        <w:smartTagPr>
          <w:attr w:name="ProductID" w:val="2,0 га"/>
        </w:smartTagPr>
        <w:r w:rsidRPr="004B1DA0">
          <w:rPr>
            <w:sz w:val="16"/>
            <w:szCs w:val="16"/>
          </w:rPr>
          <w:t>2,0 га</w:t>
        </w:r>
      </w:smartTag>
      <w:r w:rsidRPr="004B1DA0">
        <w:rPr>
          <w:sz w:val="16"/>
          <w:szCs w:val="16"/>
        </w:rPr>
        <w:t xml:space="preserve"> на   │Расчет по НПБ 101-95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│автомобиль│ зависимости от  │       объект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размера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│территории города│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│Общественный туалет   │ 1 прибор │        1        │                    │В  местах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│пребывания людей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       │    га    │      0,24       │   По заданию на    │Размещается        за│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проектирование   │пределами  городского│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│округа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урновых│    га    │      0,02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│захоронений      после│          │         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│кремации              │       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│Пункт           приема│ 1 объект │   1 объект на   │        0,01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│вторичного сырья      │          │  микрорайон с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│населением до 20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тыс. чел.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VII. Административно-деловые и хозяйственные учреждения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│Административно-      │1 рабочее │  По заданию на  │При        этажности│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│управленческое        │  место   │ проектирование  │здания: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│учреждение            │          │                 │3 - 5 этажей - 44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│18,5;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- 13,5│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│- 11;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│10,5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│Городских    органов│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│власти           при│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│этажности: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│3 - 5 этажей - 54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│12;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│11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 милиции     │ 1 объект │  По заданию на  │    0,3 - </w:t>
      </w:r>
      <w:smartTag w:uri="urn:schemas-microsoft-com:office:smarttags" w:element="metricconverter">
        <w:smartTagPr>
          <w:attr w:name="ProductID" w:val="0,5 га"/>
        </w:smartTagPr>
        <w:r w:rsidRPr="004B1DA0">
          <w:rPr>
            <w:sz w:val="16"/>
            <w:szCs w:val="16"/>
          </w:rPr>
          <w:t>0,5 га</w:t>
        </w:r>
      </w:smartTag>
      <w:r w:rsidRPr="004B1DA0">
        <w:rPr>
          <w:sz w:val="16"/>
          <w:szCs w:val="16"/>
        </w:rPr>
        <w:t xml:space="preserve">  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проектирование  │                    │             </w:t>
      </w:r>
      <w:r w:rsidR="00396799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│Банк,  контора,  офис,│ 1 объект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│коммерческо-деловой   │       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│объект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│Отделение,      филиал│ 1 объект │    0,3 - 0,5    │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- при 3-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│банка                 │          │       0,5       │операционных местах;│пристроенное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</w:t>
      </w:r>
      <w:smartTag w:uri="urn:schemas-microsoft-com:office:smarttags" w:element="metricconverter">
        <w:smartTagPr>
          <w:attr w:name="ProductID" w:val="0,4 га"/>
        </w:smartTagPr>
        <w:r w:rsidRPr="004B1DA0">
          <w:rPr>
            <w:sz w:val="16"/>
            <w:szCs w:val="16"/>
          </w:rPr>
          <w:t>0,4 га</w:t>
        </w:r>
      </w:smartTag>
      <w:r w:rsidRPr="004B1DA0">
        <w:rPr>
          <w:sz w:val="16"/>
          <w:szCs w:val="16"/>
        </w:rPr>
        <w:t xml:space="preserve"> - при 20-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│операционны</w:t>
      </w:r>
      <w:r w:rsidR="00396799">
        <w:rPr>
          <w:sz w:val="16"/>
          <w:szCs w:val="16"/>
        </w:rPr>
        <w:t xml:space="preserve">х местах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│Отделение связи       │ 1 объект │1 на 9 - 25 тыс. │Отделения      связи│Размещение отделений,│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жителей (по   │микрорайона,  жилого│узлов      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категориям)   │района,   га,    для│почтамтов,   агентств│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│Роспечати,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групп:   │телеграфов,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│IV - V  (до  9  тыс.│междугородных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│чел.) - 0,07 - 0,08;│городских  телефонных│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│III -  IV  (9  -  18│станций,  абонентских│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 -  0,09-│терминалов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│0,1;                │спутниковой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 - III  (20  -  25│станций    проводного│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- 0,11  -│вещания,     объектов│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│0,12                │радиовещания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│телевидения,  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│группы,      мощность│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│(вместимость)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│размеры   необходимых│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│участков принимать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│действующими  нормами│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396799">
        <w:rPr>
          <w:sz w:val="16"/>
          <w:szCs w:val="16"/>
        </w:rPr>
        <w:t xml:space="preserve">         │и правилами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 VIII. Культовые объекты 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│Культовые   здания   и│  объект  │  По заданию на  │       То же        │                     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4B1DA0">
        <w:rPr>
          <w:sz w:val="16"/>
          <w:szCs w:val="16"/>
        </w:rPr>
        <w:t xml:space="preserve">│сооружения            │          │ проектирование  │                    │                     </w:t>
      </w:r>
      <w:r w:rsidRPr="008D0DDE">
        <w:t>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8D0DDE">
        <w:t>└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┘</w:t>
      </w:r>
    </w:p>
    <w:p w:rsidR="003D454E" w:rsidRPr="008D0DDE" w:rsidRDefault="003D454E" w:rsidP="006034CD">
      <w:pPr>
        <w:autoSpaceDE w:val="0"/>
        <w:autoSpaceDN w:val="0"/>
        <w:adjustRightInd w:val="0"/>
        <w:ind w:firstLine="540"/>
        <w:jc w:val="center"/>
        <w:outlineLvl w:val="3"/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C3BCC" w:rsidSect="006F48DD">
          <w:pgSz w:w="11906" w:h="16838"/>
          <w:pgMar w:top="709" w:right="851" w:bottom="1134" w:left="1418" w:header="709" w:footer="289" w:gutter="0"/>
          <w:pgNumType w:start="40"/>
          <w:cols w:space="708"/>
          <w:titlePg/>
          <w:docGrid w:linePitch="381"/>
        </w:sectPr>
      </w:pPr>
    </w:p>
    <w:p w:rsidR="003C3BCC" w:rsidRDefault="003C3BCC" w:rsidP="003C3BCC">
      <w:pPr>
        <w:autoSpaceDE w:val="0"/>
        <w:autoSpaceDN w:val="0"/>
        <w:adjustRightInd w:val="0"/>
        <w:jc w:val="center"/>
        <w:outlineLvl w:val="2"/>
        <w:rPr>
          <w:lang w:val="ru-RU"/>
        </w:rPr>
      </w:pP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II. РАЗМЕРЫ ЗЕМЕЛЬНЫХ УЧАСТКОВ УЧРЕЖДЕНИЙ</w:t>
      </w: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НАЧАЛЬНОГО ПРОФЕССИОНАЛЬНОГО ОБРАЗОВАНИЯ</w:t>
      </w:r>
    </w:p>
    <w:p w:rsidR="003C3BCC" w:rsidRDefault="003C3BCC" w:rsidP="00483CFA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7"/>
        <w:gridCol w:w="1654"/>
        <w:gridCol w:w="1654"/>
        <w:gridCol w:w="1790"/>
        <w:gridCol w:w="1622"/>
      </w:tblGrid>
      <w:tr w:rsidR="00483CFA" w:rsidRPr="00FD0F6F" w:rsidTr="007827CB">
        <w:tc>
          <w:tcPr>
            <w:tcW w:w="2943" w:type="dxa"/>
            <w:vMerge w:val="restart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Учреждения начального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профессионального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910" w:type="dxa"/>
            <w:gridSpan w:val="4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Размеры земельных участков*, га, при вместимости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учреждений</w:t>
            </w:r>
          </w:p>
        </w:tc>
      </w:tr>
      <w:tr w:rsidR="00483CFA" w:rsidRPr="00FD0F6F" w:rsidTr="007827CB">
        <w:tc>
          <w:tcPr>
            <w:tcW w:w="2943" w:type="dxa"/>
            <w:vMerge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до 300 чел.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300 до 400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400 до 600 чел.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600 – 1000 чел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Для всех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образовательных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учреждений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3,7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Размещаемых в районах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р</w:t>
            </w: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еконструкции</w:t>
            </w:r>
            <w:r>
              <w:rPr>
                <w:rFonts w:eastAsia="ArialMT"/>
                <w:sz w:val="22"/>
                <w:szCs w:val="22"/>
                <w:vertAlign w:val="superscript"/>
                <w:lang w:val="ru-RU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1,2-2,4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1,5-3,1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1,9-3,7</w:t>
            </w:r>
          </w:p>
        </w:tc>
      </w:tr>
    </w:tbl>
    <w:p w:rsidR="00483CFA" w:rsidRPr="005C2A2B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5C2A2B">
        <w:rPr>
          <w:rFonts w:eastAsia="ArialMT"/>
          <w:i/>
          <w:sz w:val="24"/>
          <w:szCs w:val="24"/>
          <w:lang w:val="ru-RU" w:eastAsia="en-US"/>
        </w:rPr>
        <w:t>* В указанные размеры участков не входят участки общежитий, опытных полей и учебных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5C2A2B">
        <w:rPr>
          <w:rFonts w:eastAsia="ArialMT"/>
          <w:i/>
          <w:sz w:val="24"/>
          <w:szCs w:val="24"/>
          <w:lang w:val="ru-RU" w:eastAsia="en-US"/>
        </w:rPr>
        <w:t>полигонов.</w:t>
      </w: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>
        <w:rPr>
          <w:rFonts w:eastAsia="ArialMT"/>
          <w:i/>
          <w:sz w:val="24"/>
          <w:szCs w:val="24"/>
          <w:vertAlign w:val="superscript"/>
          <w:lang w:val="ru-RU" w:eastAsia="en-US"/>
        </w:rPr>
        <w:t>1</w:t>
      </w:r>
      <w:r w:rsidRPr="005C2A2B">
        <w:rPr>
          <w:rFonts w:eastAsia="ArialMT"/>
          <w:i/>
          <w:sz w:val="24"/>
          <w:szCs w:val="24"/>
          <w:lang w:val="ru-RU" w:eastAsia="en-US"/>
        </w:rPr>
        <w:t>Допускается сокращать, но не более чем на 50 %.</w:t>
      </w: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       </w:t>
      </w:r>
      <w:r w:rsidR="00FD60A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3 к местным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         </w:t>
      </w:r>
      <w:r w:rsidR="002C54EF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483CFA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Обязательное</w:t>
      </w:r>
    </w:p>
    <w:p w:rsidR="00826157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НОРМЫ РАСЧЕТА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УЧРЕЖДЕНИЙ И ПРЕДПРИЯТИЙ, ОБСЛУЖИВАЮЩИХ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ТЕРРИТОРИЮ МИКРОРАЙОНА, ЖИЛОГО РАЙОНА, 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РАЗМЕЩЕНИЕ, РАЗМЕРЫ ЗЕМЕЛЬНЫХ УЧАСТКОВ</w:t>
      </w:r>
    </w:p>
    <w:p w:rsidR="00826157" w:rsidRDefault="00826157" w:rsidP="00826157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┌──────────────────────┬───────────────┬────────────────────┬────────────────┬───────────────┐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Учреждения,      │ Рекомендуемая │ Размеры земельных  │   Размещение   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предприятия,     │обеспеченность │   участков, кв.    │                │обслуживания, м│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сооружения, единицы  │на 1000 жителей│м/единица измерения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измерения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1           │       2       │         3          │       4        │       5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Учреждения и предприятия, обслуживающие территорию микрорайона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│Дошкольные            │    64 - 76    │Определяется        │Отдельно        │      300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│организации, место    │               │расчетом           в│стоящие,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│зависимости       от│пристроенные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│вместимости        в│(вместимостью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│соответствии       с│более 100 мест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</w:t>
      </w:r>
      <w:hyperlink r:id="rId19" w:history="1">
        <w:r w:rsidRPr="008D0DDE">
          <w:rPr>
            <w:sz w:val="16"/>
            <w:szCs w:val="16"/>
          </w:rPr>
          <w:t>СанПиН 2.4.1.2660-10</w:t>
        </w:r>
      </w:hyperlink>
      <w:r w:rsidRPr="008D0DDE">
        <w:rPr>
          <w:sz w:val="16"/>
          <w:szCs w:val="16"/>
        </w:rPr>
        <w:t>│общего  типа,  а│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│также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│малокомплектные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│дошкольные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│учреждения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│разновозрастными│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│группами  - 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45  мест),│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│совмещенные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│начальной школой│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│(общей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│вместимостью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200 мест)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│Общеобразовательные   │     110,      │При      вместимости│Начальная школа,│I и II ступень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│учреждения, место     │в том числе X -│свыше 300 мест -  50│начальная  школа│    - 400;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│XI (XII) классы│(с  учетом   площади│-  детский  сад,│ III ступень 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- 15      │застройки).         │начальная  школа│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│Специализированные  │в составе полной│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│образовательные     │школы          в│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│учреждения          │микрорайоне.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│(гимназии,  лицеи  и│Школы     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│др.)     и     школы│углубленным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│вместимостью   менее│изучением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│300   мест   -    по│отдельных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│заданию           на│предметов,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│проектирование      │гимназии,  лицеи│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│(с    8-го   или│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│10-го  класса)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 жилом районе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торговли,│               │Для         отдельно│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    м     торговой│               │стоящих: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│площади:              │               │до   1000   кв.    м│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│продовольственными    │      70       │торговой  площади  -│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│4,0;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│непродовольственными  │      30       │более  1000  кв.   м│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│торговой  площади  -│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│3,0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        │       8       │    Для отдельно    │     То же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│общественного питания,│               │      стоящих: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до 100 мест - 20;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│более 100 мест - 10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бытового│       2       │На 10 рабочих мест -│  Встроенные,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│обслуживания,  рабочее│               │   0,03 -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│Аптеки, объект        │ 1 на 20 тыс.  │  0,2 -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жителей    │     объект или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встроенные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│Отделения       связи,│  1 на 9 - 25  │ 0,07 - </w:t>
      </w:r>
      <w:smartTag w:uri="urn:schemas-microsoft-com:office:smarttags" w:element="metricconverter">
        <w:smartTagPr>
          <w:attr w:name="ProductID" w:val="0,12 га"/>
        </w:smartTagPr>
        <w:r w:rsidRPr="008D0DDE">
          <w:rPr>
            <w:sz w:val="16"/>
            <w:szCs w:val="16"/>
          </w:rPr>
          <w:t>0,12 га</w:t>
        </w:r>
      </w:smartTag>
      <w:r w:rsidRPr="008D0DDE">
        <w:rPr>
          <w:sz w:val="16"/>
          <w:szCs w:val="16"/>
        </w:rPr>
        <w:t xml:space="preserve"> (по │ По заданию на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тыс. жителей  │    категориям)     │ проектирование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│(по категориям)│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│Филиалы        банков,│1 место на 2 - │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3 места │          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│операционное место    │3 тыс. человек │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20 мест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│Помещения          для│      30       │       То же     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│физкультурно-         │(с восполнением│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│оздоровительных       │ до 70 - 80 за │                    │ встроенные (до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│занятий населения, кв.│     счет      │                    │   </w:t>
      </w:r>
      <w:smartTag w:uri="urn:schemas-microsoft-com:office:smarttags" w:element="metricconverter">
        <w:smartTagPr>
          <w:attr w:name="ProductID" w:val="150 кв. м"/>
        </w:smartTagPr>
        <w:r w:rsidRPr="008D0DDE">
          <w:rPr>
            <w:sz w:val="16"/>
            <w:szCs w:val="16"/>
          </w:rPr>
          <w:t>150 кв. м</w:t>
        </w:r>
      </w:smartTag>
      <w:r w:rsidRPr="008D0DDE">
        <w:rPr>
          <w:sz w:val="16"/>
          <w:szCs w:val="16"/>
        </w:rPr>
        <w:t>)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 площади пола        │ использования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спортивных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залов школ во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внеурочное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время)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               </w:t>
      </w:r>
      <w:r w:rsidR="00FA364B">
        <w:rPr>
          <w:sz w:val="16"/>
          <w:szCs w:val="16"/>
        </w:rPr>
        <w:t xml:space="preserve">                                                              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│Общественные  туалеты,│       1       │                    │    В местах    │      700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│прибор                │               │                    │   массового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│пребывания людей│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- центрах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обслуживания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Учреждения и предприятия, обслуживающие территорию жилого района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│Школы         искусств│       8       │   По заданию на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│(эстетического        │               │   проектирование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│образования), мест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│Поликлиники, посещений│ Определяется  │ Не менее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│Отдельно стоящие│     1000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│в смену               │   органами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│здравоохранения│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по заданию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│проектирование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│Станции    скорой    и│      0,1      │   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1    │     То же      │В пределах 15-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│неотложной медицинской│               │ автомобиль, но не  │                │   минутной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│помощи, автомобиль    │               │  менее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на   │                │  доступности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автомобиля до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пациента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│Диспансеры            │1 на 200 - 250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│(противотуберкулезные,│ тыс. жителей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│онкологические,       │или 3 койки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│кожновенерологические,│ 1000 жителей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│психоневрологические,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│наркологические),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│Социально-            │       3       │   По заданию на    │Отдельно стоящие│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│реабилитационные      │               │проектирование от 80│                │ обслуживания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│центры  и   социальные│               │  до </w:t>
      </w:r>
      <w:smartTag w:uri="urn:schemas-microsoft-com:office:smarttags" w:element="metricconverter">
        <w:smartTagPr>
          <w:attr w:name="ProductID" w:val="125 кв. м"/>
        </w:smartTagPr>
        <w:r w:rsidRPr="008D0DDE">
          <w:rPr>
            <w:sz w:val="16"/>
            <w:szCs w:val="16"/>
          </w:rPr>
          <w:t>125 кв. м</w:t>
        </w:r>
      </w:smartTag>
      <w:r w:rsidRPr="008D0DDE">
        <w:rPr>
          <w:sz w:val="16"/>
          <w:szCs w:val="16"/>
        </w:rPr>
        <w:t xml:space="preserve"> на   │                │    </w:t>
      </w:r>
      <w:smartTag w:uri="urn:schemas-microsoft-com:office:smarttags" w:element="metricconverter">
        <w:smartTagPr>
          <w:attr w:name="ProductID" w:val="2,5 км"/>
        </w:smartTagPr>
        <w:r w:rsidRPr="008D0DDE">
          <w:rPr>
            <w:sz w:val="16"/>
            <w:szCs w:val="16"/>
          </w:rPr>
          <w:t>2,5 км</w:t>
        </w:r>
      </w:smartTag>
      <w:r w:rsidRPr="008D0DDE">
        <w:rPr>
          <w:sz w:val="16"/>
          <w:szCs w:val="16"/>
        </w:rPr>
        <w:t>,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│приюты             для│               │       место        │                │ размещение на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│несовершеннолетних    │               │                    │                │ расстоянии не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│детей,  детей-сирот  и│               │                    │                │менее </w:t>
      </w:r>
      <w:smartTag w:uri="urn:schemas-microsoft-com:office:smarttags" w:element="metricconverter">
        <w:smartTagPr>
          <w:attr w:name="ProductID" w:val="300 м"/>
        </w:smartTagPr>
        <w:r w:rsidRPr="008D0DDE">
          <w:rPr>
            <w:sz w:val="16"/>
            <w:szCs w:val="16"/>
          </w:rPr>
          <w:t>300 м</w:t>
        </w:r>
      </w:smartTag>
      <w:r w:rsidRPr="008D0DDE">
        <w:rPr>
          <w:sz w:val="16"/>
          <w:szCs w:val="16"/>
        </w:rPr>
        <w:t xml:space="preserve"> от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│детей, оставшихся  без│               │                    │                │ промышленных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│попечения   родителей,│               │                    │                │ предприятий,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              │ магистралей,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│железнодорожных│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│путей, а также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других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источников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повышенного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 шума,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загрязнения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│воздуха и почв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залы, кв. м│      60       │       То же    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 пола          │               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│Плавательные бассейны,│    20 - 25    │                 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м зеркала воды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│Детские  и   юношеские│      10      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     школы,│             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│учащиеся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│Библиотеки, объект    │  1 на жилой   │               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район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│Бани, место           │       5       │  0,2 -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│Пожарное депо         │  0,2 - 0,4 в  │     0,5 - </w:t>
      </w:r>
      <w:smartTag w:uri="urn:schemas-microsoft-com:office:smarttags" w:element="metricconverter">
        <w:smartTagPr>
          <w:attr w:name="ProductID" w:val="2 га"/>
        </w:smartTagPr>
        <w:r w:rsidRPr="008D0DDE">
          <w:rPr>
            <w:sz w:val="16"/>
            <w:szCs w:val="16"/>
          </w:rPr>
          <w:t>2 га</w:t>
        </w:r>
      </w:smartTag>
      <w:r w:rsidRPr="008D0DDE">
        <w:rPr>
          <w:sz w:val="16"/>
          <w:szCs w:val="16"/>
        </w:rPr>
        <w:t xml:space="preserve">     │     То же      │     3 000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│зависимости от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территории   │                    │                │               │</w:t>
      </w:r>
    </w:p>
    <w:p w:rsidR="00506931" w:rsidRPr="00506931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└──────────────────────┴───────────────┴────────────────────┴────────────────┴───────────────┘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  <w:u w:val="single"/>
        </w:rPr>
      </w:pPr>
      <w:r w:rsidRPr="00506931">
        <w:rPr>
          <w:i/>
          <w:sz w:val="24"/>
          <w:szCs w:val="24"/>
          <w:u w:val="single"/>
        </w:rPr>
        <w:t>Примечания:</w:t>
      </w:r>
      <w:r w:rsidRPr="00506931">
        <w:rPr>
          <w:i/>
          <w:sz w:val="24"/>
          <w:szCs w:val="24"/>
        </w:rPr>
        <w:t>1. При размещении крупных торговых центров (рыночных комплексов) в пешеходной доступности от жилых микрорайонов (кварталов) допускается снижение на 50% микрорайонного уровня обслуживания торговыми предприятиями.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</w:rPr>
      </w:pPr>
      <w:r w:rsidRPr="00506931">
        <w:rPr>
          <w:i/>
          <w:sz w:val="24"/>
          <w:szCs w:val="24"/>
        </w:rPr>
        <w:t>2. При малоэтажном жилищном строительстве допускается увеличение радиусов обслуживания учреждениями культурно-бытового назначения, но не более чем в 1,5 раза.</w:t>
      </w:r>
    </w:p>
    <w:p w:rsidR="003C3BCC" w:rsidRPr="00506931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Pr="003C3BCC" w:rsidRDefault="003C3BCC" w:rsidP="009220F5">
      <w:pPr>
        <w:spacing w:after="200" w:line="276" w:lineRule="auto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sectPr w:rsidR="003C3BCC" w:rsidRPr="003C3BCC" w:rsidSect="006F48DD">
      <w:pgSz w:w="11906" w:h="16838"/>
      <w:pgMar w:top="709" w:right="851" w:bottom="1134" w:left="1418" w:header="709" w:footer="289" w:gutter="0"/>
      <w:pgNumType w:start="4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0F" w:rsidRDefault="002D220F" w:rsidP="009C44CB">
      <w:r>
        <w:separator/>
      </w:r>
    </w:p>
  </w:endnote>
  <w:endnote w:type="continuationSeparator" w:id="0">
    <w:p w:rsidR="002D220F" w:rsidRDefault="002D220F" w:rsidP="009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30159"/>
      <w:docPartObj>
        <w:docPartGallery w:val="Page Numbers (Bottom of Page)"/>
        <w:docPartUnique/>
      </w:docPartObj>
    </w:sdtPr>
    <w:sdtEndPr/>
    <w:sdtContent>
      <w:p w:rsidR="002D220F" w:rsidRDefault="002D22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7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220F" w:rsidRDefault="002D2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F" w:rsidRDefault="002D220F">
    <w:pPr>
      <w:pStyle w:val="a5"/>
      <w:jc w:val="right"/>
    </w:pPr>
  </w:p>
  <w:p w:rsidR="002D220F" w:rsidRDefault="002D2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0F" w:rsidRDefault="002D220F" w:rsidP="009C44CB">
      <w:r>
        <w:separator/>
      </w:r>
    </w:p>
  </w:footnote>
  <w:footnote w:type="continuationSeparator" w:id="0">
    <w:p w:rsidR="002D220F" w:rsidRDefault="002D220F" w:rsidP="009C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B3E38"/>
    <w:multiLevelType w:val="hybridMultilevel"/>
    <w:tmpl w:val="099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B31AF"/>
    <w:multiLevelType w:val="hybridMultilevel"/>
    <w:tmpl w:val="AF6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B"/>
    <w:rsid w:val="00000CBC"/>
    <w:rsid w:val="00001679"/>
    <w:rsid w:val="000040CA"/>
    <w:rsid w:val="00007B80"/>
    <w:rsid w:val="000100A9"/>
    <w:rsid w:val="00010B6F"/>
    <w:rsid w:val="00015781"/>
    <w:rsid w:val="00016106"/>
    <w:rsid w:val="0002004D"/>
    <w:rsid w:val="0002494E"/>
    <w:rsid w:val="00030259"/>
    <w:rsid w:val="00034530"/>
    <w:rsid w:val="00041C28"/>
    <w:rsid w:val="00041F6F"/>
    <w:rsid w:val="00044CD8"/>
    <w:rsid w:val="000517AB"/>
    <w:rsid w:val="0005537C"/>
    <w:rsid w:val="00055CC4"/>
    <w:rsid w:val="000570CA"/>
    <w:rsid w:val="000736B1"/>
    <w:rsid w:val="0007699F"/>
    <w:rsid w:val="00077989"/>
    <w:rsid w:val="0008145F"/>
    <w:rsid w:val="00087A0F"/>
    <w:rsid w:val="000941AB"/>
    <w:rsid w:val="0009752C"/>
    <w:rsid w:val="000A2718"/>
    <w:rsid w:val="000A2E5E"/>
    <w:rsid w:val="000A3B08"/>
    <w:rsid w:val="000B3D98"/>
    <w:rsid w:val="000B6CE0"/>
    <w:rsid w:val="000C59D3"/>
    <w:rsid w:val="000C7301"/>
    <w:rsid w:val="000D1E08"/>
    <w:rsid w:val="000E1806"/>
    <w:rsid w:val="000E1D98"/>
    <w:rsid w:val="000E2420"/>
    <w:rsid w:val="000E2A70"/>
    <w:rsid w:val="00100B89"/>
    <w:rsid w:val="00104CD3"/>
    <w:rsid w:val="00117DDC"/>
    <w:rsid w:val="001276E6"/>
    <w:rsid w:val="00127C00"/>
    <w:rsid w:val="00133408"/>
    <w:rsid w:val="001345C5"/>
    <w:rsid w:val="001421B6"/>
    <w:rsid w:val="00143154"/>
    <w:rsid w:val="00143270"/>
    <w:rsid w:val="00143466"/>
    <w:rsid w:val="00146AE6"/>
    <w:rsid w:val="001502FF"/>
    <w:rsid w:val="00156C0A"/>
    <w:rsid w:val="00157052"/>
    <w:rsid w:val="001604DD"/>
    <w:rsid w:val="00160EBA"/>
    <w:rsid w:val="001644B0"/>
    <w:rsid w:val="001645DC"/>
    <w:rsid w:val="001648A7"/>
    <w:rsid w:val="00165757"/>
    <w:rsid w:val="00175E93"/>
    <w:rsid w:val="001774AF"/>
    <w:rsid w:val="001806DC"/>
    <w:rsid w:val="00180BA7"/>
    <w:rsid w:val="001810F3"/>
    <w:rsid w:val="001823DF"/>
    <w:rsid w:val="00185371"/>
    <w:rsid w:val="00191E7C"/>
    <w:rsid w:val="001931A1"/>
    <w:rsid w:val="00196C30"/>
    <w:rsid w:val="001979C9"/>
    <w:rsid w:val="001A6C7A"/>
    <w:rsid w:val="001B0D99"/>
    <w:rsid w:val="001C359C"/>
    <w:rsid w:val="001C47EF"/>
    <w:rsid w:val="001C58AA"/>
    <w:rsid w:val="001D058A"/>
    <w:rsid w:val="001E0622"/>
    <w:rsid w:val="001E1580"/>
    <w:rsid w:val="001E47BD"/>
    <w:rsid w:val="001E51E6"/>
    <w:rsid w:val="001F0A3E"/>
    <w:rsid w:val="001F7E2B"/>
    <w:rsid w:val="00213FF7"/>
    <w:rsid w:val="002153F6"/>
    <w:rsid w:val="00215644"/>
    <w:rsid w:val="00216340"/>
    <w:rsid w:val="002163FD"/>
    <w:rsid w:val="00217C17"/>
    <w:rsid w:val="00217F55"/>
    <w:rsid w:val="0022158F"/>
    <w:rsid w:val="00221858"/>
    <w:rsid w:val="0022423B"/>
    <w:rsid w:val="00224883"/>
    <w:rsid w:val="002344EE"/>
    <w:rsid w:val="00235CCC"/>
    <w:rsid w:val="00237558"/>
    <w:rsid w:val="00240B6D"/>
    <w:rsid w:val="002417F4"/>
    <w:rsid w:val="002425B5"/>
    <w:rsid w:val="00246E4F"/>
    <w:rsid w:val="002472ED"/>
    <w:rsid w:val="002524B2"/>
    <w:rsid w:val="00255E6A"/>
    <w:rsid w:val="0026142C"/>
    <w:rsid w:val="00262D75"/>
    <w:rsid w:val="00265426"/>
    <w:rsid w:val="00270DD6"/>
    <w:rsid w:val="00271FE1"/>
    <w:rsid w:val="00276608"/>
    <w:rsid w:val="00281D60"/>
    <w:rsid w:val="00282000"/>
    <w:rsid w:val="00283F96"/>
    <w:rsid w:val="00287769"/>
    <w:rsid w:val="002902BD"/>
    <w:rsid w:val="0029059B"/>
    <w:rsid w:val="00290E72"/>
    <w:rsid w:val="00290F03"/>
    <w:rsid w:val="00291370"/>
    <w:rsid w:val="00296ED1"/>
    <w:rsid w:val="002976F0"/>
    <w:rsid w:val="002A0F94"/>
    <w:rsid w:val="002A1AF7"/>
    <w:rsid w:val="002A39A5"/>
    <w:rsid w:val="002A699F"/>
    <w:rsid w:val="002B070C"/>
    <w:rsid w:val="002B4C8E"/>
    <w:rsid w:val="002B7CDE"/>
    <w:rsid w:val="002C2474"/>
    <w:rsid w:val="002C2751"/>
    <w:rsid w:val="002C30FA"/>
    <w:rsid w:val="002C3B49"/>
    <w:rsid w:val="002C4FB4"/>
    <w:rsid w:val="002C54EF"/>
    <w:rsid w:val="002C6E90"/>
    <w:rsid w:val="002C71CF"/>
    <w:rsid w:val="002C7FCE"/>
    <w:rsid w:val="002D220F"/>
    <w:rsid w:val="002D29CE"/>
    <w:rsid w:val="002D3DED"/>
    <w:rsid w:val="002D42EC"/>
    <w:rsid w:val="002D71A3"/>
    <w:rsid w:val="002E1799"/>
    <w:rsid w:val="002E4A30"/>
    <w:rsid w:val="002E5D11"/>
    <w:rsid w:val="002F1341"/>
    <w:rsid w:val="002F285C"/>
    <w:rsid w:val="002F5AA5"/>
    <w:rsid w:val="00303F2E"/>
    <w:rsid w:val="0030569E"/>
    <w:rsid w:val="003058C0"/>
    <w:rsid w:val="003122C3"/>
    <w:rsid w:val="00315146"/>
    <w:rsid w:val="00315A55"/>
    <w:rsid w:val="00317E3A"/>
    <w:rsid w:val="00326E7E"/>
    <w:rsid w:val="003270F5"/>
    <w:rsid w:val="0033101F"/>
    <w:rsid w:val="003325B8"/>
    <w:rsid w:val="0033468E"/>
    <w:rsid w:val="00334A49"/>
    <w:rsid w:val="00334B59"/>
    <w:rsid w:val="003355A5"/>
    <w:rsid w:val="00336AF5"/>
    <w:rsid w:val="00337EC0"/>
    <w:rsid w:val="00347C11"/>
    <w:rsid w:val="00350A81"/>
    <w:rsid w:val="00353F21"/>
    <w:rsid w:val="00370784"/>
    <w:rsid w:val="00374391"/>
    <w:rsid w:val="00376472"/>
    <w:rsid w:val="00383673"/>
    <w:rsid w:val="003868E0"/>
    <w:rsid w:val="00391930"/>
    <w:rsid w:val="00396799"/>
    <w:rsid w:val="003A5E7F"/>
    <w:rsid w:val="003A6110"/>
    <w:rsid w:val="003A67FB"/>
    <w:rsid w:val="003A6DC6"/>
    <w:rsid w:val="003A6E39"/>
    <w:rsid w:val="003B2C59"/>
    <w:rsid w:val="003B5215"/>
    <w:rsid w:val="003B5B8E"/>
    <w:rsid w:val="003C1BE0"/>
    <w:rsid w:val="003C224F"/>
    <w:rsid w:val="003C27FC"/>
    <w:rsid w:val="003C3BCC"/>
    <w:rsid w:val="003C3CC0"/>
    <w:rsid w:val="003C6128"/>
    <w:rsid w:val="003D2AC7"/>
    <w:rsid w:val="003D4135"/>
    <w:rsid w:val="003D454E"/>
    <w:rsid w:val="003D4792"/>
    <w:rsid w:val="003D4CE7"/>
    <w:rsid w:val="003D6F41"/>
    <w:rsid w:val="003E5174"/>
    <w:rsid w:val="003F18AE"/>
    <w:rsid w:val="003F1DEF"/>
    <w:rsid w:val="003F2E30"/>
    <w:rsid w:val="00403BAA"/>
    <w:rsid w:val="0041522F"/>
    <w:rsid w:val="00434618"/>
    <w:rsid w:val="004372C5"/>
    <w:rsid w:val="00440B74"/>
    <w:rsid w:val="00443D19"/>
    <w:rsid w:val="00445291"/>
    <w:rsid w:val="00450C9B"/>
    <w:rsid w:val="00452920"/>
    <w:rsid w:val="00454958"/>
    <w:rsid w:val="00464098"/>
    <w:rsid w:val="0046566A"/>
    <w:rsid w:val="004720FF"/>
    <w:rsid w:val="0048272A"/>
    <w:rsid w:val="00482E26"/>
    <w:rsid w:val="00483CFA"/>
    <w:rsid w:val="00486D3A"/>
    <w:rsid w:val="00493566"/>
    <w:rsid w:val="0049628B"/>
    <w:rsid w:val="004A031A"/>
    <w:rsid w:val="004A24AF"/>
    <w:rsid w:val="004A2998"/>
    <w:rsid w:val="004A3D66"/>
    <w:rsid w:val="004B1DA0"/>
    <w:rsid w:val="004B3C85"/>
    <w:rsid w:val="004B490C"/>
    <w:rsid w:val="004B49A7"/>
    <w:rsid w:val="004B6E11"/>
    <w:rsid w:val="004B6FD3"/>
    <w:rsid w:val="004C0918"/>
    <w:rsid w:val="004C1674"/>
    <w:rsid w:val="004C1DDA"/>
    <w:rsid w:val="004C4059"/>
    <w:rsid w:val="004C548E"/>
    <w:rsid w:val="004C63CE"/>
    <w:rsid w:val="004C6571"/>
    <w:rsid w:val="004D10E6"/>
    <w:rsid w:val="004D6317"/>
    <w:rsid w:val="004D7EAC"/>
    <w:rsid w:val="004E3EB6"/>
    <w:rsid w:val="004E57DE"/>
    <w:rsid w:val="004E5BFE"/>
    <w:rsid w:val="004F0A3C"/>
    <w:rsid w:val="005063E0"/>
    <w:rsid w:val="00506931"/>
    <w:rsid w:val="005143D3"/>
    <w:rsid w:val="00515034"/>
    <w:rsid w:val="00540E8F"/>
    <w:rsid w:val="0054746C"/>
    <w:rsid w:val="00554BD1"/>
    <w:rsid w:val="005613B0"/>
    <w:rsid w:val="005641CC"/>
    <w:rsid w:val="0056708A"/>
    <w:rsid w:val="0057039A"/>
    <w:rsid w:val="00573E7C"/>
    <w:rsid w:val="0057476A"/>
    <w:rsid w:val="00575098"/>
    <w:rsid w:val="00575332"/>
    <w:rsid w:val="00576B01"/>
    <w:rsid w:val="00577ACE"/>
    <w:rsid w:val="00584BF9"/>
    <w:rsid w:val="00584EEC"/>
    <w:rsid w:val="005857C9"/>
    <w:rsid w:val="005872D1"/>
    <w:rsid w:val="00590CB8"/>
    <w:rsid w:val="00591310"/>
    <w:rsid w:val="00591CD6"/>
    <w:rsid w:val="00594B3F"/>
    <w:rsid w:val="005A255B"/>
    <w:rsid w:val="005A2B52"/>
    <w:rsid w:val="005A5695"/>
    <w:rsid w:val="005A5822"/>
    <w:rsid w:val="005A67EA"/>
    <w:rsid w:val="005B21B5"/>
    <w:rsid w:val="005B4C7A"/>
    <w:rsid w:val="005B52FB"/>
    <w:rsid w:val="005C2A2B"/>
    <w:rsid w:val="005C7886"/>
    <w:rsid w:val="005E1FD6"/>
    <w:rsid w:val="005E26E0"/>
    <w:rsid w:val="005E2C92"/>
    <w:rsid w:val="005E3CA1"/>
    <w:rsid w:val="005E5005"/>
    <w:rsid w:val="005F1E74"/>
    <w:rsid w:val="005F4802"/>
    <w:rsid w:val="005F5C85"/>
    <w:rsid w:val="005F70BB"/>
    <w:rsid w:val="0060188D"/>
    <w:rsid w:val="00602AD4"/>
    <w:rsid w:val="006034CD"/>
    <w:rsid w:val="0060453D"/>
    <w:rsid w:val="006228F2"/>
    <w:rsid w:val="00623061"/>
    <w:rsid w:val="00630913"/>
    <w:rsid w:val="006338C0"/>
    <w:rsid w:val="0063521A"/>
    <w:rsid w:val="00640F2E"/>
    <w:rsid w:val="00641FA2"/>
    <w:rsid w:val="00642703"/>
    <w:rsid w:val="00651BCE"/>
    <w:rsid w:val="00652212"/>
    <w:rsid w:val="00652D6C"/>
    <w:rsid w:val="006610C6"/>
    <w:rsid w:val="00662A0E"/>
    <w:rsid w:val="00667215"/>
    <w:rsid w:val="00667980"/>
    <w:rsid w:val="00672CA6"/>
    <w:rsid w:val="006735F4"/>
    <w:rsid w:val="00674080"/>
    <w:rsid w:val="00677594"/>
    <w:rsid w:val="0069247C"/>
    <w:rsid w:val="0069399C"/>
    <w:rsid w:val="00694C0A"/>
    <w:rsid w:val="006A5C7C"/>
    <w:rsid w:val="006B330E"/>
    <w:rsid w:val="006B575F"/>
    <w:rsid w:val="006B5FD9"/>
    <w:rsid w:val="006B71E0"/>
    <w:rsid w:val="006C04F4"/>
    <w:rsid w:val="006C2B43"/>
    <w:rsid w:val="006C2FCE"/>
    <w:rsid w:val="006D35DE"/>
    <w:rsid w:val="006D7CB6"/>
    <w:rsid w:val="006E2D82"/>
    <w:rsid w:val="006E788D"/>
    <w:rsid w:val="006E7C43"/>
    <w:rsid w:val="006F1A49"/>
    <w:rsid w:val="006F24DD"/>
    <w:rsid w:val="006F48DD"/>
    <w:rsid w:val="00700122"/>
    <w:rsid w:val="00700CF1"/>
    <w:rsid w:val="00704A56"/>
    <w:rsid w:val="007122B2"/>
    <w:rsid w:val="007204EB"/>
    <w:rsid w:val="00723A73"/>
    <w:rsid w:val="00723FC4"/>
    <w:rsid w:val="007252BE"/>
    <w:rsid w:val="00726056"/>
    <w:rsid w:val="007272CB"/>
    <w:rsid w:val="00727796"/>
    <w:rsid w:val="007339E1"/>
    <w:rsid w:val="007378FB"/>
    <w:rsid w:val="007433B4"/>
    <w:rsid w:val="007433FC"/>
    <w:rsid w:val="00751B69"/>
    <w:rsid w:val="00753AA6"/>
    <w:rsid w:val="0075440C"/>
    <w:rsid w:val="00754938"/>
    <w:rsid w:val="00756EC3"/>
    <w:rsid w:val="00756FDE"/>
    <w:rsid w:val="00761365"/>
    <w:rsid w:val="00761FF7"/>
    <w:rsid w:val="00765CF7"/>
    <w:rsid w:val="007662A4"/>
    <w:rsid w:val="00773418"/>
    <w:rsid w:val="007827CB"/>
    <w:rsid w:val="00783028"/>
    <w:rsid w:val="00784276"/>
    <w:rsid w:val="00784A95"/>
    <w:rsid w:val="00792CFC"/>
    <w:rsid w:val="007A1700"/>
    <w:rsid w:val="007A4687"/>
    <w:rsid w:val="007A60D0"/>
    <w:rsid w:val="007B1FA2"/>
    <w:rsid w:val="007B3178"/>
    <w:rsid w:val="007C2719"/>
    <w:rsid w:val="007C2EFD"/>
    <w:rsid w:val="007C4401"/>
    <w:rsid w:val="007C5403"/>
    <w:rsid w:val="007C57B2"/>
    <w:rsid w:val="007E1A5F"/>
    <w:rsid w:val="007E35FA"/>
    <w:rsid w:val="007E6C9A"/>
    <w:rsid w:val="007F3FBB"/>
    <w:rsid w:val="007F4FA7"/>
    <w:rsid w:val="007F7622"/>
    <w:rsid w:val="00800AC1"/>
    <w:rsid w:val="008010DA"/>
    <w:rsid w:val="008025CA"/>
    <w:rsid w:val="00803AC4"/>
    <w:rsid w:val="00804F04"/>
    <w:rsid w:val="00805D35"/>
    <w:rsid w:val="008107BC"/>
    <w:rsid w:val="008138A3"/>
    <w:rsid w:val="00822C76"/>
    <w:rsid w:val="00825E24"/>
    <w:rsid w:val="00826157"/>
    <w:rsid w:val="008302A5"/>
    <w:rsid w:val="00833D3B"/>
    <w:rsid w:val="008348B9"/>
    <w:rsid w:val="00835046"/>
    <w:rsid w:val="008403FF"/>
    <w:rsid w:val="00843B99"/>
    <w:rsid w:val="008453DA"/>
    <w:rsid w:val="00846B0A"/>
    <w:rsid w:val="008471DB"/>
    <w:rsid w:val="00851A11"/>
    <w:rsid w:val="00856685"/>
    <w:rsid w:val="008604AD"/>
    <w:rsid w:val="008664B4"/>
    <w:rsid w:val="0086727A"/>
    <w:rsid w:val="00872BC9"/>
    <w:rsid w:val="008779A3"/>
    <w:rsid w:val="008807C4"/>
    <w:rsid w:val="00883885"/>
    <w:rsid w:val="00885EAF"/>
    <w:rsid w:val="00886CB6"/>
    <w:rsid w:val="00891449"/>
    <w:rsid w:val="008935D5"/>
    <w:rsid w:val="00894C58"/>
    <w:rsid w:val="0089539A"/>
    <w:rsid w:val="008A08ED"/>
    <w:rsid w:val="008A096E"/>
    <w:rsid w:val="008A1E16"/>
    <w:rsid w:val="008A78AC"/>
    <w:rsid w:val="008B118B"/>
    <w:rsid w:val="008B17A1"/>
    <w:rsid w:val="008B56CC"/>
    <w:rsid w:val="008B5849"/>
    <w:rsid w:val="008B58BB"/>
    <w:rsid w:val="008C61D2"/>
    <w:rsid w:val="008C644D"/>
    <w:rsid w:val="008C6F22"/>
    <w:rsid w:val="008C7CA3"/>
    <w:rsid w:val="008D412E"/>
    <w:rsid w:val="008D7F55"/>
    <w:rsid w:val="008E06C2"/>
    <w:rsid w:val="008E3C52"/>
    <w:rsid w:val="008E6847"/>
    <w:rsid w:val="008F1E67"/>
    <w:rsid w:val="008F58B9"/>
    <w:rsid w:val="008F69CB"/>
    <w:rsid w:val="00900229"/>
    <w:rsid w:val="00900D6A"/>
    <w:rsid w:val="009071C3"/>
    <w:rsid w:val="0091262C"/>
    <w:rsid w:val="00916387"/>
    <w:rsid w:val="009214A9"/>
    <w:rsid w:val="009220F5"/>
    <w:rsid w:val="00927C87"/>
    <w:rsid w:val="00930270"/>
    <w:rsid w:val="00930A43"/>
    <w:rsid w:val="00931E4F"/>
    <w:rsid w:val="00932BCB"/>
    <w:rsid w:val="00934254"/>
    <w:rsid w:val="009429F2"/>
    <w:rsid w:val="009429FE"/>
    <w:rsid w:val="00944499"/>
    <w:rsid w:val="00945B02"/>
    <w:rsid w:val="00954684"/>
    <w:rsid w:val="009552DC"/>
    <w:rsid w:val="009553C3"/>
    <w:rsid w:val="00955E5F"/>
    <w:rsid w:val="009617A4"/>
    <w:rsid w:val="00967E76"/>
    <w:rsid w:val="0097466E"/>
    <w:rsid w:val="00974B9B"/>
    <w:rsid w:val="009810D9"/>
    <w:rsid w:val="00981AD9"/>
    <w:rsid w:val="00983DCA"/>
    <w:rsid w:val="00995193"/>
    <w:rsid w:val="00997025"/>
    <w:rsid w:val="009A1E56"/>
    <w:rsid w:val="009B3705"/>
    <w:rsid w:val="009B3FC4"/>
    <w:rsid w:val="009B7048"/>
    <w:rsid w:val="009C0F4B"/>
    <w:rsid w:val="009C2E49"/>
    <w:rsid w:val="009C44CB"/>
    <w:rsid w:val="009C4E09"/>
    <w:rsid w:val="009C667B"/>
    <w:rsid w:val="009D1AF7"/>
    <w:rsid w:val="009D230D"/>
    <w:rsid w:val="009D5E35"/>
    <w:rsid w:val="009D7208"/>
    <w:rsid w:val="009E3578"/>
    <w:rsid w:val="009E35D4"/>
    <w:rsid w:val="009E52D2"/>
    <w:rsid w:val="009E7F76"/>
    <w:rsid w:val="009F0DFA"/>
    <w:rsid w:val="009F109A"/>
    <w:rsid w:val="009F16BE"/>
    <w:rsid w:val="009F47B7"/>
    <w:rsid w:val="009F516B"/>
    <w:rsid w:val="009F689B"/>
    <w:rsid w:val="00A04A17"/>
    <w:rsid w:val="00A05DE5"/>
    <w:rsid w:val="00A06E95"/>
    <w:rsid w:val="00A07BE4"/>
    <w:rsid w:val="00A145DC"/>
    <w:rsid w:val="00A16C7E"/>
    <w:rsid w:val="00A20699"/>
    <w:rsid w:val="00A22466"/>
    <w:rsid w:val="00A2347F"/>
    <w:rsid w:val="00A251B1"/>
    <w:rsid w:val="00A258B3"/>
    <w:rsid w:val="00A25EC0"/>
    <w:rsid w:val="00A2675F"/>
    <w:rsid w:val="00A27F62"/>
    <w:rsid w:val="00A33733"/>
    <w:rsid w:val="00A33947"/>
    <w:rsid w:val="00A362B2"/>
    <w:rsid w:val="00A37F2A"/>
    <w:rsid w:val="00A438E3"/>
    <w:rsid w:val="00A47DD5"/>
    <w:rsid w:val="00A5014A"/>
    <w:rsid w:val="00A64560"/>
    <w:rsid w:val="00A65DCF"/>
    <w:rsid w:val="00A70D1E"/>
    <w:rsid w:val="00A7552F"/>
    <w:rsid w:val="00A82A21"/>
    <w:rsid w:val="00A84BE5"/>
    <w:rsid w:val="00A85302"/>
    <w:rsid w:val="00A85B6E"/>
    <w:rsid w:val="00A865F2"/>
    <w:rsid w:val="00A867D1"/>
    <w:rsid w:val="00A92A1D"/>
    <w:rsid w:val="00A94628"/>
    <w:rsid w:val="00A94D54"/>
    <w:rsid w:val="00AA1221"/>
    <w:rsid w:val="00AA2EC9"/>
    <w:rsid w:val="00AB216C"/>
    <w:rsid w:val="00AB2422"/>
    <w:rsid w:val="00AC23F9"/>
    <w:rsid w:val="00AC4A31"/>
    <w:rsid w:val="00AC4D21"/>
    <w:rsid w:val="00AC5BEE"/>
    <w:rsid w:val="00AC6084"/>
    <w:rsid w:val="00AD291F"/>
    <w:rsid w:val="00AD4940"/>
    <w:rsid w:val="00AD6201"/>
    <w:rsid w:val="00AD6E19"/>
    <w:rsid w:val="00AE18E3"/>
    <w:rsid w:val="00AE42D9"/>
    <w:rsid w:val="00AE71CA"/>
    <w:rsid w:val="00AF19BE"/>
    <w:rsid w:val="00AF37B0"/>
    <w:rsid w:val="00AF37CA"/>
    <w:rsid w:val="00B046F3"/>
    <w:rsid w:val="00B061E2"/>
    <w:rsid w:val="00B11F8E"/>
    <w:rsid w:val="00B16A8B"/>
    <w:rsid w:val="00B1702C"/>
    <w:rsid w:val="00B24EBD"/>
    <w:rsid w:val="00B343BA"/>
    <w:rsid w:val="00B41F3D"/>
    <w:rsid w:val="00B4302C"/>
    <w:rsid w:val="00B475F8"/>
    <w:rsid w:val="00B569FC"/>
    <w:rsid w:val="00B600DE"/>
    <w:rsid w:val="00B707E4"/>
    <w:rsid w:val="00B71BD9"/>
    <w:rsid w:val="00B7316D"/>
    <w:rsid w:val="00B74105"/>
    <w:rsid w:val="00B77584"/>
    <w:rsid w:val="00B81ED3"/>
    <w:rsid w:val="00B820D1"/>
    <w:rsid w:val="00B836CA"/>
    <w:rsid w:val="00B8443B"/>
    <w:rsid w:val="00B8459F"/>
    <w:rsid w:val="00B875CC"/>
    <w:rsid w:val="00B910AC"/>
    <w:rsid w:val="00B943BF"/>
    <w:rsid w:val="00B955EC"/>
    <w:rsid w:val="00B959C9"/>
    <w:rsid w:val="00B9747D"/>
    <w:rsid w:val="00BA052E"/>
    <w:rsid w:val="00BA0659"/>
    <w:rsid w:val="00BA0BE9"/>
    <w:rsid w:val="00BA19A3"/>
    <w:rsid w:val="00BA6451"/>
    <w:rsid w:val="00BB04A3"/>
    <w:rsid w:val="00BB0589"/>
    <w:rsid w:val="00BB1B10"/>
    <w:rsid w:val="00BC077E"/>
    <w:rsid w:val="00BC13C1"/>
    <w:rsid w:val="00BC38F2"/>
    <w:rsid w:val="00BC6147"/>
    <w:rsid w:val="00BD3AA3"/>
    <w:rsid w:val="00BD3FF8"/>
    <w:rsid w:val="00BD4FFB"/>
    <w:rsid w:val="00BD5ACD"/>
    <w:rsid w:val="00BE07A5"/>
    <w:rsid w:val="00BE5FEB"/>
    <w:rsid w:val="00BE711C"/>
    <w:rsid w:val="00BF4726"/>
    <w:rsid w:val="00C0009C"/>
    <w:rsid w:val="00C0754C"/>
    <w:rsid w:val="00C076BC"/>
    <w:rsid w:val="00C102B0"/>
    <w:rsid w:val="00C20206"/>
    <w:rsid w:val="00C24F28"/>
    <w:rsid w:val="00C25632"/>
    <w:rsid w:val="00C346A9"/>
    <w:rsid w:val="00C41151"/>
    <w:rsid w:val="00C51F80"/>
    <w:rsid w:val="00C5744B"/>
    <w:rsid w:val="00C71633"/>
    <w:rsid w:val="00C77251"/>
    <w:rsid w:val="00C77502"/>
    <w:rsid w:val="00C80FCB"/>
    <w:rsid w:val="00C83346"/>
    <w:rsid w:val="00C902DF"/>
    <w:rsid w:val="00C9422A"/>
    <w:rsid w:val="00CA1AA8"/>
    <w:rsid w:val="00CA1F0B"/>
    <w:rsid w:val="00CA322B"/>
    <w:rsid w:val="00CB0C14"/>
    <w:rsid w:val="00CB54C6"/>
    <w:rsid w:val="00CB686C"/>
    <w:rsid w:val="00CB7076"/>
    <w:rsid w:val="00CB73B2"/>
    <w:rsid w:val="00CC0CA1"/>
    <w:rsid w:val="00CC6157"/>
    <w:rsid w:val="00CC628D"/>
    <w:rsid w:val="00CD31A7"/>
    <w:rsid w:val="00CD3482"/>
    <w:rsid w:val="00CD6979"/>
    <w:rsid w:val="00CF0331"/>
    <w:rsid w:val="00CF0B87"/>
    <w:rsid w:val="00CF41A8"/>
    <w:rsid w:val="00CF437E"/>
    <w:rsid w:val="00CF6C02"/>
    <w:rsid w:val="00D02993"/>
    <w:rsid w:val="00D049A5"/>
    <w:rsid w:val="00D0773C"/>
    <w:rsid w:val="00D13E88"/>
    <w:rsid w:val="00D14291"/>
    <w:rsid w:val="00D219A7"/>
    <w:rsid w:val="00D221B8"/>
    <w:rsid w:val="00D22F88"/>
    <w:rsid w:val="00D255B3"/>
    <w:rsid w:val="00D25E76"/>
    <w:rsid w:val="00D262E1"/>
    <w:rsid w:val="00D27EB7"/>
    <w:rsid w:val="00D354A4"/>
    <w:rsid w:val="00D35593"/>
    <w:rsid w:val="00D43CAF"/>
    <w:rsid w:val="00D44049"/>
    <w:rsid w:val="00D44911"/>
    <w:rsid w:val="00D4555D"/>
    <w:rsid w:val="00D45FBD"/>
    <w:rsid w:val="00D45FDE"/>
    <w:rsid w:val="00D47E4F"/>
    <w:rsid w:val="00D51BC1"/>
    <w:rsid w:val="00D5402B"/>
    <w:rsid w:val="00D572CB"/>
    <w:rsid w:val="00D5732B"/>
    <w:rsid w:val="00D64469"/>
    <w:rsid w:val="00D705E6"/>
    <w:rsid w:val="00D73049"/>
    <w:rsid w:val="00D7348E"/>
    <w:rsid w:val="00D750A4"/>
    <w:rsid w:val="00D82777"/>
    <w:rsid w:val="00D9433D"/>
    <w:rsid w:val="00DA3058"/>
    <w:rsid w:val="00DA4520"/>
    <w:rsid w:val="00DB49CF"/>
    <w:rsid w:val="00DB587D"/>
    <w:rsid w:val="00DC000C"/>
    <w:rsid w:val="00DC24FF"/>
    <w:rsid w:val="00DC51C4"/>
    <w:rsid w:val="00DC75A3"/>
    <w:rsid w:val="00DC7B9B"/>
    <w:rsid w:val="00DD036D"/>
    <w:rsid w:val="00DD25ED"/>
    <w:rsid w:val="00DD3E7D"/>
    <w:rsid w:val="00DD61C9"/>
    <w:rsid w:val="00DE103C"/>
    <w:rsid w:val="00DF398B"/>
    <w:rsid w:val="00DF6097"/>
    <w:rsid w:val="00E10CD9"/>
    <w:rsid w:val="00E158A6"/>
    <w:rsid w:val="00E16C2D"/>
    <w:rsid w:val="00E17E17"/>
    <w:rsid w:val="00E20BC1"/>
    <w:rsid w:val="00E2286A"/>
    <w:rsid w:val="00E26AD4"/>
    <w:rsid w:val="00E3685C"/>
    <w:rsid w:val="00E37CFA"/>
    <w:rsid w:val="00E4157F"/>
    <w:rsid w:val="00E47507"/>
    <w:rsid w:val="00E50066"/>
    <w:rsid w:val="00E511C4"/>
    <w:rsid w:val="00E51851"/>
    <w:rsid w:val="00E54A00"/>
    <w:rsid w:val="00E55A59"/>
    <w:rsid w:val="00E60584"/>
    <w:rsid w:val="00E644F9"/>
    <w:rsid w:val="00E7139E"/>
    <w:rsid w:val="00E715D6"/>
    <w:rsid w:val="00E717A0"/>
    <w:rsid w:val="00E718CD"/>
    <w:rsid w:val="00E73403"/>
    <w:rsid w:val="00E75914"/>
    <w:rsid w:val="00E75FFB"/>
    <w:rsid w:val="00E84A09"/>
    <w:rsid w:val="00E9136D"/>
    <w:rsid w:val="00E91482"/>
    <w:rsid w:val="00E94B37"/>
    <w:rsid w:val="00E950FF"/>
    <w:rsid w:val="00E973B2"/>
    <w:rsid w:val="00EA0347"/>
    <w:rsid w:val="00EA146B"/>
    <w:rsid w:val="00EA2145"/>
    <w:rsid w:val="00EA3361"/>
    <w:rsid w:val="00EA636A"/>
    <w:rsid w:val="00EA63E4"/>
    <w:rsid w:val="00EB1540"/>
    <w:rsid w:val="00EB7297"/>
    <w:rsid w:val="00EC2442"/>
    <w:rsid w:val="00EE4C5F"/>
    <w:rsid w:val="00EF118C"/>
    <w:rsid w:val="00EF1C2C"/>
    <w:rsid w:val="00EF7F31"/>
    <w:rsid w:val="00F04AEB"/>
    <w:rsid w:val="00F051EE"/>
    <w:rsid w:val="00F0544A"/>
    <w:rsid w:val="00F117E0"/>
    <w:rsid w:val="00F20049"/>
    <w:rsid w:val="00F22D96"/>
    <w:rsid w:val="00F23076"/>
    <w:rsid w:val="00F25C71"/>
    <w:rsid w:val="00F313C0"/>
    <w:rsid w:val="00F317B8"/>
    <w:rsid w:val="00F45360"/>
    <w:rsid w:val="00F51257"/>
    <w:rsid w:val="00F54C31"/>
    <w:rsid w:val="00F5565D"/>
    <w:rsid w:val="00F564A6"/>
    <w:rsid w:val="00F650D7"/>
    <w:rsid w:val="00F70068"/>
    <w:rsid w:val="00F7238F"/>
    <w:rsid w:val="00F72DD0"/>
    <w:rsid w:val="00F75A25"/>
    <w:rsid w:val="00F83BD3"/>
    <w:rsid w:val="00F84811"/>
    <w:rsid w:val="00F86B78"/>
    <w:rsid w:val="00F87B64"/>
    <w:rsid w:val="00F933FE"/>
    <w:rsid w:val="00F97279"/>
    <w:rsid w:val="00F97D7C"/>
    <w:rsid w:val="00FA364B"/>
    <w:rsid w:val="00FA5AEA"/>
    <w:rsid w:val="00FA5BB9"/>
    <w:rsid w:val="00FA74BE"/>
    <w:rsid w:val="00FB1281"/>
    <w:rsid w:val="00FB295B"/>
    <w:rsid w:val="00FC01B7"/>
    <w:rsid w:val="00FC3B3D"/>
    <w:rsid w:val="00FC3B4D"/>
    <w:rsid w:val="00FC59CA"/>
    <w:rsid w:val="00FC5B32"/>
    <w:rsid w:val="00FC7698"/>
    <w:rsid w:val="00FD07E9"/>
    <w:rsid w:val="00FD0F6F"/>
    <w:rsid w:val="00FD2E19"/>
    <w:rsid w:val="00FD5E54"/>
    <w:rsid w:val="00FD60AC"/>
    <w:rsid w:val="00FD616F"/>
    <w:rsid w:val="00FD639B"/>
    <w:rsid w:val="00FD67C4"/>
    <w:rsid w:val="00FE0AB2"/>
    <w:rsid w:val="00FE10B1"/>
    <w:rsid w:val="00FE1EC2"/>
    <w:rsid w:val="00FE2780"/>
    <w:rsid w:val="00FE3CF4"/>
    <w:rsid w:val="00FF3427"/>
    <w:rsid w:val="00FF570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F2048"/>
  <w15:docId w15:val="{410D122C-3485-444C-B074-C2091FC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aliases w:val="Заголовок 1.2"/>
    <w:basedOn w:val="a"/>
    <w:next w:val="a"/>
    <w:link w:val="10"/>
    <w:qFormat/>
    <w:rsid w:val="007E35FA"/>
    <w:pPr>
      <w:pageBreakBefore/>
      <w:suppressAutoHyphens/>
      <w:spacing w:line="480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44CB"/>
  </w:style>
  <w:style w:type="paragraph" w:styleId="a5">
    <w:name w:val="footer"/>
    <w:basedOn w:val="a"/>
    <w:link w:val="a6"/>
    <w:uiPriority w:val="99"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44CB"/>
  </w:style>
  <w:style w:type="character" w:customStyle="1" w:styleId="10">
    <w:name w:val="Заголовок 1 Знак"/>
    <w:aliases w:val="Заголовок 1.2 Знак"/>
    <w:basedOn w:val="a0"/>
    <w:link w:val="1"/>
    <w:rsid w:val="007E35FA"/>
    <w:rPr>
      <w:rFonts w:ascii="Times New Roman" w:eastAsia="Times New Roman" w:hAnsi="Times New Roman" w:cs="Times New Roman"/>
      <w:b/>
      <w:caps/>
      <w:kern w:val="28"/>
      <w:sz w:val="28"/>
      <w:szCs w:val="20"/>
      <w:lang w:val="uk-UA"/>
    </w:rPr>
  </w:style>
  <w:style w:type="paragraph" w:customStyle="1" w:styleId="s0">
    <w:name w:val="s0"/>
    <w:basedOn w:val="a"/>
    <w:rsid w:val="007E35F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PlusTitle">
    <w:name w:val="ConsPlusTitle"/>
    <w:rsid w:val="007E3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">
    <w:name w:val="S_Обычный"/>
    <w:basedOn w:val="a"/>
    <w:link w:val="S1"/>
    <w:qFormat/>
    <w:rsid w:val="003D2AC7"/>
    <w:pPr>
      <w:spacing w:line="360" w:lineRule="auto"/>
      <w:ind w:firstLine="709"/>
    </w:pPr>
    <w:rPr>
      <w:sz w:val="24"/>
      <w:szCs w:val="24"/>
      <w:lang w:val="ru-RU"/>
    </w:rPr>
  </w:style>
  <w:style w:type="character" w:customStyle="1" w:styleId="S1">
    <w:name w:val="S_Обычный Знак"/>
    <w:link w:val="S"/>
    <w:rsid w:val="003D2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22">
    <w:name w:val="Заголовок 2.2"/>
    <w:locked/>
    <w:rsid w:val="000E2420"/>
    <w:rPr>
      <w:rFonts w:ascii="Times New Roman" w:hAnsi="Times New Roman"/>
      <w:b/>
      <w:bCs/>
      <w:i w:val="0"/>
      <w:caps w:val="0"/>
      <w:smallCaps w:val="0"/>
      <w:strike w:val="0"/>
      <w:dstrike w:val="0"/>
      <w:vanish w:val="0"/>
      <w:color w:val="auto"/>
      <w:kern w:val="28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E2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rsid w:val="001604DD"/>
    <w:rPr>
      <w:b/>
      <w:bCs/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D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051EE"/>
    <w:pPr>
      <w:ind w:left="720"/>
      <w:contextualSpacing/>
    </w:pPr>
  </w:style>
  <w:style w:type="character" w:customStyle="1" w:styleId="apple-converted-space">
    <w:name w:val="apple-converted-space"/>
    <w:basedOn w:val="a0"/>
    <w:rsid w:val="00FC01B7"/>
  </w:style>
  <w:style w:type="paragraph" w:customStyle="1" w:styleId="formattext">
    <w:name w:val="formattext"/>
    <w:basedOn w:val="a"/>
    <w:rsid w:val="00A05DE5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a">
    <w:name w:val="Hyperlink"/>
    <w:unhideWhenUsed/>
    <w:rsid w:val="000E1D98"/>
    <w:rPr>
      <w:color w:val="0000FF"/>
      <w:u w:val="single"/>
    </w:rPr>
  </w:style>
  <w:style w:type="paragraph" w:styleId="ab">
    <w:name w:val="Normal (Web)"/>
    <w:basedOn w:val="a"/>
    <w:uiPriority w:val="99"/>
    <w:rsid w:val="000E1D98"/>
    <w:pPr>
      <w:spacing w:before="280" w:after="280"/>
      <w:jc w:val="left"/>
    </w:pPr>
    <w:rPr>
      <w:sz w:val="24"/>
      <w:szCs w:val="24"/>
      <w:lang w:val="ru-RU" w:eastAsia="ar-SA"/>
    </w:rPr>
  </w:style>
  <w:style w:type="character" w:customStyle="1" w:styleId="headeraa">
    <w:name w:val="header_aa"/>
    <w:basedOn w:val="a0"/>
    <w:rsid w:val="009C4E09"/>
  </w:style>
  <w:style w:type="paragraph" w:customStyle="1" w:styleId="western">
    <w:name w:val="western"/>
    <w:rsid w:val="008935D5"/>
    <w:pPr>
      <w:widowControl w:val="0"/>
      <w:suppressAutoHyphens/>
    </w:pPr>
    <w:rPr>
      <w:rFonts w:ascii="Calibri" w:eastAsia="Arial Unicode MS" w:hAnsi="Calibri" w:cs="font374"/>
      <w:kern w:val="1"/>
      <w:lang w:eastAsia="ar-SA"/>
    </w:rPr>
  </w:style>
  <w:style w:type="paragraph" w:customStyle="1" w:styleId="ConsPlusNonformat">
    <w:name w:val="ConsPlusNonformat"/>
    <w:rsid w:val="003D4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link w:val="11"/>
    <w:rsid w:val="00276608"/>
    <w:pPr>
      <w:widowControl w:val="0"/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uiPriority w:val="99"/>
    <w:semiHidden/>
    <w:rsid w:val="002766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Основной текст с отступом Знак1"/>
    <w:basedOn w:val="a0"/>
    <w:link w:val="ac"/>
    <w:rsid w:val="0027660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Title"/>
    <w:basedOn w:val="a"/>
    <w:link w:val="af"/>
    <w:qFormat/>
    <w:rsid w:val="00E511C4"/>
    <w:pPr>
      <w:widowControl w:val="0"/>
      <w:autoSpaceDE w:val="0"/>
      <w:autoSpaceDN w:val="0"/>
      <w:adjustRightInd w:val="0"/>
      <w:spacing w:line="252" w:lineRule="auto"/>
      <w:ind w:right="600" w:firstLine="1000"/>
      <w:jc w:val="center"/>
    </w:pPr>
    <w:rPr>
      <w:b/>
      <w:bCs/>
      <w:szCs w:val="28"/>
      <w:lang w:val="ru-RU"/>
    </w:rPr>
  </w:style>
  <w:style w:type="character" w:customStyle="1" w:styleId="af">
    <w:name w:val="Заголовок Знак"/>
    <w:basedOn w:val="a0"/>
    <w:link w:val="ae"/>
    <w:rsid w:val="00E511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200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00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6F76FB78900F87A8248C9F8C4F9DA80537A110295FCAEC80D1554B29s6H4F" TargetMode="External"/><Relationship Id="rId18" Type="http://schemas.openxmlformats.org/officeDocument/2006/relationships/hyperlink" Target="consultantplus://offline/ref=6F76FB78900F87A8248C9F8C4F9DA80537A110295FCAEC80D1554B29s6H4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6FB78900F87A8248C9F8C4F9DA8053FA3102F54C7B18AD90C472B63E4C14BD4B5463F8BE5E26BsEH4F" TargetMode="External"/><Relationship Id="rId17" Type="http://schemas.openxmlformats.org/officeDocument/2006/relationships/hyperlink" Target="consultantplus://offline/ref=6F76FB78900F87A8248C818159F1F40F3DA8462455C3BAD48D531C7634EDCB1C93FA1F7DCFE8E36AE34CD3sCH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6FB78900F87A8248C9F8C4F9DA80537A110295FCAEC80D1554B29s6H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76FB78900F87A8248C818159F1F40F3DA8462455C3BAD48D531C7634EDCB1C93FA1F7DCFE8E36AE34CD3sCH7F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F76FB78900F87A8248C9F8C4F9DA8053FA3102F54C7B18AD90C472B63E4C14BD4B5463F8BE5E26BsEH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6FB78900F87A8248C818159F1F40F3DA8462455C3BAD48D531C7634EDCB1C93FA1F7DCFE8E36AE34CDCsCH1F" TargetMode="External"/><Relationship Id="rId14" Type="http://schemas.openxmlformats.org/officeDocument/2006/relationships/hyperlink" Target="consultantplus://offline/ref=6F76FB78900F87A8248C9F8C4F9DA80537A110295FCAEC80D1554B29s6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935D-AEC5-4B7E-AA2D-60F1AE5D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23849</Words>
  <Characters>135944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Arhitektor</cp:lastModifiedBy>
  <cp:revision>3</cp:revision>
  <cp:lastPrinted>2018-01-18T08:54:00Z</cp:lastPrinted>
  <dcterms:created xsi:type="dcterms:W3CDTF">2018-01-18T09:06:00Z</dcterms:created>
  <dcterms:modified xsi:type="dcterms:W3CDTF">2018-01-18T09:14:00Z</dcterms:modified>
</cp:coreProperties>
</file>