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br/>
        <w:t>Приложение</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 постановлению администрации</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муниципального образования</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«Муйский район»</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 « 07» апреля № 135</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bookmarkStart w:id="0" w:name="Par70"/>
      <w:bookmarkEnd w:id="0"/>
      <w:r w:rsidRPr="0047542F">
        <w:rPr>
          <w:rFonts w:ascii="Helvetica" w:eastAsia="Times New Roman" w:hAnsi="Helvetica" w:cs="Helvetica"/>
          <w:color w:val="333333"/>
          <w:sz w:val="21"/>
          <w:szCs w:val="21"/>
          <w:lang w:eastAsia="ru-RU"/>
        </w:rPr>
        <w:t>Порядок</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формирования муниципального задания на оказание муниципальных услуг (выполнение работ), в соответствии с ведомственным перечнем государственных (муниципальных) услуг и работ в отношении муниципальных бюджетных и автономных учреждений муниципального образования «Муйский район» и МО и финансовом обеспечении выполнения муниципального задания</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 Общие положения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Настоящий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муниципального образования «Муйский район», созданными на базе имущества, находящегося в муниципальной собственности муниципального образования «Муйский район» (далее – муниципальные бюджетные и автономные учреждения) на 2017 год и последующие периоды.</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Формирование (изменение)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2.1. Муниципальное задание формируется в соответствии с ведомственным перечнем государственных (муниципальных) услуг и работ, соответствующим видам экономической деятельности, предусмотренными учредительными документами муниципального учреждения</w:t>
      </w:r>
      <w:bookmarkStart w:id="1" w:name="Par85"/>
      <w:bookmarkEnd w:id="1"/>
      <w:r w:rsidRPr="0047542F">
        <w:rPr>
          <w:rFonts w:ascii="Helvetica" w:eastAsia="Times New Roman" w:hAnsi="Helvetica" w:cs="Helvetica"/>
          <w:color w:val="333333"/>
          <w:sz w:val="21"/>
          <w:szCs w:val="21"/>
          <w:lang w:eastAsia="ru-RU"/>
        </w:rPr>
        <w:t>,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2.2.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Муниципальное задание формируется по форме согласно приложению № 1 к настоящему Порядку.</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часть 3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              2.3. Муниципальное задание формируется в процессе формирования бюджета муниципального образования «Муйский район» (далее – местный бюджет) на очередной финансовый год и на плановый период в сроки установленные Порядком формирования бюджета МО « Муйский район» на очередной финансовый год (очередной финансовый год и плановый период).</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2.4. Муниципальное задание утверждается на очередной финансовый год и плановый период с последующим ежегодным уточнением в отношении муниципальных бюджетных и автономных учреждений – органами, осуществляющими функции и полномочия учредителя, не позднее 30 рабочих дней со дня утверждения главным распорядителям средств бюджета лимитов бюджетных обязательств на предоставление субсидии на финансовое обеспечение выполнения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2.5.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2.6.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пяти рабочих дней со дня утверждения муниципального задания муниципальному учреждению или внесения изменений в муниципальное задание.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2.7. Муниципальное задание формируется в соответствии с утвержденным администрацией муниципального образования «Муйский район»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2.8.Органы, осуществляющие функции и полномочия учредителя в отношении муниципальных бюджетных и автономных учреждений обеспечивают формирование и представление информации и документов по каждому муниципальному заданию. 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2.9. Муниципальное задание и отчет о выполнении муниципального задания, формируемый по форме согласно приложению № 2 к настоящему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 w:history="1">
        <w:r w:rsidRPr="0047542F">
          <w:rPr>
            <w:rFonts w:ascii="Helvetica" w:eastAsia="Times New Roman" w:hAnsi="Helvetica" w:cs="Helvetica"/>
            <w:color w:val="0088CC"/>
            <w:sz w:val="21"/>
            <w:szCs w:val="21"/>
            <w:lang w:eastAsia="ru-RU"/>
          </w:rPr>
          <w:t>www.bus.gov.ru</w:t>
        </w:r>
      </w:hyperlink>
      <w:r w:rsidRPr="0047542F">
        <w:rPr>
          <w:rFonts w:ascii="Helvetica" w:eastAsia="Times New Roman" w:hAnsi="Helvetica" w:cs="Helvetica"/>
          <w:color w:val="333333"/>
          <w:sz w:val="21"/>
          <w:szCs w:val="21"/>
          <w:lang w:eastAsia="ru-RU"/>
        </w:rPr>
        <w:t>), а так же могут быть размещены на официальных сайтах в информационно-телекоммуникационной сети "Интернет" администрации муниципального образования «Муйский район», органов, осуществляющих функции и полномочия учредителя в отношении муниципальных бюджетных или автономных учреждений, и на официальных сайтах в информационно-телекоммуникационной сети "Интернет" муниципальных бюджетных или автономных учреждений.</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 Финансовое обеспечение выполнения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xml:space="preserve">          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w:t>
      </w:r>
      <w:r w:rsidRPr="0047542F">
        <w:rPr>
          <w:rFonts w:ascii="Helvetica" w:eastAsia="Times New Roman" w:hAnsi="Helvetica" w:cs="Helvetica"/>
          <w:color w:val="333333"/>
          <w:sz w:val="21"/>
          <w:szCs w:val="21"/>
          <w:lang w:eastAsia="ru-RU"/>
        </w:rPr>
        <w:lastRenderedPageBreak/>
        <w:t>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 Объем финансового обеспечения выполнения муниципального задания (R) рассчитывается по формуле:</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 нормативные затраты на оказание i-й муниципальной услуги, включенной в ведомственный перечень;</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 объем i-й муниципальной услуги, установленной муниципальным заданием;</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 нормативные затраты на выполнение w-й работы, включенной в ведомственный перечень;</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 размер платы (тариф, цена) за оказание i-й муниципальной услуги в соответствии с установленный муниципальным заданием;</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 затраты на уплату налогов, в качестве объекта налогообложения по которым признается имущество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3.4. Значения нормативных затрат на оказание муниципальной услуги утверждаются в отношении муниципальных бюджетных и автономных учреждений – органом, осуществляющим функции и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3.5. Базовый норматив затрат на оказание муниципальной услуги состоит из базового норматива: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а) затрат, непосредственно связанных с оказанием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б) затрат на общехозяйственные нужды на оказание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единице.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3.6.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Республики Бурятия, муниципального образования «Муйский район», а также межгосударственными,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xml:space="preserve">          При отсутствии норм, выраженных в натуральных показателях, установленных стандартом услуги, в отношении муниципальной услуги в установленной сфере деятельности, </w:t>
      </w:r>
      <w:r w:rsidRPr="0047542F">
        <w:rPr>
          <w:rFonts w:ascii="Helvetica" w:eastAsia="Times New Roman" w:hAnsi="Helvetica" w:cs="Helvetica"/>
          <w:color w:val="333333"/>
          <w:sz w:val="21"/>
          <w:szCs w:val="21"/>
          <w:lang w:eastAsia="ru-RU"/>
        </w:rPr>
        <w:lastRenderedPageBreak/>
        <w:t>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деятельности, отраженных в базовом (отраслевом) перечне (далее – Метод наиболее эффективного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3.7. В базовый норматив затрат, непосредственно связанных с оказанием муниципальной услуги, включаются: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3.7.1.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3.7.2.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3.7.3. Иные затраты, непосредственно связанные с оказанием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 В базовый норматив затрат на общехозяйственные нужды на оказание муниципальной услуги включаются: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3.8.1. Затраты на коммунальные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3.8.2. Затраты на содержание объектов недвижимого имущества (в том числе затраты на арендные платежи);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3.8.3. Затраты на содержание объектов особо ценного движимого имущества;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3.8.4.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3.8.5. Затраты на приобретение услуг связи;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3.8.6. Затраты на приобретение транспортных услуг;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3.8.7.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3.8.8. Затраты на прочие общехозяйственные нужды.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3.9. В затраты, указанные в подпунктах 3.8.1.-3.8.3. пункта 3.8. настоящего Порядка,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общей суммой, с выделением:</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При отсутствии натуральных норм указывается информация о применении Метода наиболее эффективного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 В составе территориального коэффициента по согласованию с финансово-бюджетным отделом могут включаться иные коэффициенты, отражающие территориальные особенности оказания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3.14. Значения базовых нормативов затрат на оказание муниципальных услуг и отраслевых корректирующих коэффициентов подлежат размещению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(или) на официальном сайте муниципального образования «Муйский район».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 автономных учреждений.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3.16.2.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3.16.3. Затраты на иные расходы, непосредственно связанные с выполнением работы;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3.16.4. Затраты на оплату коммунальных услуг;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3.16.5.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3.16.6. Затраты на содержание объектов особо ценного движимого имущества и имущества, необходимого для выполнения государственного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3.16.7.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3.16.8. Затраты на приобретение услуг связи;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3.16.9. Затраты на приобретение транспортных услуг;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3.16.10.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3.16.11. Затраты на прочие общехозяйственные нужды.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3.17.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и Ленинградской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В случае, если муниципальное бюджетное 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3.19. Затраты на содержание неиспользуемого для выполнения муниципального задания имущества муниципального бюджетного и автономного учреждения, рассчитываются с учетом следующих затрат:</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 потребление электрической энергии в размере до 10 процентов общего объема затрат муниципального бюджетного и автономного учреждения в части указанного вида затрат в составе затрат на коммунальные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 потребление тепловой энергии в размере до 50 процентов общего объема затрат муниципального бюджетного и автономного учреждения в части указанного вида затрат в составе затрат на коммунальные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В случае, если муниципальное бюджетное и автономное учреждение оказывает платную деятельность сверх установленного муниципального задания, затраты, указанные в настоящем пункте, рассчитываются с применением коэффициента платной деятельности.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xml:space="preserve">          Значения затрат на содержание не используемого для выполнения муниципального задания имущества муниципального бюджетного и автономного учреждения утверждаются </w:t>
      </w:r>
      <w:r w:rsidRPr="0047542F">
        <w:rPr>
          <w:rFonts w:ascii="Helvetica" w:eastAsia="Times New Roman" w:hAnsi="Helvetica" w:cs="Helvetica"/>
          <w:color w:val="333333"/>
          <w:sz w:val="21"/>
          <w:szCs w:val="21"/>
          <w:lang w:eastAsia="ru-RU"/>
        </w:rPr>
        <w:lastRenderedPageBreak/>
        <w:t>органом, осуществляющим функции и полномочия учредителя в отношении муниципальных бюджетных или автономных учреждений.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3.20. В случае, если муниципальное бюджетное 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3.21. 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3.22. 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3.24. 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примерной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Порядку (далее – примерная форма соглашения).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3.25. Перечисление субсидии осуществляется в соответствии с графиком, содержащимся в Соглашении или правовом акте, указанном в пункте 3.23 настоящего раздела, не реже одного раза в квартал в сумме, не превышающей: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25 процентов годового размера субсидии в течение I квартала;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75 процентов годового размера субсидии в течение 9 месяцев.</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Перечисление субсидии в декабре осуществляется не позднее двух рабочих дней со дня представления муниципальным бюджетным и автономным учреждением предварительного отчета о выполнении муниципального задания за соответствующий финансовый год. Если на основании предусмотренного пунктом 3.28 настоящего раздела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местный бюджет в соответствии с бюджетным законодательством Российской Федерации.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Требования, установленные настоящим пунктом, не распространяются на муниципальное бюджетное и автономное учреждение, в отношении которого проводятся реорганизационные или ликвидационные мероприятия.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xml:space="preserve">          3.26. Муниципальные бюджетные и автономные учреждения предоставляют органу, осуществляющему функции и полномочия учредителя в отношении муниципальных бюджетных и автономных учреждений, отчет о выполнении муниципального задания по </w:t>
      </w:r>
      <w:r w:rsidRPr="0047542F">
        <w:rPr>
          <w:rFonts w:ascii="Helvetica" w:eastAsia="Times New Roman" w:hAnsi="Helvetica" w:cs="Helvetica"/>
          <w:color w:val="333333"/>
          <w:sz w:val="21"/>
          <w:szCs w:val="21"/>
          <w:lang w:eastAsia="ru-RU"/>
        </w:rPr>
        <w:lastRenderedPageBreak/>
        <w:t>форме согласно приложению № 2 к настоящему Порядку в соответствии с требованиями, установленными в муниципальном задании.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3.27. Контроль за выполнением муниципального задания муниципальными бюджетными и автономными учреждениями осуществляет соответствующий орган, осуществляющий функции и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Приложение № 1</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 Порядку формирования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 оказание муниципальных услуг (выполнение работ)</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 отношении муниципальных бюджетных и автономных учреждений муниципального образования «Муйский район» и финансовом обеспечении выполнения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УТВЕРЖДАЮ</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Руководитель</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(уполномоченное лицо) ______________________________________________________________________________________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органа, осуществляющего функции</w:t>
      </w:r>
      <w:r w:rsidRPr="0047542F">
        <w:rPr>
          <w:rFonts w:ascii="Helvetica" w:eastAsia="Times New Roman" w:hAnsi="Helvetica" w:cs="Helvetica"/>
          <w:color w:val="333333"/>
          <w:sz w:val="21"/>
          <w:szCs w:val="21"/>
          <w:lang w:eastAsia="ru-RU"/>
        </w:rPr>
        <w:br/>
        <w:t>и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 ___________ 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(должность) (подпись) (расшифровка подписи)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 ___________________ 20 ___ г.</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bookmarkStart w:id="2" w:name="bookmark0"/>
      <w:bookmarkEnd w:id="2"/>
      <w:r w:rsidRPr="0047542F">
        <w:rPr>
          <w:rFonts w:ascii="Helvetica" w:eastAsia="Times New Roman" w:hAnsi="Helvetica" w:cs="Helvetica"/>
          <w:color w:val="333333"/>
          <w:sz w:val="21"/>
          <w:szCs w:val="21"/>
          <w:lang w:eastAsia="ru-RU"/>
        </w:rPr>
        <w:t>МУНИЦИПАЛЬНОЕ ЗАДАНИЕ № </w:t>
      </w:r>
      <w:r w:rsidRPr="0047542F">
        <w:rPr>
          <w:rFonts w:ascii="Helvetica" w:eastAsia="Times New Roman" w:hAnsi="Helvetica" w:cs="Helvetica"/>
          <w:color w:val="333333"/>
          <w:sz w:val="16"/>
          <w:szCs w:val="16"/>
          <w:vertAlign w:val="superscript"/>
          <w:lang w:eastAsia="ru-RU"/>
        </w:rPr>
        <w:t>1)</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 20___ год и плановый период 20___ и 20___ годов</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 «______ » __________________________ 20 ___ 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муниципального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(обособленного подразделения) 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Виды деятельности муниципального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(обособленного подразделения) 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Вид муниципального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(указывается вид муниципального учреждения _____________________________________________________ из базового (отраслевого) перечня)</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ЧАСТЬ 1. Сведения об оказываемых муниципальных услугах </w:t>
      </w:r>
      <w:r w:rsidRPr="0047542F">
        <w:rPr>
          <w:rFonts w:ascii="Helvetica" w:eastAsia="Times New Roman" w:hAnsi="Helvetica" w:cs="Helvetica"/>
          <w:color w:val="333333"/>
          <w:sz w:val="16"/>
          <w:szCs w:val="16"/>
          <w:vertAlign w:val="superscript"/>
          <w:lang w:eastAsia="ru-RU"/>
        </w:rPr>
        <w:t>2)</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РАЗДЕЛ_____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 Наименование муниципальной услуги 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Категории потребителей муниципальной услуги 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 Показатели, характеризующие объем и (или) качество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 Показатели, характеризующие качество муниципальной услуги </w:t>
      </w:r>
      <w:r w:rsidRPr="0047542F">
        <w:rPr>
          <w:rFonts w:ascii="Helvetica" w:eastAsia="Times New Roman" w:hAnsi="Helvetica" w:cs="Helvetica"/>
          <w:color w:val="333333"/>
          <w:sz w:val="16"/>
          <w:szCs w:val="16"/>
          <w:vertAlign w:val="superscript"/>
          <w:lang w:eastAsia="ru-RU"/>
        </w:rPr>
        <w:t>3)</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w:t>
      </w:r>
    </w:p>
    <w:tbl>
      <w:tblPr>
        <w:tblW w:w="128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3"/>
        <w:gridCol w:w="1718"/>
        <w:gridCol w:w="1053"/>
        <w:gridCol w:w="1271"/>
        <w:gridCol w:w="1271"/>
        <w:gridCol w:w="1271"/>
        <w:gridCol w:w="1243"/>
        <w:gridCol w:w="1382"/>
        <w:gridCol w:w="2163"/>
      </w:tblGrid>
      <w:tr w:rsidR="0047542F" w:rsidRPr="0047542F" w:rsidTr="0047542F">
        <w:trPr>
          <w:trHeight w:val="600"/>
        </w:trPr>
        <w:tc>
          <w:tcPr>
            <w:tcW w:w="41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качества муниципальной услуги</w:t>
            </w:r>
          </w:p>
        </w:tc>
        <w:tc>
          <w:tcPr>
            <w:tcW w:w="639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Значение показателя качества муниципальной услуги</w:t>
            </w:r>
          </w:p>
        </w:tc>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Источник информации о значении показателя (исходные данные)</w:t>
            </w:r>
          </w:p>
        </w:tc>
      </w:tr>
      <w:tr w:rsidR="0047542F" w:rsidRPr="0047542F" w:rsidTr="0047542F">
        <w:trPr>
          <w:trHeight w:val="216"/>
        </w:trPr>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(отчетный финансовый год)</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(текущий финансовый год)</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(очередной финансовый год)</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(1-й год планового периода)</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20__год</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(2-й год планового периода)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68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Формула расчета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300"/>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w:t>
            </w:r>
          </w:p>
        </w:tc>
      </w:tr>
      <w:tr w:rsidR="0047542F" w:rsidRPr="0047542F" w:rsidTr="0047542F">
        <w:trPr>
          <w:trHeight w:val="168"/>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68"/>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68"/>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80"/>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3.2. Показатели, характеризующие объем муниципальной услуги</w:t>
      </w:r>
    </w:p>
    <w:tbl>
      <w:tblPr>
        <w:tblW w:w="128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3"/>
        <w:gridCol w:w="1718"/>
        <w:gridCol w:w="1053"/>
        <w:gridCol w:w="1271"/>
        <w:gridCol w:w="1271"/>
        <w:gridCol w:w="1271"/>
        <w:gridCol w:w="1243"/>
        <w:gridCol w:w="1382"/>
        <w:gridCol w:w="2163"/>
      </w:tblGrid>
      <w:tr w:rsidR="0047542F" w:rsidRPr="0047542F" w:rsidTr="0047542F">
        <w:trPr>
          <w:trHeight w:val="600"/>
        </w:trPr>
        <w:tc>
          <w:tcPr>
            <w:tcW w:w="418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качества муниципальной услуги</w:t>
            </w:r>
          </w:p>
        </w:tc>
        <w:tc>
          <w:tcPr>
            <w:tcW w:w="639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Значение показателя объема услуги</w:t>
            </w:r>
          </w:p>
        </w:tc>
        <w:tc>
          <w:tcPr>
            <w:tcW w:w="22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Источник информации о значении показателя (исходные данные)</w:t>
            </w:r>
          </w:p>
        </w:tc>
      </w:tr>
      <w:tr w:rsidR="0047542F" w:rsidRPr="0047542F" w:rsidTr="0047542F">
        <w:trPr>
          <w:trHeight w:val="156"/>
        </w:trPr>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(отчетный финансовый год)</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(текущий финансовый год)</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(очередной финансовый год)</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(1-й год планового периода)</w:t>
            </w:r>
          </w:p>
        </w:tc>
        <w:tc>
          <w:tcPr>
            <w:tcW w:w="14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20__год</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(2-й год планового периода)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73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Формула расчета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300"/>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w:t>
            </w:r>
          </w:p>
        </w:tc>
      </w:tr>
      <w:tr w:rsidR="0047542F" w:rsidRPr="0047542F" w:rsidTr="0047542F">
        <w:trPr>
          <w:trHeight w:val="168"/>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68"/>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68"/>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80"/>
        </w:trPr>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 Порядок оказания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4.1. Нормативные правовые акты, регулирующие порядок оказания муниципальной услуг 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номер и дата нормативного правового акта)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4.2. Порядок информирования потенциальных потребителей муниципальной услуги</w:t>
      </w:r>
    </w:p>
    <w:tbl>
      <w:tblPr>
        <w:tblW w:w="145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0"/>
        <w:gridCol w:w="6750"/>
        <w:gridCol w:w="4530"/>
      </w:tblGrid>
      <w:tr w:rsidR="0047542F" w:rsidRPr="0047542F" w:rsidTr="0047542F">
        <w:trPr>
          <w:trHeight w:val="336"/>
        </w:trPr>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Способ информирования</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Состав размещаемой информации</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Частота обновления информации</w:t>
            </w:r>
          </w:p>
        </w:tc>
      </w:tr>
      <w:tr w:rsidR="0047542F" w:rsidRPr="0047542F" w:rsidTr="0047542F">
        <w:trPr>
          <w:trHeight w:val="228"/>
        </w:trPr>
        <w:tc>
          <w:tcPr>
            <w:tcW w:w="33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1</w:t>
            </w:r>
          </w:p>
        </w:tc>
        <w:tc>
          <w:tcPr>
            <w:tcW w:w="6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r>
      <w:tr w:rsidR="0047542F" w:rsidRPr="0047542F" w:rsidTr="0047542F">
        <w:trPr>
          <w:trHeight w:val="144"/>
        </w:trPr>
        <w:tc>
          <w:tcPr>
            <w:tcW w:w="330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67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330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675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 Основания для досрочного прекращения исполнения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6.Предекльные цены (тарифы) на оплату услуги в случаях, если федеральным законом предусмотрено их оказание на платной основе: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6.1. Нормативно правовой акт________________________________________________________________________________________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6.2.Орган, устанавливающий цены (тарифы)____________________________________________________________________________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6.3.Значение предельных цен (тарифов)</w:t>
      </w:r>
    </w:p>
    <w:tbl>
      <w:tblPr>
        <w:tblW w:w="81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0"/>
        <w:gridCol w:w="5100"/>
      </w:tblGrid>
      <w:tr w:rsidR="0047542F" w:rsidRPr="0047542F" w:rsidTr="0047542F">
        <w:trPr>
          <w:trHeight w:val="228"/>
        </w:trPr>
        <w:tc>
          <w:tcPr>
            <w:tcW w:w="30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услуги</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Цена (тариф), единица измерения</w:t>
            </w:r>
          </w:p>
        </w:tc>
      </w:tr>
      <w:tr w:rsidR="0047542F" w:rsidRPr="0047542F" w:rsidTr="0047542F">
        <w:trPr>
          <w:trHeight w:val="228"/>
        </w:trPr>
        <w:tc>
          <w:tcPr>
            <w:tcW w:w="30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228"/>
        </w:trPr>
        <w:tc>
          <w:tcPr>
            <w:tcW w:w="30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7.Порядок контроля над исполнением муниципального задания.</w:t>
      </w:r>
    </w:p>
    <w:tbl>
      <w:tblPr>
        <w:tblW w:w="114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5"/>
        <w:gridCol w:w="2970"/>
        <w:gridCol w:w="5670"/>
      </w:tblGrid>
      <w:tr w:rsidR="0047542F" w:rsidRPr="0047542F" w:rsidTr="0047542F">
        <w:trPr>
          <w:trHeight w:val="444"/>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Формы контроля</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Периодичность</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Структурные подразделения, осуществляющие контроль за оказанием государственной услуги</w:t>
            </w:r>
          </w:p>
        </w:tc>
      </w:tr>
      <w:tr w:rsidR="0047542F" w:rsidRPr="0047542F" w:rsidTr="0047542F">
        <w:trPr>
          <w:trHeight w:val="228"/>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 Требования к отчетности об исполнении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8.1.Форма отчета об исполнении муниципального задания</w:t>
      </w:r>
    </w:p>
    <w:tbl>
      <w:tblPr>
        <w:tblW w:w="147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65"/>
        <w:gridCol w:w="2465"/>
        <w:gridCol w:w="2465"/>
        <w:gridCol w:w="2465"/>
        <w:gridCol w:w="2465"/>
        <w:gridCol w:w="2465"/>
      </w:tblGrid>
      <w:tr w:rsidR="0047542F" w:rsidRPr="0047542F" w:rsidTr="0047542F">
        <w:trPr>
          <w:trHeight w:val="1116"/>
        </w:trPr>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показателя</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Значение, утвержденное в муниципальном задании на отчетный финансовый год</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Фактическое значение за отчетный финансовый год</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Характеристика причин отклонения от запланированных значений</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Источник(и) информации о фактическом значении показателя</w:t>
            </w:r>
          </w:p>
        </w:tc>
      </w:tr>
      <w:tr w:rsidR="0047542F" w:rsidRPr="0047542F" w:rsidTr="0047542F">
        <w:trPr>
          <w:trHeight w:val="228"/>
        </w:trPr>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8.2. Сроки предоставления отчетов об исполнении муниципального задания 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8.3.Иные требования к отчетности об исполнении муниципального задания________________________________________________________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 Иная информация, необходимая для исполнения (контроля над исполнением) муниципального задания.</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ЧАСТЬ 2. Сведения о выполняемых работах </w:t>
      </w:r>
      <w:r w:rsidRPr="0047542F">
        <w:rPr>
          <w:rFonts w:ascii="Helvetica" w:eastAsia="Times New Roman" w:hAnsi="Helvetica" w:cs="Helvetica"/>
          <w:color w:val="333333"/>
          <w:sz w:val="16"/>
          <w:szCs w:val="16"/>
          <w:vertAlign w:val="superscript"/>
          <w:lang w:eastAsia="ru-RU"/>
        </w:rPr>
        <w:t>4)</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РАЗДЕЛ 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 наличии 2 и более разделов)</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1. Наименование работы 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Категории потребителей работы 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3.Показатели, характеризующие объем и (или) качество работы</w:t>
      </w:r>
    </w:p>
    <w:tbl>
      <w:tblPr>
        <w:tblW w:w="147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4"/>
        <w:gridCol w:w="2113"/>
        <w:gridCol w:w="2113"/>
        <w:gridCol w:w="2113"/>
        <w:gridCol w:w="2113"/>
        <w:gridCol w:w="2112"/>
        <w:gridCol w:w="2112"/>
      </w:tblGrid>
      <w:tr w:rsidR="0047542F" w:rsidRPr="0047542F" w:rsidTr="0047542F">
        <w:trPr>
          <w:trHeight w:val="228"/>
        </w:trPr>
        <w:tc>
          <w:tcPr>
            <w:tcW w:w="21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работы</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Содержание работы</w:t>
            </w:r>
          </w:p>
        </w:tc>
        <w:tc>
          <w:tcPr>
            <w:tcW w:w="105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Планируемый результат выполнения работы ( в натуральных и стоимостных показателях)</w:t>
            </w:r>
          </w:p>
        </w:tc>
      </w:tr>
      <w:tr w:rsidR="0047542F" w:rsidRPr="0047542F" w:rsidTr="0047542F">
        <w:trPr>
          <w:trHeight w:val="88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(отчетный финансовый год)</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(текущий финансовый год)</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(очередной финансовый год)</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 год (1-й год планового периода)</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20__год</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(2-й год планового периода)</w:t>
            </w:r>
          </w:p>
        </w:tc>
      </w:tr>
      <w:tr w:rsidR="0047542F" w:rsidRPr="0047542F" w:rsidTr="0047542F">
        <w:trPr>
          <w:trHeight w:val="228"/>
        </w:trPr>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r>
      <w:tr w:rsidR="0047542F" w:rsidRPr="0047542F" w:rsidTr="0047542F">
        <w:trPr>
          <w:trHeight w:val="228"/>
        </w:trPr>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3.Основания для досрочного прекращения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4.Порядок контроля над исполнением муниципального задания.</w:t>
      </w:r>
    </w:p>
    <w:tbl>
      <w:tblPr>
        <w:tblW w:w="114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5"/>
        <w:gridCol w:w="2970"/>
        <w:gridCol w:w="5670"/>
      </w:tblGrid>
      <w:tr w:rsidR="0047542F" w:rsidRPr="0047542F" w:rsidTr="0047542F">
        <w:trPr>
          <w:trHeight w:val="444"/>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Формы контроля</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Периодичность</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Органы,</w:t>
            </w:r>
            <w:r w:rsidRPr="0047542F">
              <w:rPr>
                <w:rFonts w:ascii="Helvetica" w:eastAsia="Times New Roman" w:hAnsi="Helvetica" w:cs="Helvetica"/>
                <w:color w:val="333333"/>
                <w:sz w:val="21"/>
                <w:szCs w:val="21"/>
                <w:lang w:eastAsia="ru-RU"/>
              </w:rPr>
              <w:br/>
              <w:t>осуществляющие контроль за оказанием услуги</w:t>
            </w:r>
          </w:p>
        </w:tc>
      </w:tr>
      <w:tr w:rsidR="0047542F" w:rsidRPr="0047542F" w:rsidTr="0047542F">
        <w:trPr>
          <w:trHeight w:val="228"/>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 Требования к отчетности о выполнении муниципального задания 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5.1. Форма отчета об исполнении муниципального задания</w:t>
      </w:r>
    </w:p>
    <w:tbl>
      <w:tblPr>
        <w:tblW w:w="114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12"/>
        <w:gridCol w:w="2974"/>
        <w:gridCol w:w="3259"/>
      </w:tblGrid>
      <w:tr w:rsidR="0047542F" w:rsidRPr="0047542F" w:rsidTr="0047542F">
        <w:trPr>
          <w:trHeight w:val="672"/>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Результат, запланированный в муниципальном задании на отчетный финансовый год</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Фактические результаты, достигнутые в отчетном финансовом году</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Источник(и) информации о фактически достигнутых результатах</w:t>
            </w:r>
          </w:p>
        </w:tc>
      </w:tr>
      <w:tr w:rsidR="0047542F" w:rsidRPr="0047542F" w:rsidTr="0047542F">
        <w:trPr>
          <w:trHeight w:val="228"/>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r>
      <w:tr w:rsidR="0047542F" w:rsidRPr="0047542F" w:rsidTr="0047542F">
        <w:trPr>
          <w:trHeight w:val="228"/>
        </w:trPr>
        <w:tc>
          <w:tcPr>
            <w:tcW w:w="52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5.2. Сроки представления отчетов о выполнении муниципального задания 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5.3. Иные требования к отчетности о выполнении муниципального задания 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 Иные показатели, связанные с выполнением муниципального задания 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lastRenderedPageBreak/>
        <w:t>  1)</w:t>
      </w:r>
      <w:r w:rsidRPr="0047542F">
        <w:rPr>
          <w:rFonts w:ascii="Helvetica" w:eastAsia="Times New Roman" w:hAnsi="Helvetica" w:cs="Helvetica"/>
          <w:color w:val="333333"/>
          <w:sz w:val="21"/>
          <w:szCs w:val="21"/>
          <w:lang w:eastAsia="ru-RU"/>
        </w:rPr>
        <w:t> Номер муниципального задания присваивается в Реестре муниципальных заданий на оказание муниципальной услуги, сформированном органом, осуществляющим функции и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t>  2)</w:t>
      </w:r>
      <w:r w:rsidRPr="0047542F">
        <w:rPr>
          <w:rFonts w:ascii="Helvetica" w:eastAsia="Times New Roman" w:hAnsi="Helvetica" w:cs="Helvetica"/>
          <w:color w:val="333333"/>
          <w:sz w:val="21"/>
          <w:szCs w:val="21"/>
          <w:lang w:eastAsia="ru-RU"/>
        </w:rPr>
        <w: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t>  3)</w:t>
      </w:r>
      <w:r w:rsidRPr="0047542F">
        <w:rPr>
          <w:rFonts w:ascii="Helvetica" w:eastAsia="Times New Roman" w:hAnsi="Helvetica" w:cs="Helvetica"/>
          <w:color w:val="333333"/>
          <w:sz w:val="21"/>
          <w:szCs w:val="21"/>
          <w:lang w:eastAsia="ru-RU"/>
        </w:rPr>
        <w:t> 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t>  4)</w:t>
      </w:r>
      <w:r w:rsidRPr="0047542F">
        <w:rPr>
          <w:rFonts w:ascii="Helvetica" w:eastAsia="Times New Roman" w:hAnsi="Helvetica" w:cs="Helvetica"/>
          <w:color w:val="333333"/>
          <w:sz w:val="21"/>
          <w:szCs w:val="21"/>
          <w:lang w:eastAsia="ru-RU"/>
        </w:rPr>
        <w: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Приложение № 2</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 Порядку формирования муниципального задания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 оказание муниципальных услуг (выполнение работ)</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 отношении муниципальных бюджетных и автономных муниципального образования «Муйский район» и финансовом обеспечении выполнения муниципального задания</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ОТЧЕТ О ВЫПОЛНЕНИИ</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муниципального ЗАДАНИЯ № </w:t>
      </w:r>
      <w:r w:rsidRPr="0047542F">
        <w:rPr>
          <w:rFonts w:ascii="Helvetica" w:eastAsia="Times New Roman" w:hAnsi="Helvetica" w:cs="Helvetica"/>
          <w:b/>
          <w:bCs/>
          <w:color w:val="333333"/>
          <w:sz w:val="16"/>
          <w:szCs w:val="16"/>
          <w:vertAlign w:val="superscript"/>
          <w:lang w:eastAsia="ru-RU"/>
        </w:rPr>
        <w:t>1)</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 20___ год и плановый период 20___ и 20___ годов</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 «______ » __________________________ 20 ___ 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муниципального учреждения (обособленного подразделения) 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Виды деятельности муниципального учреждения (обособленного подразделения 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Вид муниципального учреждения 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(указывается вид муниципального учреждения ______________________________________________________ из базового (отраслевого) перечня)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Периодичность 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(указывается в соответствии с периодичностью предоставления отчета о выполнении муниципального задания, установленной в муниципальном задании)</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ЧАСТЬ 1. Сведения об оказываемых муниципальных услугах </w:t>
      </w:r>
      <w:r w:rsidRPr="0047542F">
        <w:rPr>
          <w:rFonts w:ascii="Helvetica" w:eastAsia="Times New Roman" w:hAnsi="Helvetica" w:cs="Helvetica"/>
          <w:color w:val="333333"/>
          <w:sz w:val="16"/>
          <w:szCs w:val="16"/>
          <w:vertAlign w:val="superscript"/>
          <w:lang w:eastAsia="ru-RU"/>
        </w:rPr>
        <w:t>2)</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РАЗДЕЛ 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1. Наименование муниципальной услуги 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Категории потребителей муниципальной услуги __________________________________________________________</w:t>
      </w:r>
      <w:r w:rsidRPr="0047542F">
        <w:rPr>
          <w:rFonts w:ascii="Helvetica" w:eastAsia="Times New Roman" w:hAnsi="Helvetica" w:cs="Helvetica"/>
          <w:color w:val="333333"/>
          <w:sz w:val="21"/>
          <w:szCs w:val="21"/>
          <w:lang w:eastAsia="ru-RU"/>
        </w:rPr>
        <w:br/>
        <w:t>_________________________________________________________________________________________________________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 Сведения о фактическом достижении показателей, характеризующих объем и (или) качество муниципальной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услуги 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 Сведения о фактическом достижении показателей, характеризующих качество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w:t>
      </w:r>
    </w:p>
    <w:tbl>
      <w:tblPr>
        <w:tblW w:w="1345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1523"/>
        <w:gridCol w:w="1523"/>
        <w:gridCol w:w="1523"/>
        <w:gridCol w:w="1523"/>
        <w:gridCol w:w="1453"/>
        <w:gridCol w:w="1453"/>
        <w:gridCol w:w="362"/>
        <w:gridCol w:w="1189"/>
        <w:gridCol w:w="944"/>
        <w:gridCol w:w="897"/>
        <w:gridCol w:w="1489"/>
        <w:gridCol w:w="1154"/>
      </w:tblGrid>
      <w:tr w:rsidR="0047542F" w:rsidRPr="0047542F" w:rsidTr="0047542F">
        <w:trPr>
          <w:trHeight w:val="312"/>
        </w:trPr>
        <w:tc>
          <w:tcPr>
            <w:tcW w:w="2955"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содержание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муниципальной услуги</w:t>
            </w:r>
          </w:p>
        </w:tc>
        <w:tc>
          <w:tcPr>
            <w:tcW w:w="196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условия (формы) оказания</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муниципальной</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услуги</w:t>
            </w:r>
          </w:p>
        </w:tc>
        <w:tc>
          <w:tcPr>
            <w:tcW w:w="8550" w:type="dxa"/>
            <w:gridSpan w:val="8"/>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качества муниципальной услуги</w:t>
            </w:r>
          </w:p>
        </w:tc>
      </w:tr>
      <w:tr w:rsidR="0047542F" w:rsidRPr="0047542F" w:rsidTr="0047542F">
        <w:trPr>
          <w:trHeight w:val="792"/>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показателя</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 ОКЕИ</w:t>
            </w:r>
          </w:p>
        </w:tc>
        <w:tc>
          <w:tcPr>
            <w:tcW w:w="11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утверждено</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 государст-венном задании на год</w:t>
            </w:r>
          </w:p>
        </w:tc>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исполне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но на отчетную</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дату</w:t>
            </w:r>
          </w:p>
        </w:tc>
        <w:tc>
          <w:tcPr>
            <w:tcW w:w="8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допусти-мое (возмож-ное) отклоне-ние</w:t>
            </w:r>
          </w:p>
        </w:tc>
        <w:tc>
          <w:tcPr>
            <w:tcW w:w="13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отклонение, превышающее допустимое (возможное) значение</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причина</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отклонения</w:t>
            </w:r>
          </w:p>
        </w:tc>
      </w:tr>
      <w:tr w:rsidR="0047542F" w:rsidRPr="0047542F" w:rsidTr="0047542F">
        <w:trPr>
          <w:trHeight w:val="756"/>
        </w:trPr>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360"/>
        </w:trPr>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11</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12</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13</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14</w:t>
            </w:r>
          </w:p>
        </w:tc>
      </w:tr>
      <w:tr w:rsidR="0047542F" w:rsidRPr="0047542F" w:rsidTr="0047542F">
        <w:trPr>
          <w:trHeight w:val="132"/>
        </w:trPr>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0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20"/>
        </w:trPr>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0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3.2. Сведения о фактическом достижении показателей, характеризующих объем муниципальной услуги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w:t>
      </w:r>
    </w:p>
    <w:tbl>
      <w:tblPr>
        <w:tblW w:w="126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3"/>
        <w:gridCol w:w="1523"/>
        <w:gridCol w:w="1523"/>
        <w:gridCol w:w="1523"/>
        <w:gridCol w:w="1523"/>
        <w:gridCol w:w="1453"/>
        <w:gridCol w:w="1453"/>
        <w:gridCol w:w="362"/>
        <w:gridCol w:w="1189"/>
        <w:gridCol w:w="1071"/>
        <w:gridCol w:w="1185"/>
        <w:gridCol w:w="1489"/>
        <w:gridCol w:w="877"/>
      </w:tblGrid>
      <w:tr w:rsidR="0047542F" w:rsidRPr="0047542F" w:rsidTr="0047542F">
        <w:trPr>
          <w:trHeight w:val="432"/>
        </w:trPr>
        <w:tc>
          <w:tcPr>
            <w:tcW w:w="3390"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содержание муниципальной услуги</w:t>
            </w:r>
          </w:p>
        </w:tc>
        <w:tc>
          <w:tcPr>
            <w:tcW w:w="226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условия (формы) оказания муниципальной услуги</w:t>
            </w:r>
          </w:p>
        </w:tc>
        <w:tc>
          <w:tcPr>
            <w:tcW w:w="6945" w:type="dxa"/>
            <w:gridSpan w:val="8"/>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объема муниципальной услуги</w:t>
            </w:r>
          </w:p>
        </w:tc>
      </w:tr>
      <w:tr w:rsidR="0047542F" w:rsidRPr="0047542F" w:rsidTr="0047542F">
        <w:trPr>
          <w:trHeight w:val="348"/>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показа-</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теля</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 по ОКЕИ</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утверждено в государст-венном задании на год</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исполнено на</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отчетную дату</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допустимое (возмож-</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ное) отклоне-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ние</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отклонение, превышающее допусти-</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мое (возможное) значение</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причина отклоне-ния</w:t>
            </w:r>
          </w:p>
        </w:tc>
      </w:tr>
      <w:tr w:rsidR="0047542F" w:rsidRPr="0047542F" w:rsidTr="0047542F">
        <w:trPr>
          <w:trHeight w:val="1212"/>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240"/>
        </w:trPr>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14</w:t>
            </w:r>
          </w:p>
        </w:tc>
      </w:tr>
      <w:tr w:rsidR="0047542F" w:rsidRPr="0047542F" w:rsidTr="0047542F">
        <w:trPr>
          <w:trHeight w:val="216"/>
        </w:trPr>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16"/>
        </w:trPr>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ЧАСТЬ 2. Сведения о выполняемых работах </w:t>
      </w:r>
      <w:r w:rsidRPr="0047542F">
        <w:rPr>
          <w:rFonts w:ascii="Helvetica" w:eastAsia="Times New Roman" w:hAnsi="Helvetica" w:cs="Helvetica"/>
          <w:color w:val="333333"/>
          <w:sz w:val="16"/>
          <w:szCs w:val="16"/>
          <w:vertAlign w:val="superscript"/>
          <w:lang w:eastAsia="ru-RU"/>
        </w:rPr>
        <w:t>3)</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РАЗДЕЛ 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 Наименование работы 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Категории потребителей работы 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 Сведения о фактическом достижении показателей, характеризующих объем и (или) качество работы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3.1. Сведения о фактическом достижении показателей, характеризующих качество работы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w:t>
      </w:r>
    </w:p>
    <w:tbl>
      <w:tblPr>
        <w:tblW w:w="137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1523"/>
        <w:gridCol w:w="1523"/>
        <w:gridCol w:w="1523"/>
        <w:gridCol w:w="1523"/>
        <w:gridCol w:w="1453"/>
        <w:gridCol w:w="1453"/>
        <w:gridCol w:w="362"/>
        <w:gridCol w:w="1189"/>
        <w:gridCol w:w="1071"/>
        <w:gridCol w:w="1246"/>
        <w:gridCol w:w="1489"/>
        <w:gridCol w:w="877"/>
      </w:tblGrid>
      <w:tr w:rsidR="0047542F" w:rsidRPr="0047542F" w:rsidTr="0047542F">
        <w:trPr>
          <w:trHeight w:val="240"/>
        </w:trPr>
        <w:tc>
          <w:tcPr>
            <w:tcW w:w="3360"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содержание муниципальной услуги</w:t>
            </w:r>
          </w:p>
        </w:tc>
        <w:tc>
          <w:tcPr>
            <w:tcW w:w="226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условия (формы) оказания муниципальной услуги</w:t>
            </w:r>
          </w:p>
        </w:tc>
        <w:tc>
          <w:tcPr>
            <w:tcW w:w="8115" w:type="dxa"/>
            <w:gridSpan w:val="8"/>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качества работы</w:t>
            </w:r>
          </w:p>
        </w:tc>
      </w:tr>
      <w:tr w:rsidR="0047542F" w:rsidRPr="0047542F" w:rsidTr="0047542F">
        <w:trPr>
          <w:trHeight w:val="852"/>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0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показателя</w:t>
            </w:r>
          </w:p>
        </w:tc>
        <w:tc>
          <w:tcPr>
            <w:tcW w:w="16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 по ОКЕИ</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утверждено в государст-</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венном задании</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 год</w:t>
            </w:r>
          </w:p>
        </w:tc>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исполнено на отчетную дату</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допустимое (возможное) отклонение</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отклонение, превышающее допустимое (возможное) значение</w:t>
            </w:r>
          </w:p>
        </w:tc>
        <w:tc>
          <w:tcPr>
            <w:tcW w:w="8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причина отклоне-ния</w:t>
            </w:r>
          </w:p>
        </w:tc>
      </w:tr>
      <w:tr w:rsidR="0047542F" w:rsidRPr="0047542F" w:rsidTr="0047542F">
        <w:trPr>
          <w:trHeight w:val="732"/>
        </w:trPr>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r>
      <w:tr w:rsidR="0047542F" w:rsidRPr="0047542F" w:rsidTr="0047542F">
        <w:trPr>
          <w:trHeight w:val="276"/>
        </w:trPr>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10</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11</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13</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14</w:t>
            </w:r>
          </w:p>
        </w:tc>
      </w:tr>
      <w:tr w:rsidR="0047542F" w:rsidRPr="0047542F" w:rsidTr="0047542F">
        <w:trPr>
          <w:trHeight w:val="192"/>
        </w:trPr>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28"/>
        </w:trPr>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1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3.2. Сведения о фактическом достижении показателей, характеризующих объем работы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w:t>
      </w:r>
    </w:p>
    <w:tbl>
      <w:tblPr>
        <w:tblW w:w="138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1523"/>
        <w:gridCol w:w="1523"/>
        <w:gridCol w:w="1523"/>
        <w:gridCol w:w="1523"/>
        <w:gridCol w:w="1453"/>
        <w:gridCol w:w="1453"/>
        <w:gridCol w:w="362"/>
        <w:gridCol w:w="1713"/>
        <w:gridCol w:w="1071"/>
        <w:gridCol w:w="1246"/>
        <w:gridCol w:w="1489"/>
        <w:gridCol w:w="877"/>
        <w:gridCol w:w="36"/>
      </w:tblGrid>
      <w:tr w:rsidR="0047542F" w:rsidRPr="0047542F" w:rsidTr="0047542F">
        <w:trPr>
          <w:trHeight w:val="240"/>
        </w:trPr>
        <w:tc>
          <w:tcPr>
            <w:tcW w:w="3480"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содержание муниципальной услуги</w:t>
            </w:r>
          </w:p>
        </w:tc>
        <w:tc>
          <w:tcPr>
            <w:tcW w:w="2250"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характеризующий условия (формы) оказания муниципальной услуги</w:t>
            </w:r>
          </w:p>
        </w:tc>
        <w:tc>
          <w:tcPr>
            <w:tcW w:w="811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Показатель объема работы</w:t>
            </w:r>
          </w:p>
        </w:tc>
      </w:tr>
      <w:tr w:rsidR="0047542F" w:rsidRPr="0047542F" w:rsidTr="0047542F">
        <w:trPr>
          <w:trHeight w:val="804"/>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9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показателя</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единица измерения по ОКЕИ</w:t>
            </w:r>
          </w:p>
        </w:tc>
        <w:tc>
          <w:tcPr>
            <w:tcW w:w="13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утверждено в государственном задании</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 год</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исполнено на отчетную дату</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допустимое (возможное) отклонение</w:t>
            </w:r>
          </w:p>
        </w:tc>
        <w:tc>
          <w:tcPr>
            <w:tcW w:w="12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отклонение, превышающее допустимое (возможное) значение</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причина</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отклоне-ния</w:t>
            </w: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528"/>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16"/>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7</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8</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9</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10</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11</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12</w:t>
            </w: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14</w:t>
            </w: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16"/>
        </w:trPr>
        <w:tc>
          <w:tcPr>
            <w:tcW w:w="12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16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16"/>
        </w:trPr>
        <w:tc>
          <w:tcPr>
            <w:tcW w:w="12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r w:rsidR="0047542F" w:rsidRPr="0047542F" w:rsidTr="0047542F">
        <w:trPr>
          <w:trHeight w:val="21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7542F" w:rsidRPr="0047542F" w:rsidRDefault="0047542F" w:rsidP="0047542F">
            <w:pPr>
              <w:spacing w:after="0" w:line="240" w:lineRule="auto"/>
              <w:rPr>
                <w:rFonts w:ascii="Times New Roman" w:eastAsia="Times New Roman" w:hAnsi="Times New Roman" w:cs="Times New Roman"/>
                <w:sz w:val="20"/>
                <w:szCs w:val="20"/>
                <w:lang w:eastAsia="ru-RU"/>
              </w:rPr>
            </w:pPr>
          </w:p>
        </w:tc>
      </w:tr>
    </w:tbl>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Руководитель (уполномоченное лицо) ____________________ ____________________ 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(должность) (подпись) (расшифровка подписи)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 _________» __________________________________ 20 ___ 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t>  1)</w:t>
      </w:r>
      <w:r w:rsidRPr="0047542F">
        <w:rPr>
          <w:rFonts w:ascii="Helvetica" w:eastAsia="Times New Roman" w:hAnsi="Helvetica" w:cs="Helvetica"/>
          <w:color w:val="333333"/>
          <w:sz w:val="21"/>
          <w:szCs w:val="21"/>
          <w:lang w:eastAsia="ru-RU"/>
        </w:rPr>
        <w:t> Номер муниципального задания присваивается в Реестре муниципальных заданий на оказание муниципальной услуги, сформированном органом, осуществляющим функции и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t>  2)</w:t>
      </w:r>
      <w:r w:rsidRPr="0047542F">
        <w:rPr>
          <w:rFonts w:ascii="Helvetica" w:eastAsia="Times New Roman" w:hAnsi="Helvetica" w:cs="Helvetica"/>
          <w:color w:val="333333"/>
          <w:sz w:val="21"/>
          <w:szCs w:val="21"/>
          <w:lang w:eastAsia="ru-RU"/>
        </w:rPr>
        <w: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16"/>
          <w:szCs w:val="16"/>
          <w:vertAlign w:val="superscript"/>
          <w:lang w:eastAsia="ru-RU"/>
        </w:rPr>
        <w:t>  3)</w:t>
      </w:r>
      <w:r w:rsidRPr="0047542F">
        <w:rPr>
          <w:rFonts w:ascii="Helvetica" w:eastAsia="Times New Roman" w:hAnsi="Helvetica" w:cs="Helvetica"/>
          <w:color w:val="333333"/>
          <w:sz w:val="21"/>
          <w:szCs w:val="21"/>
          <w:lang w:eastAsia="ru-RU"/>
        </w:rPr>
        <w:t> 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Приложение № 3</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к Порядку формирования и</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финансового обеспечения</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муниципального задания в</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отношении муниципальных</w:t>
      </w:r>
    </w:p>
    <w:p w:rsidR="0047542F" w:rsidRPr="0047542F" w:rsidRDefault="0047542F" w:rsidP="0047542F">
      <w:pPr>
        <w:shd w:val="clear" w:color="auto" w:fill="FFFFFF"/>
        <w:spacing w:after="135" w:line="240" w:lineRule="auto"/>
        <w:jc w:val="right"/>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учреждений</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b/>
          <w:bCs/>
          <w:color w:val="333333"/>
          <w:sz w:val="21"/>
          <w:szCs w:val="21"/>
          <w:lang w:eastAsia="ru-RU"/>
        </w:rPr>
        <w:t>Соглашения о порядке и условиях предоставления субсидии на финансовое обеспечение выполнения муниципального задания на оказание услуг (выполнение работ)</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 Таксимо «__» ___________ 20 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Учредитель Администрации муниципального образования «Муйский район»,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 лице руководителя ___________________________________________________________,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действующего на основании ____________________________________________________,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дата, номер нормативного правового акта)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 одной стороны, и муниципальное учреждение 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(Наименование муниципального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(далее-Учреждение) в лице руководителя 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действующего на основании 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(наименование, дата, номер правового акта)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 другой стороны, вместе именуемые Сторонами, заключили настоящее Соглашение о нижеследующем.</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 Предмет Соглашения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услуг (выполнение работ) (далее - муниципальное задание).</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Права и обязанности Сторон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 Учредитель обязуется: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2.1.1. Определять размер субсидии на финансовое обеспечение выполнения муниципального задания (далее-Субсидия):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 с учетом нормативных затрат на оказание услуг и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автономных учреждений, перечень которых определяется Учредителем.</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2.1.2.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2.1.3.Рассматривать предложения структурного подразделения, осуществляемого полномочия учредителя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2.2. Учредитель вправе: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2.2.1.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 Структурное подразделение, осуществляющее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2.3.1. Перечислять субсидию в суммах нормативного объема средств, необходимого для выполнения муниципального задания, с учетом корректирующих коэффициентов, отражающих объем услуги и изменение экономической составляющей норматива в пределах бюджетных ассигнований предусмотренных на указанные цели сводной бюджетной росписью структурного подразделения.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2.3.2.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1месяца со дня вступления указанных предложений.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2.4. Учреждение обязуется: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2.3.1. Осуществлять использование Субсидии в целях оказания услуг (выполнения работ) в соответствии с требованиями к качеству и (или) объему (содержанию), порядку оказания услуг (выполнения работ), определенными в муниципальном задании.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2.3.2. Своевременно информировать Учредителя об изменении условий оказания услуг (выполнения работ), которые могут повлиять на изменение размера Субсидии.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2.4. Учреждение вправе: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2.4.1. обращаться к Учредителю с предложением об изменении размера Субсидии в связи с изменением в муниципальном задании показателей объема (содержания) оказываемых услуг (выполняемых работ) и (или) показателей качества. Объем субсидии не увеличивается до принятия решения Учредителем об изменении задания и внесении необходимых изменений в бюджет муниципального образования «Муйский район».</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 Ответственность Сторон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 Срок действия Соглашения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Настоящее Соглашение вступает в силу с даты подписания обеими Сторонами и действует до «__»__________________20 г..</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 Заключительные положения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5.4. Настоящее Соглашение составлено в двух экземплярах, имеющих одинаковую юридическую силу, по одному экземпляру для каждой стороны Соглашения.</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 Платежные реквизиты Сторон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Учредитель: Администрация Учреждение: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Муниципального образования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«Муйский район»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Банковские реквизиты Банковские реквизиты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УФК по Республике Бурятия УФК по Республике Бурятия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ИНН 0313001732 ИНН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БИК048142001 БИК</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КПП 031301001 КПП</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ОГРН 1020300739601 ОГРН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р/с р/с</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л/с л/с</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Руководитель ___________________ Руководитель____________________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 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(Ф.И.О.) (Ф.И.О.)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М.П. М.П.</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b/>
          <w:bCs/>
          <w:color w:val="333333"/>
          <w:sz w:val="21"/>
          <w:szCs w:val="21"/>
          <w:lang w:eastAsia="ru-RU"/>
        </w:rPr>
        <w:t>Соглашения о порядке и условиях предоставления субсидии на финансовое обеспечение выполнения муниципального задания на оказание услуг (выполнение работ)</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п. Таксимо «__» ___________ 20 г.</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Учредитель Администрации муниципального образования «Муйский район»,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в лице руководителя ___________________________________________________________,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действующего на основании ____________________________________________________,</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(наименование, дата, номер нормативного правового акта)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 одной стороны, и муниципальное учреждение ___________________________________________________________________________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(Наименование муниципального учреждения)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(далее-Учреждение) в лице руководителя 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действующего на основании ____________________________________________________,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(наименование, дата, номер правового акта)</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с другой стороны, вместе именуемые Сторонами, заключили настоящее Соглашение о нижеследующем.</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1. Предмет Соглашения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услуг (выполнение работ) (далее - муниципальное задание).</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 Права и обязанности Сторон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 Учредитель обязуется: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2.1.1. Определять размер субсидии на финансовое обеспечение выполнения муниципального задания (далее-Субсидия):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с учетом нормативных затрат на оказание услуг и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автономных учреждений, перечень которых определяется Учредителем.</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2.1.2.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2.1.3.Рассматривать предложения структурного подразделения, осуществляемого полномочия учредителя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2.2. Учредитель вправе: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2.2.1.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 Структурное подразделение, осуществляющее полномочия учредителя: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2.3.1. Перечислять субсидию в суммах нормативного объема средств, необходимого для выполнения муниципального задания, с учетом корректирующих коэффициентов, отражающих объем услуги и изменение экономической составляющей норматива в пределах бюджетных ассигнований предусмотренных на указанные цели сводной бюджетной росписью структурного подразделения.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2.3.2.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1месяца со дня вступления указанных предложений.</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2.4. Учреждение обязуется: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2.3.1. Осуществлять использование Субсидии в целях оказания услуг (выполнения работ) в соответствии с требованиями к качеству и (или) объему (содержанию), порядку оказания услуг (выполнения работ), определенными в муниципальном задании.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2.3.2. Своевременно информировать Учредителя об изменении условий оказания услуг (выполнения работ), которые могут повлиять на изменение размера Субсидии.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2.4. Учреждение вправе: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2.4.1. обращаться к Учредителю с предложением об изменении размера Субсидии в связи с изменением в муниципальном задании показателей объема (содержания) оказываемых услуг (выполняемых работ) и (или) показателей качества. Объем субсидии не увеличивается до принятия решения Учредителем об изменении задания и внесении необходимых изменений в бюджет муниципального образования «Муйский район».</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3. Ответственность Сторон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lastRenderedPageBreak/>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4. Срок действия Соглашения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Настоящее Соглашение вступает в силу с даты подписания обеими Сторонами и действует до «__»__________________20 г..</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 Заключительные положения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5.4. Настоящее Соглашение составлено в двух экземплярах, имеющих одинаковую юридическую силу, по одному экземпляру для каждой стороны Соглашения.</w:t>
      </w:r>
    </w:p>
    <w:p w:rsidR="0047542F" w:rsidRPr="0047542F" w:rsidRDefault="0047542F" w:rsidP="0047542F">
      <w:pPr>
        <w:shd w:val="clear" w:color="auto" w:fill="FFFFFF"/>
        <w:spacing w:after="135" w:line="240" w:lineRule="auto"/>
        <w:jc w:val="center"/>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6. Платежные реквизиты Сторон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Учредитель: Администрация Учреждение: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Муниципального образования Структурное подразделение,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«Муйский район» осуществляющее полномочия учредителя Банковские реквизиты Банковские реквизиты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УФК по Республике Бурятия УФК по Республике Бурятия</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ИНН 0313001732 ИНН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БИК048142001 БИК</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КПП 031301001 КПП</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ОГРН 1020300739601 ОГРН</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р/с р/с</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л/с л/с</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Руководитель ___________________ Руководитель____________________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_________________________________ _____________________________</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  (Ф.И.О.) (Ф.И.О.)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М.П. М.П.</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Учреждение:</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Реквизиты:</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_______________(ФИО)</w:t>
      </w:r>
    </w:p>
    <w:p w:rsidR="0047542F" w:rsidRPr="0047542F" w:rsidRDefault="0047542F" w:rsidP="0047542F">
      <w:pPr>
        <w:shd w:val="clear" w:color="auto" w:fill="FFFFFF"/>
        <w:spacing w:after="135" w:line="240" w:lineRule="auto"/>
        <w:rPr>
          <w:rFonts w:ascii="Helvetica" w:eastAsia="Times New Roman" w:hAnsi="Helvetica" w:cs="Helvetica"/>
          <w:color w:val="333333"/>
          <w:sz w:val="21"/>
          <w:szCs w:val="21"/>
          <w:lang w:eastAsia="ru-RU"/>
        </w:rPr>
      </w:pPr>
      <w:r w:rsidRPr="0047542F">
        <w:rPr>
          <w:rFonts w:ascii="Helvetica" w:eastAsia="Times New Roman" w:hAnsi="Helvetica" w:cs="Helvetica"/>
          <w:color w:val="333333"/>
          <w:sz w:val="21"/>
          <w:szCs w:val="21"/>
          <w:lang w:eastAsia="ru-RU"/>
        </w:rPr>
        <w:t>МП</w:t>
      </w:r>
    </w:p>
    <w:p w:rsidR="0047542F" w:rsidRDefault="0047542F">
      <w:bookmarkStart w:id="3" w:name="_GoBack"/>
      <w:bookmarkEnd w:id="3"/>
    </w:p>
    <w:sectPr w:rsidR="00475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2F"/>
    <w:rsid w:val="0047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EADF5-8747-4590-B26F-FFA758CC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7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обычный"/>
    <w:basedOn w:val="a"/>
    <w:rsid w:val="0047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42F"/>
    <w:rPr>
      <w:color w:val="0000FF"/>
      <w:u w:val="single"/>
    </w:rPr>
  </w:style>
  <w:style w:type="character" w:styleId="a5">
    <w:name w:val="FollowedHyperlink"/>
    <w:basedOn w:val="a0"/>
    <w:uiPriority w:val="99"/>
    <w:semiHidden/>
    <w:unhideWhenUsed/>
    <w:rsid w:val="004754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766008">
      <w:bodyDiv w:val="1"/>
      <w:marLeft w:val="0"/>
      <w:marRight w:val="0"/>
      <w:marTop w:val="0"/>
      <w:marBottom w:val="0"/>
      <w:divBdr>
        <w:top w:val="none" w:sz="0" w:space="0" w:color="auto"/>
        <w:left w:val="none" w:sz="0" w:space="0" w:color="auto"/>
        <w:bottom w:val="none" w:sz="0" w:space="0" w:color="auto"/>
        <w:right w:val="none" w:sz="0" w:space="0" w:color="auto"/>
      </w:divBdr>
      <w:divsChild>
        <w:div w:id="1606621385">
          <w:marLeft w:val="0"/>
          <w:marRight w:val="0"/>
          <w:marTop w:val="0"/>
          <w:marBottom w:val="0"/>
          <w:divBdr>
            <w:top w:val="none" w:sz="0" w:space="0" w:color="auto"/>
            <w:left w:val="none" w:sz="0" w:space="0" w:color="auto"/>
            <w:bottom w:val="none" w:sz="0" w:space="0" w:color="auto"/>
            <w:right w:val="none" w:sz="0" w:space="0" w:color="auto"/>
          </w:divBdr>
        </w:div>
        <w:div w:id="915817741">
          <w:marLeft w:val="0"/>
          <w:marRight w:val="0"/>
          <w:marTop w:val="0"/>
          <w:marBottom w:val="0"/>
          <w:divBdr>
            <w:top w:val="none" w:sz="0" w:space="0" w:color="auto"/>
            <w:left w:val="none" w:sz="0" w:space="0" w:color="auto"/>
            <w:bottom w:val="none" w:sz="0" w:space="0" w:color="auto"/>
            <w:right w:val="none" w:sz="0" w:space="0" w:color="auto"/>
          </w:divBdr>
        </w:div>
        <w:div w:id="2683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8027</Words>
  <Characters>45757</Characters>
  <Application>Microsoft Office Word</Application>
  <DocSecurity>0</DocSecurity>
  <Lines>381</Lines>
  <Paragraphs>107</Paragraphs>
  <ScaleCrop>false</ScaleCrop>
  <Company/>
  <LinksUpToDate>false</LinksUpToDate>
  <CharactersWithSpaces>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2025-02-17T15:47:00Z</dcterms:created>
  <dcterms:modified xsi:type="dcterms:W3CDTF">2025-02-17T15:47:00Z</dcterms:modified>
</cp:coreProperties>
</file>