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Муйский район Республики Бурятия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softHyphen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softHyphen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softHyphen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softHyphen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softHyphen/>
        <w:t>четвертая  очередная сессия  Совета депутатов муниципального образования «Муйский район», сформированного в соответствии  с пунктом 1 части 4 статьи 35 Федерального закона  № 131-ФЗ от 06.10.2003 « Об общих принципах организации местного самоуправления в Российской  Федерации», второго созыва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п. Таксимо                                                                                                                                                                                 19 декабря2008 г.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 № 49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«Об утверждении  районной  целевой  программы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«Медицинские кадры» на 2009 – 2011 г.г.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 целях проведения кадровой политики, направленной на привлечение и закрепление медицинских   кадров в МО  «Муйский район», четвертая очередная сессия Совета депутатов МО «Муйский район»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Решает: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1.Утвердить районную  целевую  программу «Медицинские кадры» на 2009 – 2011 г.г.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2.Финансовому управлению ( Резник Е.К.) производить финансирование данной   программы  в пределах объема бюджетных ассигнований  на 2009 год.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Глава  муниципального образования "Муйский район"</w:t>
      </w:r>
    </w:p>
    <w:p w:rsidR="00AF7032" w:rsidRDefault="00AF7032" w:rsidP="00AF7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– Председатель Совета депутатов                                                             Л. А. Анашкина</w:t>
      </w:r>
    </w:p>
    <w:p w:rsidR="00AF7032" w:rsidRDefault="00AF7032">
      <w:bookmarkStart w:id="0" w:name="_GoBack"/>
      <w:bookmarkEnd w:id="0"/>
    </w:p>
    <w:sectPr w:rsidR="00AF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32"/>
    <w:rsid w:val="00A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3D671-9C23-48E0-A2D9-118307CB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2025-02-28T16:12:00Z</dcterms:created>
  <dcterms:modified xsi:type="dcterms:W3CDTF">2025-02-28T16:12:00Z</dcterms:modified>
</cp:coreProperties>
</file>