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88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8603"/>
        <w:gridCol w:w="2987"/>
      </w:tblGrid>
      <w:tr w:rsidR="004D1F33" w:rsidRPr="004D1F33" w:rsidTr="002C2C7D">
        <w:trPr>
          <w:gridAfter w:val="1"/>
          <w:wAfter w:w="2987" w:type="dxa"/>
          <w:tblCellSpacing w:w="0" w:type="dxa"/>
        </w:trPr>
        <w:tc>
          <w:tcPr>
            <w:tcW w:w="17959" w:type="dxa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59"/>
            </w:tblGrid>
            <w:tr w:rsidR="004D1F33" w:rsidRPr="004D1F33" w:rsidTr="002C2C7D">
              <w:trPr>
                <w:tblCellSpacing w:w="0" w:type="dxa"/>
              </w:trPr>
              <w:tc>
                <w:tcPr>
                  <w:tcW w:w="17961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959"/>
                  </w:tblGrid>
                  <w:tr w:rsidR="004D1F33" w:rsidRPr="004D1F33" w:rsidTr="002C2C7D">
                    <w:trPr>
                      <w:tblCellSpacing w:w="0" w:type="dxa"/>
                    </w:trPr>
                    <w:tc>
                      <w:tcPr>
                        <w:tcW w:w="17961" w:type="dxa"/>
                      </w:tcPr>
                      <w:p w:rsidR="004D1F33" w:rsidRPr="004D1F33" w:rsidRDefault="004D1F33" w:rsidP="004D1F33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4D1F33" w:rsidRPr="004D1F33" w:rsidRDefault="004D1F33" w:rsidP="004D1F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76767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D1F33" w:rsidRPr="004D1F33" w:rsidRDefault="004D1F33" w:rsidP="004D1F33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 xml:space="preserve">Название ОМСУ, РОИВ, для мэрии </w:t>
            </w:r>
            <w:proofErr w:type="spellStart"/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г</w:t>
            </w:r>
            <w:proofErr w:type="gramStart"/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.У</w:t>
            </w:r>
            <w:proofErr w:type="gramEnd"/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лан</w:t>
            </w:r>
            <w:proofErr w:type="spellEnd"/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-Удэ структурное подразделение</w:t>
            </w:r>
            <w:r w:rsidRPr="002C2C7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12" type="#_x0000_t75" style="width:61.1pt;height:18.55pt" o:ole="">
                  <v:imagedata r:id="rId5" o:title=""/>
                </v:shape>
                <w:control r:id="rId6" w:name="DefaultOcxName" w:shapeid="_x0000_i1412"/>
              </w:object>
            </w: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Название набора показателей, не изменять!</w:t>
            </w:r>
            <w:r w:rsidRPr="002C2C7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385" type="#_x0000_t75" style="width:61.1pt;height:18.55pt" o:ole="">
                  <v:imagedata r:id="rId7" o:title=""/>
                </v:shape>
                <w:control r:id="rId8" w:name="DefaultOcxName1" w:shapeid="_x0000_i1385"/>
              </w:object>
            </w: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сведений полученных от ФОИВ в бумажной форме</w:t>
            </w:r>
            <w:r w:rsidRPr="002C2C7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384" type="#_x0000_t75" style="width:53.45pt;height:18.55pt" o:ole="">
                  <v:imagedata r:id="rId9" o:title=""/>
                </v:shape>
                <w:control r:id="rId10" w:name="DefaultOcxName2" w:shapeid="_x0000_i1384"/>
              </w:object>
            </w: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сведений полученных от ФОИВ в электронной форме</w:t>
            </w:r>
            <w:r w:rsidRPr="002C2C7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383" type="#_x0000_t75" style="width:53.45pt;height:18.55pt" o:ole="">
                  <v:imagedata r:id="rId11" o:title=""/>
                </v:shape>
                <w:control r:id="rId12" w:name="DefaultOcxName3" w:shapeid="_x0000_i1383"/>
              </w:object>
            </w: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сведений предоставляемых в ФОИВ в бумажной форме</w:t>
            </w:r>
            <w:r w:rsidRPr="002C2C7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382" type="#_x0000_t75" style="width:53.45pt;height:18.55pt" o:ole="">
                  <v:imagedata r:id="rId13" o:title=""/>
                </v:shape>
                <w:control r:id="rId14" w:name="DefaultOcxName4" w:shapeid="_x0000_i1382"/>
              </w:object>
            </w:r>
            <w:bookmarkStart w:id="0" w:name="_GoBack"/>
            <w:bookmarkEnd w:id="0"/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сведений предоставляемых в ФОИВ в электронной форме</w:t>
            </w:r>
            <w:r w:rsidRPr="002C2C7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381" type="#_x0000_t75" style="width:53.45pt;height:18.55pt" o:ole="">
                  <v:imagedata r:id="rId15" o:title=""/>
                </v:shape>
                <w:control r:id="rId16" w:name="DefaultOcxName5" w:shapeid="_x0000_i1381"/>
              </w:object>
            </w: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Принято заявлений на оказание услуги очно</w:t>
            </w:r>
            <w:r w:rsidRPr="002C2C7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380" type="#_x0000_t75" style="width:53.45pt;height:18.55pt" o:ole="">
                  <v:imagedata r:id="rId17" o:title=""/>
                </v:shape>
                <w:control r:id="rId18" w:name="DefaultOcxName6" w:shapeid="_x0000_i1380"/>
              </w:object>
            </w: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Принято заявлений на оказание услуги с ЕПГУ</w:t>
            </w:r>
            <w:r w:rsidRPr="002C2C7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379" type="#_x0000_t75" style="width:53.45pt;height:18.55pt" o:ole="">
                  <v:imagedata r:id="rId19" o:title=""/>
                </v:shape>
                <w:control r:id="rId20" w:name="DefaultOcxName7" w:shapeid="_x0000_i1379"/>
              </w:object>
            </w: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Принято заявлений на оказание услуги из МФЦ</w:t>
            </w:r>
            <w:r w:rsidRPr="002C2C7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378" type="#_x0000_t75" style="width:53.45pt;height:18.55pt" o:ole="">
                  <v:imagedata r:id="rId21" o:title=""/>
                </v:shape>
                <w:control r:id="rId22" w:name="DefaultOcxName8" w:shapeid="_x0000_i1378"/>
              </w:object>
            </w: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зарегистрированных инцидентов в службе поддержки ЕПГУ о неработоспособности ЕПГУ</w:t>
            </w:r>
            <w:r w:rsidRPr="002C2C7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377" type="#_x0000_t75" style="width:53.45pt;height:18.55pt" o:ole="">
                  <v:imagedata r:id="rId23" o:title=""/>
                </v:shape>
                <w:control r:id="rId24" w:name="DefaultOcxName9" w:shapeid="_x0000_i1377"/>
              </w:object>
            </w: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зарегистрированных инцидентов в службе поддержки ЕПГУ о неработоспособности СМЭВ (заполнять не обязательно)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376" type="#_x0000_t75" style="width:53.45pt;height:18.55pt" o:ole="">
                  <v:imagedata r:id="rId25" o:title=""/>
                </v:shape>
                <w:control r:id="rId26" w:name="DefaultOcxName10" w:shapeid="_x0000_i1376"/>
              </w:object>
            </w: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зарегистрированных инцидентов в службе поддержки ЕПГУ о неработоспособности СОГУ (заполнять не обязательно)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375" type="#_x0000_t75" style="width:53.45pt;height:18.55pt" o:ole="">
                  <v:imagedata r:id="rId27" o:title=""/>
                </v:shape>
                <w:control r:id="rId28" w:name="DefaultOcxName11" w:shapeid="_x0000_i1375"/>
              </w:object>
            </w: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зарегистрированных инцидентов в службе поддержки ЕПГУ (или техподдержки Интегратора) о неработоспособности ведомственной ИС оказания услуг (не СОГУ)</w:t>
            </w:r>
            <w:r w:rsidRPr="002C2C7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374" type="#_x0000_t75" style="width:53.45pt;height:18.55pt" o:ole="">
                  <v:imagedata r:id="rId29" o:title=""/>
                </v:shape>
                <w:control r:id="rId30" w:name="DefaultOcxName12" w:shapeid="_x0000_i1374"/>
              </w:object>
            </w: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Задание назначено пользователю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tbl>
            <w:tblPr>
              <w:tblW w:w="57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5"/>
              <w:gridCol w:w="705"/>
            </w:tblGrid>
            <w:tr w:rsidR="002C2C7D" w:rsidRPr="002C2C7D" w:rsidTr="002C2C7D">
              <w:tc>
                <w:tcPr>
                  <w:tcW w:w="5085" w:type="dxa"/>
                  <w:hideMark/>
                </w:tcPr>
                <w:tbl>
                  <w:tblPr>
                    <w:tblW w:w="50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85"/>
                  </w:tblGrid>
                  <w:tr w:rsidR="002C2C7D" w:rsidRPr="002C2C7D" w:rsidTr="002C2C7D">
                    <w:trPr>
                      <w:tblCellSpacing w:w="0" w:type="dxa"/>
                    </w:trPr>
                    <w:tc>
                      <w:tcPr>
                        <w:tcW w:w="5085" w:type="dxa"/>
                        <w:vAlign w:val="center"/>
                        <w:hideMark/>
                      </w:tcPr>
                      <w:p w:rsidR="002C2C7D" w:rsidRPr="002C2C7D" w:rsidRDefault="002C2C7D" w:rsidP="002C2C7D">
                        <w:pPr>
                          <w:shd w:val="clear" w:color="auto" w:fill="FFFFFF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2C2C7D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2C2C7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u w:val="single"/>
                            <w:lang w:eastAsia="ru-RU"/>
                          </w:rPr>
                          <w:t>Администрация МО Муйский район</w:t>
                        </w:r>
                        <w:r w:rsidRPr="002C2C7D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;</w:t>
                        </w:r>
                      </w:p>
                    </w:tc>
                  </w:tr>
                </w:tbl>
                <w:p w:rsidR="002C2C7D" w:rsidRPr="002C2C7D" w:rsidRDefault="002C2C7D" w:rsidP="002C2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5" w:type="dxa"/>
                  <w:noWrap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2C2C7D" w:rsidRPr="002C2C7D" w:rsidRDefault="002C2C7D" w:rsidP="002C2C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2C7D">
                    <w:rPr>
                      <w:rFonts w:ascii="Times New Roman" w:eastAsia="Times New Roman" w:hAnsi="Times New Roman" w:cs="Times New Roman"/>
                      <w:noProof/>
                      <w:color w:val="B10069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5945C0F" wp14:editId="479C71F5">
                        <wp:extent cx="152400" cy="152400"/>
                        <wp:effectExtent l="0" t="0" r="0" b="0"/>
                        <wp:docPr id="14" name="Рисунок 14" descr="Проверить имена">
                          <a:hlinkClick xmlns:a="http://schemas.openxmlformats.org/drawingml/2006/main" r:id="rId31" tooltip="&quot;Проверить име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роверить имена">
                                  <a:hlinkClick r:id="rId31" tooltip="&quot;Проверить име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C2C7D">
                    <w:rPr>
                      <w:rFonts w:ascii="Times New Roman" w:eastAsia="Times New Roman" w:hAnsi="Times New Roman" w:cs="Times New Roman"/>
                      <w:noProof/>
                      <w:color w:val="B10069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7CC9AEB" wp14:editId="5F601E2F">
                        <wp:extent cx="152400" cy="152400"/>
                        <wp:effectExtent l="0" t="0" r="0" b="0"/>
                        <wp:docPr id="15" name="Рисунок 15" descr="Обзор">
                          <a:hlinkClick xmlns:a="http://schemas.openxmlformats.org/drawingml/2006/main" r:id="rId31" tooltip="&quot;Обзор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Обзор">
                                  <a:hlinkClick r:id="rId31" tooltip="&quot;Обзор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C2C7D" w:rsidRPr="002C2C7D" w:rsidTr="002C2C7D">
              <w:tc>
                <w:tcPr>
                  <w:tcW w:w="5790" w:type="dxa"/>
                  <w:gridSpan w:val="2"/>
                  <w:vAlign w:val="center"/>
                  <w:hideMark/>
                </w:tcPr>
                <w:p w:rsidR="002C2C7D" w:rsidRPr="002C2C7D" w:rsidRDefault="002C2C7D" w:rsidP="002C2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2C7D" w:rsidRPr="002C2C7D" w:rsidRDefault="002C2C7D" w:rsidP="002C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Статус: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373" type="#_x0000_t75" style="width:61.1pt;height:18.55pt" o:ole="">
                  <v:imagedata r:id="rId34" o:title=""/>
                </v:shape>
                <w:control r:id="rId35" w:name="DefaultOcxName13" w:shapeid="_x0000_i1373"/>
              </w:object>
            </w: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Принято заявлений на оказание услуги ОЧНО по услугам, ПЕРЕВЕДЕННЫМ в электронную форму (заполнять не обязательно)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372" type="#_x0000_t75" style="width:53.45pt;height:18.55pt" o:ole="">
                  <v:imagedata r:id="rId36" o:title=""/>
                </v:shape>
                <w:control r:id="rId37" w:name="DefaultOcxName14" w:shapeid="_x0000_i1372"/>
              </w:object>
            </w: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 xml:space="preserve">Принято заявлений на оказание услуги ОЧНО по услугам, </w:t>
            </w:r>
            <w:proofErr w:type="spellStart"/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НЕпереведенным</w:t>
            </w:r>
            <w:proofErr w:type="spellEnd"/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 xml:space="preserve"> в электронную форму (заполнять не обязательно)</w:t>
            </w:r>
          </w:p>
        </w:tc>
        <w:tc>
          <w:tcPr>
            <w:tcW w:w="11590" w:type="dxa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371" type="#_x0000_t75" style="width:53.45pt;height:18.55pt" o:ole="">
                  <v:imagedata r:id="rId38" o:title=""/>
                </v:shape>
                <w:control r:id="rId39" w:name="DefaultOcxName15" w:shapeid="_x0000_i1371"/>
              </w:object>
            </w:r>
          </w:p>
        </w:tc>
      </w:tr>
      <w:tr w:rsidR="002C2C7D" w:rsidRPr="002C2C7D" w:rsidTr="002C2C7D">
        <w:tblPrEx>
          <w:shd w:val="clear" w:color="auto" w:fill="FFFFFF"/>
        </w:tblPrEx>
        <w:trPr>
          <w:tblCellSpacing w:w="0" w:type="dxa"/>
        </w:trPr>
        <w:tc>
          <w:tcPr>
            <w:tcW w:w="93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Зарегистрировано при содействии органа власти граждан на ЕПГУ по процедуре упрощенной регистрации</w:t>
            </w:r>
            <w:r w:rsidRPr="002C2C7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11590" w:type="dxa"/>
            <w:gridSpan w:val="2"/>
            <w:shd w:val="clear" w:color="auto" w:fill="FFFFFF"/>
            <w:vAlign w:val="center"/>
            <w:hideMark/>
          </w:tcPr>
          <w:p w:rsidR="002C2C7D" w:rsidRDefault="002C2C7D" w:rsidP="002C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2C7D" w:rsidRDefault="002C2C7D" w:rsidP="002C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2C7D" w:rsidRPr="002C2C7D" w:rsidRDefault="002C2C7D" w:rsidP="002C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2C7D" w:rsidRDefault="002C2C7D" w:rsidP="002C2C7D">
      <w:pPr>
        <w:pStyle w:val="3"/>
        <w:shd w:val="clear" w:color="auto" w:fill="FFFFFF"/>
        <w:spacing w:before="0" w:beforeAutospacing="0" w:after="0" w:afterAutospacing="0"/>
        <w:rPr>
          <w:rFonts w:ascii="Verdana" w:hAnsi="Verdana"/>
          <w:b w:val="0"/>
          <w:bCs w:val="0"/>
          <w:color w:val="525252"/>
          <w:sz w:val="24"/>
          <w:szCs w:val="24"/>
        </w:rPr>
      </w:pPr>
      <w:r>
        <w:rPr>
          <w:rFonts w:ascii="Verdana" w:hAnsi="Verdana"/>
          <w:b w:val="0"/>
          <w:bCs w:val="0"/>
          <w:color w:val="525252"/>
          <w:sz w:val="24"/>
          <w:szCs w:val="24"/>
        </w:rPr>
        <w:lastRenderedPageBreak/>
        <w:t xml:space="preserve">Кол-во </w:t>
      </w:r>
      <w:proofErr w:type="spellStart"/>
      <w:r>
        <w:rPr>
          <w:rFonts w:ascii="Verdana" w:hAnsi="Verdana"/>
          <w:b w:val="0"/>
          <w:bCs w:val="0"/>
          <w:color w:val="525252"/>
          <w:sz w:val="24"/>
          <w:szCs w:val="24"/>
        </w:rPr>
        <w:t>обращ</w:t>
      </w:r>
      <w:proofErr w:type="spellEnd"/>
      <w:r>
        <w:rPr>
          <w:rFonts w:ascii="Verdana" w:hAnsi="Verdana"/>
          <w:b w:val="0"/>
          <w:bCs w:val="0"/>
          <w:color w:val="525252"/>
          <w:sz w:val="24"/>
          <w:szCs w:val="24"/>
        </w:rPr>
        <w:t>. от населения в разрезе по услугам</w:t>
      </w:r>
      <w:r>
        <w:rPr>
          <w:rStyle w:val="apple-converted-space"/>
          <w:rFonts w:ascii="Verdana" w:hAnsi="Verdana"/>
          <w:b w:val="0"/>
          <w:bCs w:val="0"/>
          <w:color w:val="FF0000"/>
          <w:sz w:val="16"/>
          <w:szCs w:val="16"/>
        </w:rPr>
        <w:t> </w:t>
      </w:r>
      <w:r>
        <w:rPr>
          <w:rStyle w:val="ms-formvalidation"/>
          <w:rFonts w:ascii="Verdana" w:hAnsi="Verdana"/>
          <w:b w:val="0"/>
          <w:bCs w:val="0"/>
          <w:color w:val="FF0000"/>
          <w:sz w:val="16"/>
          <w:szCs w:val="16"/>
        </w:rPr>
        <w:t>*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аренду, 1,0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Предоставление выписки из Реестра муниципального имущества, 1,0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Оформление документов при передаче жилых помещений в собственность граждан, 5,0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11,0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Выдача справок по запросам граждан, 1,0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Выдача разрешений на строительство, реконструкцию  объекта капитального строительства, объекта индивидуального жилищного строительства, 1,0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Присвоение и уточнение почтовых адресов на территории Муйского района, 3,0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Выдача  разрешения на ввод в эксплуатацию объекта капитального строительства, объекта индивидуального жилищного строительства, 2,0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Подготовка и выдача градостроительного плана земельного участка застройщику,2,0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Информационное  обеспечение граждан, органов государственной власти, органов местного самоуправления, организаций и общественных объединений, исполнению запросов российских и иностранных граждан, а также лиц без гражданства, связанных с реализацией их законных прав и свобод, оформление  в установленном порядке архивных справок, 57,0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Уведомительная регистрация коллективных договоров, 1,0</w:t>
      </w:r>
    </w:p>
    <w:p w:rsidR="002C2C7D" w:rsidRPr="002C2C7D" w:rsidRDefault="002C2C7D" w:rsidP="002C2C7D">
      <w:pPr>
        <w:rPr>
          <w:sz w:val="21"/>
          <w:szCs w:val="21"/>
        </w:rPr>
      </w:pPr>
      <w:proofErr w:type="gramStart"/>
      <w:r w:rsidRPr="002C2C7D">
        <w:rPr>
          <w:sz w:val="21"/>
          <w:szCs w:val="21"/>
        </w:rPr>
        <w:t>Организация и осуществление мероприятий по гражданской обороне, защите населения и территории Муйский района от чрезвычайных ситуаций 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средств, 154,0</w:t>
      </w:r>
      <w:proofErr w:type="gramEnd"/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Предоставление информации о времени и месте проведения культурно - досуговых и массовых мероприятий, 25,0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lastRenderedPageBreak/>
        <w:t xml:space="preserve">Предоставление информации о времени и месте проведения </w:t>
      </w:r>
      <w:proofErr w:type="spellStart"/>
      <w:r w:rsidRPr="002C2C7D">
        <w:rPr>
          <w:sz w:val="21"/>
          <w:szCs w:val="21"/>
        </w:rPr>
        <w:t>физкультурно</w:t>
      </w:r>
      <w:proofErr w:type="spellEnd"/>
      <w:r w:rsidRPr="002C2C7D">
        <w:rPr>
          <w:sz w:val="21"/>
          <w:szCs w:val="21"/>
        </w:rPr>
        <w:t xml:space="preserve"> - спортивных мероприятий на территории МО «Муйский район», 1,0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11,0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Зачисление в муниципальное образовательное учреждение, 44,0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Предоставление информации об организации общедоступного и бесплатного дошкольного, начального общего, основного общего, среднего полного образования, а также дополнительного образования в общеобразовательных учреждениях МО «Муйский район», 7,0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6,0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Предоставление информации об очередности предоставления жилых помещений на условиях социального найма 3,0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Заключение договора социального (специализированного</w:t>
      </w:r>
      <w:proofErr w:type="gramStart"/>
      <w:r w:rsidRPr="002C2C7D">
        <w:rPr>
          <w:sz w:val="21"/>
          <w:szCs w:val="21"/>
        </w:rPr>
        <w:t>)н</w:t>
      </w:r>
      <w:proofErr w:type="gramEnd"/>
      <w:r w:rsidRPr="002C2C7D">
        <w:rPr>
          <w:sz w:val="21"/>
          <w:szCs w:val="21"/>
        </w:rPr>
        <w:t>айма жилых помещений, 2,0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Предварительное согласование предоставления земельных участков, 1,0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Выдача специального разрешения на движение транспортных средств, осуществляющих перевозки опасных, тяжеловесных и (или) крупногабаритных грузов по автомобильным дорогам местного значения городского поселения «Поселок Таксимо», 25,0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Предоставление информации о порядке предоставления жилищно-коммунальных услуг населению, 1,0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Прием, рассмотрение предложений, заявлений, жалоб граждан, 20,0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Организация библиотечного обслуживания населения, комплектование  и обеспечение сохранности библиотечных фондов, 682,0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Выдача справки о составе семьи, 72,0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Предоставление земельных участков в аренду, находящихся в государственной и муниципальной собственности физическим и юридическим лицам (без проведения торгов), 2,0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Приватизация имущества, находящегося в муниципальной собственности 4,0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Предоставление выписки из Реестра 5,0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lastRenderedPageBreak/>
        <w:t>Оформление договоров социального найма жилых помещений, 1,0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Оформление архивных справок ,4,0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Рассмотрение обращений граждан, 41,0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Совершение нотариальных действий главами местных администраций и специально уполномоченными должностными лицами местного самоуправления поселения на территории МО ГП "Северомуйское" (доверенности), 10,0</w:t>
      </w:r>
    </w:p>
    <w:p w:rsidR="002C2C7D" w:rsidRPr="002C2C7D" w:rsidRDefault="002C2C7D" w:rsidP="002C2C7D">
      <w:pPr>
        <w:rPr>
          <w:sz w:val="21"/>
          <w:szCs w:val="21"/>
        </w:rPr>
      </w:pPr>
      <w:r w:rsidRPr="002C2C7D">
        <w:rPr>
          <w:sz w:val="21"/>
          <w:szCs w:val="21"/>
        </w:rPr>
        <w:t>Выдача выписки из похозяйственной книги, 30,0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0"/>
        <w:gridCol w:w="1500"/>
      </w:tblGrid>
      <w:tr w:rsidR="002C2C7D" w:rsidRPr="002C2C7D" w:rsidTr="002C2C7D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Принято заявлений на оказание услуги из МФЦ по услугам, ПЕРЕВЕДЕННЫМ в электронную форму (заполнять не обязательно)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411" type="#_x0000_t75" style="width:53.45pt;height:18.55pt" o:ole="">
                  <v:imagedata r:id="rId40" o:title=""/>
                </v:shape>
                <w:control r:id="rId41" w:name="DefaultOcxName17" w:shapeid="_x0000_i1411"/>
              </w:object>
            </w:r>
          </w:p>
        </w:tc>
      </w:tr>
      <w:tr w:rsidR="002C2C7D" w:rsidRPr="002C2C7D" w:rsidTr="002C2C7D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 xml:space="preserve">Принято заявлений на оказание услуги из МФЦ по услугам, </w:t>
            </w:r>
            <w:proofErr w:type="spellStart"/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НЕпереведенным</w:t>
            </w:r>
            <w:proofErr w:type="spellEnd"/>
            <w:r w:rsidRPr="002C2C7D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 xml:space="preserve"> в электронную форму (заполнять не обязательно)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225" w:dyaOrig="225">
                <v:shape id="_x0000_i1410" type="#_x0000_t75" style="width:53.45pt;height:18.55pt" o:ole="">
                  <v:imagedata r:id="rId42" o:title=""/>
                </v:shape>
                <w:control r:id="rId43" w:name="DefaultOcxName16" w:shapeid="_x0000_i1410"/>
              </w:object>
            </w:r>
          </w:p>
        </w:tc>
      </w:tr>
    </w:tbl>
    <w:p w:rsidR="002C2C7D" w:rsidRPr="002C2C7D" w:rsidRDefault="002C2C7D" w:rsidP="002C2C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0"/>
      </w:tblGrid>
      <w:tr w:rsidR="002C2C7D" w:rsidRPr="002C2C7D" w:rsidTr="002C2C7D">
        <w:trPr>
          <w:tblCellSpacing w:w="0" w:type="dxa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2C2C7D">
              <w:rPr>
                <w:rFonts w:ascii="Verdana" w:eastAsia="Times New Roman" w:hAnsi="Verdana" w:cs="Times New Roman"/>
                <w:noProof/>
                <w:color w:val="676767"/>
                <w:sz w:val="16"/>
                <w:szCs w:val="16"/>
                <w:lang w:eastAsia="ru-RU"/>
              </w:rPr>
              <w:drawing>
                <wp:inline distT="0" distB="0" distL="0" distR="0" wp14:anchorId="79A16481" wp14:editId="3F99992E">
                  <wp:extent cx="13970" cy="13970"/>
                  <wp:effectExtent l="0" t="0" r="0" b="0"/>
                  <wp:docPr id="16" name="Рисунок 16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C7D" w:rsidRPr="002C2C7D" w:rsidRDefault="002C2C7D" w:rsidP="002C2C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0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C2C7D" w:rsidRPr="002C2C7D" w:rsidTr="002C2C7D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49"/>
              <w:gridCol w:w="8421"/>
            </w:tblGrid>
            <w:tr w:rsidR="002C2C7D" w:rsidRPr="002C2C7D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49"/>
                  </w:tblGrid>
                  <w:tr w:rsidR="002C2C7D" w:rsidRPr="002C2C7D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C2C7D" w:rsidRPr="002C2C7D" w:rsidRDefault="002C2C7D" w:rsidP="002C2C7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2C2C7D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>Создан</w:t>
                        </w:r>
                        <w:proofErr w:type="gramEnd"/>
                        <w:r w:rsidRPr="002C2C7D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 xml:space="preserve"> в 27.06.2016 16:20 пользователем: </w:t>
                        </w:r>
                        <w:hyperlink r:id="rId45" w:history="1">
                          <w:r w:rsidRPr="002C2C7D">
                            <w:rPr>
                              <w:rFonts w:ascii="Tahoma" w:eastAsia="Times New Roman" w:hAnsi="Tahoma" w:cs="Tahoma"/>
                              <w:color w:val="B10069"/>
                              <w:sz w:val="16"/>
                              <w:szCs w:val="16"/>
                              <w:lang w:eastAsia="ru-RU"/>
                            </w:rPr>
                            <w:t>Системная учетная запись</w:t>
                          </w:r>
                        </w:hyperlink>
                        <w:r w:rsidRPr="002C2C7D"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887398F" wp14:editId="66B7DD51">
                              <wp:extent cx="27940" cy="13970"/>
                              <wp:effectExtent l="0" t="0" r="0" b="0"/>
                              <wp:docPr id="17" name="Рисунок 17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940" cy="139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C2C7D"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6B2595F" wp14:editId="731B6F65">
                              <wp:extent cx="111125" cy="111125"/>
                              <wp:effectExtent l="0" t="0" r="0" b="0"/>
                              <wp:docPr id="18" name="Рисунок 18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125" cy="111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C2C7D" w:rsidRPr="002C2C7D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C2C7D" w:rsidRPr="002C2C7D" w:rsidRDefault="002C2C7D" w:rsidP="002C2C7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2C2C7D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>Изменен</w:t>
                        </w:r>
                        <w:proofErr w:type="gramEnd"/>
                        <w:r w:rsidRPr="002C2C7D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 xml:space="preserve"> в 04.07.2016 11:44 пользователем: </w:t>
                        </w:r>
                        <w:hyperlink r:id="rId46" w:history="1">
                          <w:r w:rsidRPr="002C2C7D">
                            <w:rPr>
                              <w:rFonts w:ascii="Tahoma" w:eastAsia="Times New Roman" w:hAnsi="Tahoma" w:cs="Tahoma"/>
                              <w:color w:val="B10069"/>
                              <w:sz w:val="16"/>
                              <w:szCs w:val="16"/>
                              <w:lang w:eastAsia="ru-RU"/>
                            </w:rPr>
                            <w:t>Администрация МО Муйский район</w:t>
                          </w:r>
                        </w:hyperlink>
                        <w:r w:rsidRPr="002C2C7D"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6DB8F61" wp14:editId="101876F9">
                              <wp:extent cx="27940" cy="13970"/>
                              <wp:effectExtent l="0" t="0" r="0" b="0"/>
                              <wp:docPr id="19" name="Рисунок 19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940" cy="139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C2C7D"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598F62B" wp14:editId="28287C94">
                              <wp:extent cx="111125" cy="111125"/>
                              <wp:effectExtent l="0" t="0" r="0" b="0"/>
                              <wp:docPr id="20" name="Рисунок 20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125" cy="111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C2C7D" w:rsidRPr="002C2C7D" w:rsidRDefault="002C2C7D" w:rsidP="002C2C7D">
                  <w:pPr>
                    <w:spacing w:after="105" w:line="240" w:lineRule="auto"/>
                    <w:rPr>
                      <w:rFonts w:ascii="Verdana" w:eastAsia="Times New Roman" w:hAnsi="Verdana" w:cs="Times New Roman"/>
                      <w:color w:val="0072BC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50" w:type="pct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2C7D" w:rsidRPr="002C2C7D" w:rsidRDefault="002C2C7D" w:rsidP="002C2C7D">
                  <w:pPr>
                    <w:spacing w:after="105" w:line="240" w:lineRule="auto"/>
                    <w:rPr>
                      <w:rFonts w:ascii="Verdana" w:eastAsia="Times New Roman" w:hAnsi="Verdana" w:cs="Times New Roman"/>
                      <w:color w:val="0072BC"/>
                      <w:sz w:val="16"/>
                      <w:szCs w:val="16"/>
                      <w:lang w:eastAsia="ru-RU"/>
                    </w:rPr>
                  </w:pPr>
                  <w:r w:rsidRPr="002C2C7D">
                    <w:rPr>
                      <w:rFonts w:ascii="Verdana" w:eastAsia="Times New Roman" w:hAnsi="Verdana" w:cs="Times New Roman"/>
                      <w:noProof/>
                      <w:color w:val="0072BC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D1D3401" wp14:editId="2460F24A">
                        <wp:extent cx="13970" cy="166370"/>
                        <wp:effectExtent l="0" t="0" r="0" b="0"/>
                        <wp:docPr id="21" name="Рисунок 21" descr="http://monitoring.govrb.ru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monitoring.govrb.ru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" cy="166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2C7D" w:rsidRPr="002C2C7D" w:rsidRDefault="002C2C7D" w:rsidP="002C2C7D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</w:tbl>
    <w:p w:rsidR="002C2C7D" w:rsidRPr="002C2C7D" w:rsidRDefault="002C2C7D" w:rsidP="002C2C7D">
      <w:pPr>
        <w:rPr>
          <w:sz w:val="21"/>
          <w:szCs w:val="21"/>
        </w:rPr>
      </w:pPr>
    </w:p>
    <w:p w:rsidR="002C2C7D" w:rsidRDefault="002C2C7D" w:rsidP="002C2C7D"/>
    <w:sectPr w:rsidR="002C2C7D" w:rsidSect="002C2C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33"/>
    <w:rsid w:val="00003E33"/>
    <w:rsid w:val="00010CE4"/>
    <w:rsid w:val="000210FA"/>
    <w:rsid w:val="00034E4A"/>
    <w:rsid w:val="0004046F"/>
    <w:rsid w:val="00044582"/>
    <w:rsid w:val="00053EB8"/>
    <w:rsid w:val="00055883"/>
    <w:rsid w:val="00057B2E"/>
    <w:rsid w:val="000605F2"/>
    <w:rsid w:val="00070EB4"/>
    <w:rsid w:val="00071C9A"/>
    <w:rsid w:val="0007297B"/>
    <w:rsid w:val="00075053"/>
    <w:rsid w:val="00077280"/>
    <w:rsid w:val="00094865"/>
    <w:rsid w:val="000A2FA8"/>
    <w:rsid w:val="000A648E"/>
    <w:rsid w:val="000A6D24"/>
    <w:rsid w:val="000C2BA9"/>
    <w:rsid w:val="000D38B2"/>
    <w:rsid w:val="000E53E9"/>
    <w:rsid w:val="000E61D5"/>
    <w:rsid w:val="000E6441"/>
    <w:rsid w:val="001179BA"/>
    <w:rsid w:val="00136012"/>
    <w:rsid w:val="00140B6F"/>
    <w:rsid w:val="001421A8"/>
    <w:rsid w:val="001447A4"/>
    <w:rsid w:val="00144EC3"/>
    <w:rsid w:val="0017782E"/>
    <w:rsid w:val="00181E05"/>
    <w:rsid w:val="001823CA"/>
    <w:rsid w:val="00190D62"/>
    <w:rsid w:val="001A4E5E"/>
    <w:rsid w:val="001A537D"/>
    <w:rsid w:val="001A58AD"/>
    <w:rsid w:val="001A7957"/>
    <w:rsid w:val="001B4BA1"/>
    <w:rsid w:val="001C48B0"/>
    <w:rsid w:val="001C5ACB"/>
    <w:rsid w:val="002014AE"/>
    <w:rsid w:val="00201D8A"/>
    <w:rsid w:val="002033F1"/>
    <w:rsid w:val="0021085E"/>
    <w:rsid w:val="002147B0"/>
    <w:rsid w:val="00215F97"/>
    <w:rsid w:val="0021675C"/>
    <w:rsid w:val="00230C84"/>
    <w:rsid w:val="00242105"/>
    <w:rsid w:val="00252989"/>
    <w:rsid w:val="002542E8"/>
    <w:rsid w:val="00265AB3"/>
    <w:rsid w:val="00281F2F"/>
    <w:rsid w:val="00290861"/>
    <w:rsid w:val="002B1254"/>
    <w:rsid w:val="002B466B"/>
    <w:rsid w:val="002B6E8F"/>
    <w:rsid w:val="002C083B"/>
    <w:rsid w:val="002C2C7D"/>
    <w:rsid w:val="002C32FE"/>
    <w:rsid w:val="002C3B6C"/>
    <w:rsid w:val="002E253B"/>
    <w:rsid w:val="003166B0"/>
    <w:rsid w:val="0032683E"/>
    <w:rsid w:val="003279CC"/>
    <w:rsid w:val="00333CB0"/>
    <w:rsid w:val="00340ECC"/>
    <w:rsid w:val="00351F30"/>
    <w:rsid w:val="0035665A"/>
    <w:rsid w:val="00363873"/>
    <w:rsid w:val="00376AE2"/>
    <w:rsid w:val="003776E1"/>
    <w:rsid w:val="00395D3B"/>
    <w:rsid w:val="00397C5F"/>
    <w:rsid w:val="003B2B6E"/>
    <w:rsid w:val="003B7409"/>
    <w:rsid w:val="003D0E53"/>
    <w:rsid w:val="003E3410"/>
    <w:rsid w:val="003E7645"/>
    <w:rsid w:val="003F41BA"/>
    <w:rsid w:val="003F4292"/>
    <w:rsid w:val="004151F8"/>
    <w:rsid w:val="00422443"/>
    <w:rsid w:val="00424A5A"/>
    <w:rsid w:val="00443515"/>
    <w:rsid w:val="0046105F"/>
    <w:rsid w:val="00461A2F"/>
    <w:rsid w:val="00463910"/>
    <w:rsid w:val="004651A7"/>
    <w:rsid w:val="00475AD2"/>
    <w:rsid w:val="00476904"/>
    <w:rsid w:val="00477DEC"/>
    <w:rsid w:val="004852DB"/>
    <w:rsid w:val="00495B16"/>
    <w:rsid w:val="00496D75"/>
    <w:rsid w:val="004A33B4"/>
    <w:rsid w:val="004B7919"/>
    <w:rsid w:val="004C494A"/>
    <w:rsid w:val="004D1F33"/>
    <w:rsid w:val="004D354F"/>
    <w:rsid w:val="004D48EB"/>
    <w:rsid w:val="004E71B9"/>
    <w:rsid w:val="004F1022"/>
    <w:rsid w:val="004F34C2"/>
    <w:rsid w:val="005008F7"/>
    <w:rsid w:val="0051051E"/>
    <w:rsid w:val="00517E74"/>
    <w:rsid w:val="00526D30"/>
    <w:rsid w:val="00556613"/>
    <w:rsid w:val="00561B54"/>
    <w:rsid w:val="00573510"/>
    <w:rsid w:val="00573FDE"/>
    <w:rsid w:val="00597FA5"/>
    <w:rsid w:val="005A6EF3"/>
    <w:rsid w:val="005B42E8"/>
    <w:rsid w:val="005B4D89"/>
    <w:rsid w:val="005C2E0A"/>
    <w:rsid w:val="005D02FB"/>
    <w:rsid w:val="005E49B8"/>
    <w:rsid w:val="005E7BE6"/>
    <w:rsid w:val="005F002E"/>
    <w:rsid w:val="005F41CD"/>
    <w:rsid w:val="005F4716"/>
    <w:rsid w:val="00610285"/>
    <w:rsid w:val="006113BE"/>
    <w:rsid w:val="00613C6D"/>
    <w:rsid w:val="00620B47"/>
    <w:rsid w:val="006337CB"/>
    <w:rsid w:val="00635A1A"/>
    <w:rsid w:val="00637982"/>
    <w:rsid w:val="006519FE"/>
    <w:rsid w:val="00673007"/>
    <w:rsid w:val="00673E04"/>
    <w:rsid w:val="006830D8"/>
    <w:rsid w:val="006851EC"/>
    <w:rsid w:val="00687816"/>
    <w:rsid w:val="006920CE"/>
    <w:rsid w:val="0069278E"/>
    <w:rsid w:val="006942B2"/>
    <w:rsid w:val="006C4A1D"/>
    <w:rsid w:val="006C67D2"/>
    <w:rsid w:val="006E56A1"/>
    <w:rsid w:val="00716D28"/>
    <w:rsid w:val="00724153"/>
    <w:rsid w:val="00726E22"/>
    <w:rsid w:val="00753A8C"/>
    <w:rsid w:val="00767C6A"/>
    <w:rsid w:val="007755D7"/>
    <w:rsid w:val="0078080A"/>
    <w:rsid w:val="00783CA1"/>
    <w:rsid w:val="007862D9"/>
    <w:rsid w:val="007A16DA"/>
    <w:rsid w:val="007B2213"/>
    <w:rsid w:val="007B3218"/>
    <w:rsid w:val="007B6A9F"/>
    <w:rsid w:val="007B7BD6"/>
    <w:rsid w:val="007B7F30"/>
    <w:rsid w:val="007D1F35"/>
    <w:rsid w:val="007E26AA"/>
    <w:rsid w:val="007F1D0F"/>
    <w:rsid w:val="007F7C9F"/>
    <w:rsid w:val="007F7CD9"/>
    <w:rsid w:val="00813762"/>
    <w:rsid w:val="00821E70"/>
    <w:rsid w:val="00833A34"/>
    <w:rsid w:val="008442EA"/>
    <w:rsid w:val="00853368"/>
    <w:rsid w:val="00856869"/>
    <w:rsid w:val="008651F8"/>
    <w:rsid w:val="00866203"/>
    <w:rsid w:val="00876AA6"/>
    <w:rsid w:val="0088576B"/>
    <w:rsid w:val="00897F9E"/>
    <w:rsid w:val="008A60E8"/>
    <w:rsid w:val="008A767B"/>
    <w:rsid w:val="008C0BC9"/>
    <w:rsid w:val="008C34C0"/>
    <w:rsid w:val="008D191E"/>
    <w:rsid w:val="008D76A6"/>
    <w:rsid w:val="008E4E07"/>
    <w:rsid w:val="00900521"/>
    <w:rsid w:val="00902666"/>
    <w:rsid w:val="00914D03"/>
    <w:rsid w:val="0092172F"/>
    <w:rsid w:val="00926207"/>
    <w:rsid w:val="0093029E"/>
    <w:rsid w:val="00940F2C"/>
    <w:rsid w:val="009413EB"/>
    <w:rsid w:val="009424E7"/>
    <w:rsid w:val="00943EF4"/>
    <w:rsid w:val="00944E6E"/>
    <w:rsid w:val="009458A2"/>
    <w:rsid w:val="009471F1"/>
    <w:rsid w:val="00964885"/>
    <w:rsid w:val="00972CED"/>
    <w:rsid w:val="00975000"/>
    <w:rsid w:val="00975088"/>
    <w:rsid w:val="00992E5D"/>
    <w:rsid w:val="00993769"/>
    <w:rsid w:val="009A03DB"/>
    <w:rsid w:val="009A6CEC"/>
    <w:rsid w:val="009C5835"/>
    <w:rsid w:val="009D2370"/>
    <w:rsid w:val="009E60D1"/>
    <w:rsid w:val="009F0BAA"/>
    <w:rsid w:val="009F4DC2"/>
    <w:rsid w:val="009F6C8A"/>
    <w:rsid w:val="00A01EB4"/>
    <w:rsid w:val="00A07050"/>
    <w:rsid w:val="00A20496"/>
    <w:rsid w:val="00A26075"/>
    <w:rsid w:val="00A335C7"/>
    <w:rsid w:val="00A72E22"/>
    <w:rsid w:val="00A80C15"/>
    <w:rsid w:val="00A979E8"/>
    <w:rsid w:val="00AA6591"/>
    <w:rsid w:val="00AA7746"/>
    <w:rsid w:val="00AB4D43"/>
    <w:rsid w:val="00AB7A4F"/>
    <w:rsid w:val="00AD13AC"/>
    <w:rsid w:val="00AD5937"/>
    <w:rsid w:val="00AE36A7"/>
    <w:rsid w:val="00AE43EE"/>
    <w:rsid w:val="00AE4D95"/>
    <w:rsid w:val="00AF2D84"/>
    <w:rsid w:val="00B014CF"/>
    <w:rsid w:val="00B01A55"/>
    <w:rsid w:val="00B0506D"/>
    <w:rsid w:val="00B11D26"/>
    <w:rsid w:val="00B15195"/>
    <w:rsid w:val="00B1762D"/>
    <w:rsid w:val="00B25339"/>
    <w:rsid w:val="00B65E9D"/>
    <w:rsid w:val="00B72D3E"/>
    <w:rsid w:val="00B86F55"/>
    <w:rsid w:val="00B95A0C"/>
    <w:rsid w:val="00B96515"/>
    <w:rsid w:val="00BB320B"/>
    <w:rsid w:val="00BC3094"/>
    <w:rsid w:val="00BC690A"/>
    <w:rsid w:val="00BD1A1E"/>
    <w:rsid w:val="00BD43DA"/>
    <w:rsid w:val="00BE0A4E"/>
    <w:rsid w:val="00BF589E"/>
    <w:rsid w:val="00C04F56"/>
    <w:rsid w:val="00C0627B"/>
    <w:rsid w:val="00C11FF6"/>
    <w:rsid w:val="00C3283F"/>
    <w:rsid w:val="00C345E0"/>
    <w:rsid w:val="00C45756"/>
    <w:rsid w:val="00C51CD1"/>
    <w:rsid w:val="00C5346E"/>
    <w:rsid w:val="00C70D6B"/>
    <w:rsid w:val="00C922BF"/>
    <w:rsid w:val="00CA1977"/>
    <w:rsid w:val="00CA3B98"/>
    <w:rsid w:val="00CA3EAB"/>
    <w:rsid w:val="00CB4D61"/>
    <w:rsid w:val="00CC0075"/>
    <w:rsid w:val="00CE0ED6"/>
    <w:rsid w:val="00CE7A76"/>
    <w:rsid w:val="00D01A7F"/>
    <w:rsid w:val="00D034CD"/>
    <w:rsid w:val="00D051D2"/>
    <w:rsid w:val="00D20878"/>
    <w:rsid w:val="00D21808"/>
    <w:rsid w:val="00D227C1"/>
    <w:rsid w:val="00D2336E"/>
    <w:rsid w:val="00D27C9A"/>
    <w:rsid w:val="00D33C1B"/>
    <w:rsid w:val="00D40971"/>
    <w:rsid w:val="00D44681"/>
    <w:rsid w:val="00D55271"/>
    <w:rsid w:val="00D871CE"/>
    <w:rsid w:val="00D95F20"/>
    <w:rsid w:val="00D969E3"/>
    <w:rsid w:val="00DA029E"/>
    <w:rsid w:val="00DA5A7F"/>
    <w:rsid w:val="00DB222E"/>
    <w:rsid w:val="00DC6E7D"/>
    <w:rsid w:val="00DD0645"/>
    <w:rsid w:val="00DD3E03"/>
    <w:rsid w:val="00DD4DB4"/>
    <w:rsid w:val="00DD617C"/>
    <w:rsid w:val="00DF4F28"/>
    <w:rsid w:val="00DF7D2E"/>
    <w:rsid w:val="00E013C0"/>
    <w:rsid w:val="00E0580F"/>
    <w:rsid w:val="00E11BC3"/>
    <w:rsid w:val="00E11E6B"/>
    <w:rsid w:val="00E21E19"/>
    <w:rsid w:val="00E33720"/>
    <w:rsid w:val="00E3623F"/>
    <w:rsid w:val="00E370FC"/>
    <w:rsid w:val="00E42322"/>
    <w:rsid w:val="00E52A92"/>
    <w:rsid w:val="00E55AB7"/>
    <w:rsid w:val="00E6309E"/>
    <w:rsid w:val="00E65129"/>
    <w:rsid w:val="00E66803"/>
    <w:rsid w:val="00E66EBC"/>
    <w:rsid w:val="00E676DF"/>
    <w:rsid w:val="00E73552"/>
    <w:rsid w:val="00E776FD"/>
    <w:rsid w:val="00E8213F"/>
    <w:rsid w:val="00E862A2"/>
    <w:rsid w:val="00E90D74"/>
    <w:rsid w:val="00E9600E"/>
    <w:rsid w:val="00EA0609"/>
    <w:rsid w:val="00EA41B6"/>
    <w:rsid w:val="00EA672D"/>
    <w:rsid w:val="00EA79D4"/>
    <w:rsid w:val="00EB545E"/>
    <w:rsid w:val="00ED112B"/>
    <w:rsid w:val="00ED4A5F"/>
    <w:rsid w:val="00ED5004"/>
    <w:rsid w:val="00ED7081"/>
    <w:rsid w:val="00F1548A"/>
    <w:rsid w:val="00F209AE"/>
    <w:rsid w:val="00F24DD8"/>
    <w:rsid w:val="00F36654"/>
    <w:rsid w:val="00F436E4"/>
    <w:rsid w:val="00F47937"/>
    <w:rsid w:val="00F660DF"/>
    <w:rsid w:val="00F67E62"/>
    <w:rsid w:val="00F77B46"/>
    <w:rsid w:val="00F94EAD"/>
    <w:rsid w:val="00F96F52"/>
    <w:rsid w:val="00FA0984"/>
    <w:rsid w:val="00FA646F"/>
    <w:rsid w:val="00FB1195"/>
    <w:rsid w:val="00FB44A6"/>
    <w:rsid w:val="00FC1BBC"/>
    <w:rsid w:val="00FC2E2A"/>
    <w:rsid w:val="00FC731D"/>
    <w:rsid w:val="00FD451D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1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1F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D1F33"/>
    <w:rPr>
      <w:strike w:val="0"/>
      <w:dstrike w:val="0"/>
      <w:color w:val="0072BC"/>
      <w:u w:val="none"/>
      <w:effect w:val="none"/>
    </w:rPr>
  </w:style>
  <w:style w:type="paragraph" w:customStyle="1" w:styleId="s4-wptoptable1">
    <w:name w:val="s4-wptoptable1"/>
    <w:basedOn w:val="a"/>
    <w:rsid w:val="004D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descriptiontext1">
    <w:name w:val="ms-descriptiontext1"/>
    <w:basedOn w:val="a0"/>
    <w:rsid w:val="004D1F33"/>
    <w:rPr>
      <w:rFonts w:ascii="Tahoma" w:hAnsi="Tahoma" w:cs="Tahoma" w:hint="default"/>
      <w:color w:val="4C4C4C"/>
      <w:sz w:val="16"/>
      <w:szCs w:val="16"/>
    </w:rPr>
  </w:style>
  <w:style w:type="character" w:customStyle="1" w:styleId="ms-formvalidation1">
    <w:name w:val="ms-formvalidation1"/>
    <w:basedOn w:val="a0"/>
    <w:rsid w:val="004D1F33"/>
    <w:rPr>
      <w:rFonts w:ascii="Verdana" w:hAnsi="Verdana" w:hint="default"/>
      <w:color w:val="FF0000"/>
      <w:sz w:val="16"/>
      <w:szCs w:val="16"/>
    </w:rPr>
  </w:style>
  <w:style w:type="character" w:customStyle="1" w:styleId="ms-usereditor1">
    <w:name w:val="ms-usereditor1"/>
    <w:basedOn w:val="a0"/>
    <w:rsid w:val="004D1F33"/>
  </w:style>
  <w:style w:type="character" w:customStyle="1" w:styleId="ms-entity-resolved1">
    <w:name w:val="ms-entity-resolved1"/>
    <w:basedOn w:val="a0"/>
    <w:rsid w:val="004D1F33"/>
    <w:rPr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F33"/>
    <w:rPr>
      <w:rFonts w:ascii="Tahoma" w:hAnsi="Tahoma" w:cs="Tahoma"/>
      <w:sz w:val="16"/>
      <w:szCs w:val="16"/>
    </w:rPr>
  </w:style>
  <w:style w:type="character" w:customStyle="1" w:styleId="ms-formvalidation">
    <w:name w:val="ms-formvalidation"/>
    <w:basedOn w:val="a0"/>
    <w:rsid w:val="002C2C7D"/>
  </w:style>
  <w:style w:type="character" w:customStyle="1" w:styleId="apple-converted-space">
    <w:name w:val="apple-converted-space"/>
    <w:basedOn w:val="a0"/>
    <w:rsid w:val="002C2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1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1F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D1F33"/>
    <w:rPr>
      <w:strike w:val="0"/>
      <w:dstrike w:val="0"/>
      <w:color w:val="0072BC"/>
      <w:u w:val="none"/>
      <w:effect w:val="none"/>
    </w:rPr>
  </w:style>
  <w:style w:type="paragraph" w:customStyle="1" w:styleId="s4-wptoptable1">
    <w:name w:val="s4-wptoptable1"/>
    <w:basedOn w:val="a"/>
    <w:rsid w:val="004D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descriptiontext1">
    <w:name w:val="ms-descriptiontext1"/>
    <w:basedOn w:val="a0"/>
    <w:rsid w:val="004D1F33"/>
    <w:rPr>
      <w:rFonts w:ascii="Tahoma" w:hAnsi="Tahoma" w:cs="Tahoma" w:hint="default"/>
      <w:color w:val="4C4C4C"/>
      <w:sz w:val="16"/>
      <w:szCs w:val="16"/>
    </w:rPr>
  </w:style>
  <w:style w:type="character" w:customStyle="1" w:styleId="ms-formvalidation1">
    <w:name w:val="ms-formvalidation1"/>
    <w:basedOn w:val="a0"/>
    <w:rsid w:val="004D1F33"/>
    <w:rPr>
      <w:rFonts w:ascii="Verdana" w:hAnsi="Verdana" w:hint="default"/>
      <w:color w:val="FF0000"/>
      <w:sz w:val="16"/>
      <w:szCs w:val="16"/>
    </w:rPr>
  </w:style>
  <w:style w:type="character" w:customStyle="1" w:styleId="ms-usereditor1">
    <w:name w:val="ms-usereditor1"/>
    <w:basedOn w:val="a0"/>
    <w:rsid w:val="004D1F33"/>
  </w:style>
  <w:style w:type="character" w:customStyle="1" w:styleId="ms-entity-resolved1">
    <w:name w:val="ms-entity-resolved1"/>
    <w:basedOn w:val="a0"/>
    <w:rsid w:val="004D1F33"/>
    <w:rPr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F33"/>
    <w:rPr>
      <w:rFonts w:ascii="Tahoma" w:hAnsi="Tahoma" w:cs="Tahoma"/>
      <w:sz w:val="16"/>
      <w:szCs w:val="16"/>
    </w:rPr>
  </w:style>
  <w:style w:type="character" w:customStyle="1" w:styleId="ms-formvalidation">
    <w:name w:val="ms-formvalidation"/>
    <w:basedOn w:val="a0"/>
    <w:rsid w:val="002C2C7D"/>
  </w:style>
  <w:style w:type="character" w:customStyle="1" w:styleId="apple-converted-space">
    <w:name w:val="apple-converted-space"/>
    <w:basedOn w:val="a0"/>
    <w:rsid w:val="002C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082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0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5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8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85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828790"/>
                                                <w:left w:val="single" w:sz="6" w:space="0" w:color="828790"/>
                                                <w:bottom w:val="single" w:sz="6" w:space="0" w:color="828790"/>
                                                <w:right w:val="single" w:sz="6" w:space="0" w:color="82879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381">
          <w:marLeft w:val="0"/>
          <w:marRight w:val="0"/>
          <w:marTop w:val="0"/>
          <w:marBottom w:val="0"/>
          <w:divBdr>
            <w:top w:val="single" w:sz="6" w:space="2" w:color="828790"/>
            <w:left w:val="single" w:sz="6" w:space="1" w:color="828790"/>
            <w:bottom w:val="single" w:sz="6" w:space="0" w:color="828790"/>
            <w:right w:val="single" w:sz="6" w:space="0" w:color="828790"/>
          </w:divBdr>
        </w:div>
      </w:divsChild>
    </w:div>
    <w:div w:id="2026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gif"/><Relationship Id="rId38" Type="http://schemas.openxmlformats.org/officeDocument/2006/relationships/image" Target="media/image18.wmf"/><Relationship Id="rId46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png"/><Relationship Id="rId37" Type="http://schemas.openxmlformats.org/officeDocument/2006/relationships/control" Target="activeX/activeX15.xml"/><Relationship Id="rId40" Type="http://schemas.openxmlformats.org/officeDocument/2006/relationships/image" Target="media/image19.wmf"/><Relationship Id="rId45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image" Target="media/image17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hyperlink" Target="javascript:" TargetMode="External"/><Relationship Id="rId44" Type="http://schemas.openxmlformats.org/officeDocument/2006/relationships/image" Target="media/image21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Rodionova</dc:creator>
  <cp:lastModifiedBy>Эко3</cp:lastModifiedBy>
  <cp:revision>2</cp:revision>
  <cp:lastPrinted>2016-07-04T02:33:00Z</cp:lastPrinted>
  <dcterms:created xsi:type="dcterms:W3CDTF">2016-07-04T02:33:00Z</dcterms:created>
  <dcterms:modified xsi:type="dcterms:W3CDTF">2017-02-09T01:19:00Z</dcterms:modified>
</cp:coreProperties>
</file>