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Заседания комиссии по разработке проекта решения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 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порядке заключения соглашений о передаче (принятии)    осуществления части полномочий по решению вопросов местного значения органов местного самоуправления «Муйский район» с органами местного самоуправления поселений, входящих в состав муниципального образования «Муйский район»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 декабря 2015 г                                                                                                  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п.Таксимо</w:t>
      </w:r>
      <w:proofErr w:type="spellEnd"/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Присутствуют: Козлов М.В., Буев А.Г., Горбунова М.Р.,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Пинтаев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В.И.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Отсутствуют: Черникова Т.В., Тюрина Г.В.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Повестка дня: О разработке проекта решения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 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порядке заключения соглашений о передаче (принятии)    осуществления части полномочий по решению вопросов местного значения органов местного самоуправления «Муйский район» с органами местного самоуправления поселений, входящих в состав муниципального образования «Муйский район».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Слушали: Козлова М.В. – зачитывает разработанный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проект.(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Прилагается)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Поступили предложения: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Буев А.Г.</w:t>
      </w:r>
      <w:r>
        <w:rPr>
          <w:rFonts w:ascii="Helvetica" w:hAnsi="Helvetica" w:cs="Helvetica"/>
          <w:color w:val="333333"/>
          <w:sz w:val="21"/>
          <w:szCs w:val="21"/>
        </w:rPr>
        <w:t xml:space="preserve"> – предлагаю прописать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проекте ,что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случае направления письма с проектом соглашения, адресат  обязан в течении 30 дней дать обоснованный ответ ( согласие или отказ).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Пинтаев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В.И.</w:t>
      </w:r>
      <w:r>
        <w:rPr>
          <w:rFonts w:ascii="Helvetica" w:hAnsi="Helvetica" w:cs="Helvetica"/>
          <w:color w:val="333333"/>
          <w:sz w:val="21"/>
          <w:szCs w:val="21"/>
        </w:rPr>
        <w:t> – поддерживаю.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Голосовали: за – 4 человека, против – нет, воздержавшихся – нет.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Решили:</w:t>
      </w:r>
      <w:r>
        <w:rPr>
          <w:rFonts w:ascii="Helvetica" w:hAnsi="Helvetica" w:cs="Helvetica"/>
          <w:color w:val="333333"/>
          <w:sz w:val="21"/>
          <w:szCs w:val="21"/>
        </w:rPr>
        <w:t> Включить в проект решения « О порядке заключения соглашений о передаче (принятии)    осуществления части полномочий по решению вопросов местного значения органов местного самоуправления «Муйский район» с органами местного самоуправления поселений, входящих в состав муниципального образования «Муйский район следующий текст: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 Если инициатором заключения Соглашения является район, то согласием для заключения Соглашения будет являться положительный ответ от главы поселения, направленный главе района в течение 30 дней (для МО ГП «Поселок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» - к ответу главы поселения прилагается резолюция либо подпись руководителя администрации МО ГП «Поселок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» о согласии (несогласии) заключить Соглашение).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3.4. Если инициатором заключения Соглашения является район, то согласием для заключения Соглашения будет являться положительный ответ от главы поселения, направленный главе района в течение 30 дней (для МО ГП «Поселок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» - к ответу главы поселения прилагается резолюция либо подпись руководителя администрации МО ГП «Поселок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» о согласии (несогласии) заключить Соглашение).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Комиссия рекомендует утвердить на сессии представленный разработчиком текст с внесенными предложениями.</w:t>
      </w:r>
    </w:p>
    <w:p w:rsidR="000E421B" w:rsidRDefault="000E421B" w:rsidP="000E42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Протокол составил: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М.Р.Горбунова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    ____________________________</w:t>
      </w:r>
    </w:p>
    <w:p w:rsidR="000E421B" w:rsidRDefault="000E421B">
      <w:bookmarkStart w:id="0" w:name="_GoBack"/>
      <w:bookmarkEnd w:id="0"/>
    </w:p>
    <w:sectPr w:rsidR="000E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1B"/>
    <w:rsid w:val="000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2C9E6-C0D6-4786-AF21-A9A513E3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2024-11-30T14:20:00Z</dcterms:created>
  <dcterms:modified xsi:type="dcterms:W3CDTF">2024-11-30T14:20:00Z</dcterms:modified>
</cp:coreProperties>
</file>