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B8C" w:rsidRPr="00725F12" w:rsidRDefault="002C0497" w:rsidP="00BB7CD1">
      <w:pPr>
        <w:jc w:val="center"/>
        <w:rPr>
          <w:b/>
          <w:sz w:val="20"/>
          <w:szCs w:val="20"/>
        </w:rPr>
      </w:pPr>
      <w:r w:rsidRPr="00725F12">
        <w:rPr>
          <w:b/>
          <w:bCs/>
          <w:sz w:val="20"/>
          <w:szCs w:val="20"/>
        </w:rPr>
        <w:t>Пояснительная записка</w:t>
      </w:r>
      <w:r w:rsidR="008F7B8C" w:rsidRPr="00725F12">
        <w:rPr>
          <w:b/>
          <w:bCs/>
          <w:sz w:val="20"/>
          <w:szCs w:val="20"/>
        </w:rPr>
        <w:t xml:space="preserve"> по проекту изменений в </w:t>
      </w:r>
      <w:r w:rsidR="008F7B8C" w:rsidRPr="00725F12">
        <w:rPr>
          <w:b/>
          <w:sz w:val="20"/>
          <w:szCs w:val="20"/>
        </w:rPr>
        <w:t>Стратегию социально-экономического развития</w:t>
      </w:r>
    </w:p>
    <w:p w:rsidR="008F7B8C" w:rsidRPr="00725F12" w:rsidRDefault="008F7B8C" w:rsidP="00BB7CD1">
      <w:pPr>
        <w:jc w:val="center"/>
        <w:rPr>
          <w:b/>
          <w:sz w:val="20"/>
          <w:szCs w:val="20"/>
        </w:rPr>
      </w:pPr>
      <w:r w:rsidRPr="00725F12">
        <w:rPr>
          <w:b/>
          <w:sz w:val="20"/>
          <w:szCs w:val="20"/>
        </w:rPr>
        <w:t>МО «Муйский район» до 2035 года</w:t>
      </w:r>
    </w:p>
    <w:p w:rsidR="002C0497" w:rsidRPr="00725F12" w:rsidRDefault="002C0497" w:rsidP="000E0341">
      <w:pPr>
        <w:pStyle w:val="a5"/>
        <w:rPr>
          <w:b/>
          <w:bCs/>
          <w:sz w:val="20"/>
          <w:szCs w:val="20"/>
        </w:rPr>
      </w:pPr>
    </w:p>
    <w:p w:rsidR="00997187" w:rsidRPr="00725F12" w:rsidRDefault="00376BD2" w:rsidP="000E0341">
      <w:pPr>
        <w:pStyle w:val="a5"/>
        <w:ind w:firstLine="567"/>
        <w:rPr>
          <w:bCs/>
          <w:sz w:val="20"/>
          <w:szCs w:val="20"/>
        </w:rPr>
      </w:pPr>
      <w:r w:rsidRPr="00725F12">
        <w:rPr>
          <w:bCs/>
          <w:sz w:val="20"/>
          <w:szCs w:val="20"/>
        </w:rPr>
        <w:t>Стратеги</w:t>
      </w:r>
      <w:r w:rsidR="00025CFE" w:rsidRPr="00725F12">
        <w:rPr>
          <w:bCs/>
          <w:sz w:val="20"/>
          <w:szCs w:val="20"/>
        </w:rPr>
        <w:t>я</w:t>
      </w:r>
      <w:r w:rsidRPr="00725F12">
        <w:rPr>
          <w:bCs/>
          <w:sz w:val="20"/>
          <w:szCs w:val="20"/>
        </w:rPr>
        <w:t xml:space="preserve"> СЭР МО «Муйский район» на период до 2035 г.</w:t>
      </w:r>
      <w:r w:rsidR="00997187" w:rsidRPr="00725F12">
        <w:rPr>
          <w:bCs/>
          <w:sz w:val="20"/>
          <w:szCs w:val="20"/>
        </w:rPr>
        <w:t xml:space="preserve"> (далее – Стратегия) </w:t>
      </w:r>
      <w:r w:rsidRPr="00725F12">
        <w:rPr>
          <w:bCs/>
          <w:sz w:val="20"/>
          <w:szCs w:val="20"/>
        </w:rPr>
        <w:t xml:space="preserve">утверждена в декабре 2017г. </w:t>
      </w:r>
      <w:r w:rsidR="00025CFE" w:rsidRPr="00725F12">
        <w:rPr>
          <w:bCs/>
          <w:sz w:val="20"/>
          <w:szCs w:val="20"/>
        </w:rPr>
        <w:t xml:space="preserve">Расчеты плановых индикаторов в Стратегии производились от фактических значений показателей </w:t>
      </w:r>
      <w:r w:rsidR="00997187" w:rsidRPr="00725F12">
        <w:rPr>
          <w:bCs/>
          <w:sz w:val="20"/>
          <w:szCs w:val="20"/>
        </w:rPr>
        <w:t>социально – экономического развития</w:t>
      </w:r>
      <w:r w:rsidR="00025CFE" w:rsidRPr="00725F12">
        <w:rPr>
          <w:bCs/>
          <w:sz w:val="20"/>
          <w:szCs w:val="20"/>
        </w:rPr>
        <w:t xml:space="preserve"> за </w:t>
      </w:r>
      <w:r w:rsidR="004C3ED9" w:rsidRPr="00725F12">
        <w:rPr>
          <w:bCs/>
          <w:sz w:val="20"/>
          <w:szCs w:val="20"/>
        </w:rPr>
        <w:t>2020-</w:t>
      </w:r>
      <w:r w:rsidR="00025CFE" w:rsidRPr="00725F12">
        <w:rPr>
          <w:bCs/>
          <w:sz w:val="20"/>
          <w:szCs w:val="20"/>
        </w:rPr>
        <w:t>20</w:t>
      </w:r>
      <w:r w:rsidR="00522411" w:rsidRPr="00725F12">
        <w:rPr>
          <w:bCs/>
          <w:sz w:val="20"/>
          <w:szCs w:val="20"/>
        </w:rPr>
        <w:t xml:space="preserve">21 </w:t>
      </w:r>
      <w:r w:rsidR="00025CFE" w:rsidRPr="00725F12">
        <w:rPr>
          <w:bCs/>
          <w:sz w:val="20"/>
          <w:szCs w:val="20"/>
        </w:rPr>
        <w:t>г</w:t>
      </w:r>
      <w:r w:rsidR="004C3ED9" w:rsidRPr="00725F12">
        <w:rPr>
          <w:bCs/>
          <w:sz w:val="20"/>
          <w:szCs w:val="20"/>
        </w:rPr>
        <w:t>г.</w:t>
      </w:r>
      <w:r w:rsidR="00025CFE" w:rsidRPr="00725F12">
        <w:rPr>
          <w:bCs/>
          <w:sz w:val="20"/>
          <w:szCs w:val="20"/>
        </w:rPr>
        <w:t xml:space="preserve"> и оценки 20</w:t>
      </w:r>
      <w:r w:rsidR="00522411" w:rsidRPr="00725F12">
        <w:rPr>
          <w:bCs/>
          <w:sz w:val="20"/>
          <w:szCs w:val="20"/>
        </w:rPr>
        <w:t>22</w:t>
      </w:r>
      <w:r w:rsidR="00025CFE" w:rsidRPr="00725F12">
        <w:rPr>
          <w:bCs/>
          <w:sz w:val="20"/>
          <w:szCs w:val="20"/>
        </w:rPr>
        <w:t xml:space="preserve"> г. </w:t>
      </w:r>
    </w:p>
    <w:p w:rsidR="00997187" w:rsidRPr="00725F12" w:rsidRDefault="00997187" w:rsidP="000E0341">
      <w:pPr>
        <w:pStyle w:val="a5"/>
        <w:ind w:firstLine="567"/>
        <w:rPr>
          <w:bCs/>
          <w:sz w:val="20"/>
          <w:szCs w:val="20"/>
        </w:rPr>
      </w:pPr>
      <w:r w:rsidRPr="00725F12">
        <w:rPr>
          <w:bCs/>
          <w:sz w:val="20"/>
          <w:szCs w:val="20"/>
        </w:rPr>
        <w:t xml:space="preserve">В соответствии с изменившейся ситуацией в экономической и социальной сфере в </w:t>
      </w:r>
      <w:r w:rsidR="0046070C" w:rsidRPr="00725F12">
        <w:rPr>
          <w:bCs/>
          <w:sz w:val="20"/>
          <w:szCs w:val="20"/>
        </w:rPr>
        <w:t>мае 2020</w:t>
      </w:r>
      <w:r w:rsidRPr="00725F12">
        <w:rPr>
          <w:bCs/>
          <w:sz w:val="20"/>
          <w:szCs w:val="20"/>
        </w:rPr>
        <w:t xml:space="preserve"> года индикаторы были </w:t>
      </w:r>
      <w:r w:rsidR="00B369AB" w:rsidRPr="00725F12">
        <w:rPr>
          <w:bCs/>
          <w:sz w:val="20"/>
          <w:szCs w:val="20"/>
        </w:rPr>
        <w:t>скорректированы</w:t>
      </w:r>
      <w:r w:rsidRPr="00725F12">
        <w:rPr>
          <w:bCs/>
          <w:sz w:val="20"/>
          <w:szCs w:val="20"/>
        </w:rPr>
        <w:t xml:space="preserve"> (решение Совета депутатов МО «Муйский район» от </w:t>
      </w:r>
      <w:r w:rsidR="0046070C" w:rsidRPr="00725F12">
        <w:rPr>
          <w:bCs/>
          <w:sz w:val="20"/>
          <w:szCs w:val="20"/>
        </w:rPr>
        <w:t>28.05</w:t>
      </w:r>
      <w:r w:rsidRPr="00725F12">
        <w:rPr>
          <w:bCs/>
          <w:sz w:val="20"/>
          <w:szCs w:val="20"/>
        </w:rPr>
        <w:t>.20</w:t>
      </w:r>
      <w:r w:rsidR="0046070C" w:rsidRPr="00725F12">
        <w:rPr>
          <w:bCs/>
          <w:sz w:val="20"/>
          <w:szCs w:val="20"/>
        </w:rPr>
        <w:t>20</w:t>
      </w:r>
      <w:r w:rsidRPr="00725F12">
        <w:rPr>
          <w:bCs/>
          <w:sz w:val="20"/>
          <w:szCs w:val="20"/>
        </w:rPr>
        <w:t xml:space="preserve"> №</w:t>
      </w:r>
      <w:r w:rsidR="0046070C" w:rsidRPr="00725F12">
        <w:rPr>
          <w:bCs/>
          <w:sz w:val="20"/>
          <w:szCs w:val="20"/>
        </w:rPr>
        <w:t>131</w:t>
      </w:r>
      <w:r w:rsidRPr="00725F12">
        <w:rPr>
          <w:bCs/>
          <w:sz w:val="20"/>
          <w:szCs w:val="20"/>
        </w:rPr>
        <w:t>).</w:t>
      </w:r>
    </w:p>
    <w:p w:rsidR="00025CFE" w:rsidRPr="00725F12" w:rsidRDefault="00626F23" w:rsidP="000E0341">
      <w:pPr>
        <w:pStyle w:val="a5"/>
        <w:ind w:firstLine="567"/>
        <w:rPr>
          <w:bCs/>
          <w:sz w:val="20"/>
          <w:szCs w:val="20"/>
        </w:rPr>
      </w:pPr>
      <w:r w:rsidRPr="00725F12">
        <w:rPr>
          <w:bCs/>
          <w:sz w:val="20"/>
          <w:szCs w:val="20"/>
        </w:rPr>
        <w:t>С учетом фактов</w:t>
      </w:r>
      <w:r w:rsidR="00B369AB" w:rsidRPr="00725F12">
        <w:rPr>
          <w:bCs/>
          <w:sz w:val="20"/>
          <w:szCs w:val="20"/>
        </w:rPr>
        <w:t xml:space="preserve"> за </w:t>
      </w:r>
      <w:r w:rsidR="00B349E4" w:rsidRPr="00725F12">
        <w:rPr>
          <w:bCs/>
          <w:sz w:val="20"/>
          <w:szCs w:val="20"/>
        </w:rPr>
        <w:t>2020-</w:t>
      </w:r>
      <w:r w:rsidR="00B369AB" w:rsidRPr="00725F12">
        <w:rPr>
          <w:bCs/>
          <w:sz w:val="20"/>
          <w:szCs w:val="20"/>
        </w:rPr>
        <w:t>20</w:t>
      </w:r>
      <w:r w:rsidR="00522411" w:rsidRPr="00725F12">
        <w:rPr>
          <w:bCs/>
          <w:sz w:val="20"/>
          <w:szCs w:val="20"/>
        </w:rPr>
        <w:t>21</w:t>
      </w:r>
      <w:r w:rsidR="00B369AB" w:rsidRPr="00725F12">
        <w:rPr>
          <w:bCs/>
          <w:sz w:val="20"/>
          <w:szCs w:val="20"/>
        </w:rPr>
        <w:t xml:space="preserve"> г</w:t>
      </w:r>
      <w:r w:rsidR="00B349E4" w:rsidRPr="00725F12">
        <w:rPr>
          <w:bCs/>
          <w:sz w:val="20"/>
          <w:szCs w:val="20"/>
        </w:rPr>
        <w:t>г.</w:t>
      </w:r>
      <w:r w:rsidR="00B369AB" w:rsidRPr="00725F12">
        <w:rPr>
          <w:bCs/>
          <w:sz w:val="20"/>
          <w:szCs w:val="20"/>
        </w:rPr>
        <w:t xml:space="preserve"> необходимо внесите корректировку в плановые значения индикаторов </w:t>
      </w:r>
      <w:r w:rsidR="00B349E4" w:rsidRPr="00725F12">
        <w:rPr>
          <w:bCs/>
          <w:sz w:val="20"/>
          <w:szCs w:val="20"/>
        </w:rPr>
        <w:t>2020-</w:t>
      </w:r>
      <w:r w:rsidR="00B369AB" w:rsidRPr="00725F12">
        <w:rPr>
          <w:bCs/>
          <w:sz w:val="20"/>
          <w:szCs w:val="20"/>
        </w:rPr>
        <w:t>20</w:t>
      </w:r>
      <w:r w:rsidR="00522411" w:rsidRPr="00725F12">
        <w:rPr>
          <w:bCs/>
          <w:sz w:val="20"/>
          <w:szCs w:val="20"/>
        </w:rPr>
        <w:t>21</w:t>
      </w:r>
      <w:r w:rsidR="00B369AB" w:rsidRPr="00725F12">
        <w:rPr>
          <w:bCs/>
          <w:sz w:val="20"/>
          <w:szCs w:val="20"/>
        </w:rPr>
        <w:t xml:space="preserve"> г</w:t>
      </w:r>
      <w:r w:rsidR="00B349E4" w:rsidRPr="00725F12">
        <w:rPr>
          <w:bCs/>
          <w:sz w:val="20"/>
          <w:szCs w:val="20"/>
        </w:rPr>
        <w:t>г.</w:t>
      </w:r>
      <w:r w:rsidR="00B369AB" w:rsidRPr="00725F12">
        <w:rPr>
          <w:bCs/>
          <w:sz w:val="20"/>
          <w:szCs w:val="20"/>
        </w:rPr>
        <w:t xml:space="preserve"> и соответственно следующих годов с применением  действующих на сегодняшний день  индексов – дефляторов по видам экономической деятельности. </w:t>
      </w:r>
    </w:p>
    <w:p w:rsidR="00725F12" w:rsidRPr="00725F12" w:rsidRDefault="00725F12" w:rsidP="000E0341">
      <w:pPr>
        <w:pStyle w:val="a5"/>
        <w:rPr>
          <w:bCs/>
          <w:i/>
          <w:sz w:val="20"/>
          <w:szCs w:val="20"/>
        </w:rPr>
      </w:pPr>
    </w:p>
    <w:p w:rsidR="002C0497" w:rsidRPr="00725F12" w:rsidRDefault="00DF613A" w:rsidP="000E0341">
      <w:pPr>
        <w:pStyle w:val="a5"/>
        <w:rPr>
          <w:sz w:val="20"/>
          <w:szCs w:val="20"/>
        </w:rPr>
      </w:pPr>
      <w:r w:rsidRPr="00725F12">
        <w:rPr>
          <w:bCs/>
          <w:i/>
          <w:sz w:val="20"/>
          <w:szCs w:val="20"/>
        </w:rPr>
        <w:t>Показатель №1</w:t>
      </w:r>
      <w:r w:rsidRPr="00725F12">
        <w:rPr>
          <w:b/>
          <w:bCs/>
          <w:i/>
          <w:sz w:val="20"/>
          <w:szCs w:val="20"/>
        </w:rPr>
        <w:t xml:space="preserve"> «</w:t>
      </w:r>
      <w:r w:rsidRPr="00725F12">
        <w:rPr>
          <w:i/>
          <w:sz w:val="20"/>
          <w:szCs w:val="20"/>
        </w:rPr>
        <w:t>Численность постоянного населения, тыс. чел.»</w:t>
      </w:r>
      <w:r w:rsidR="00F75A38" w:rsidRPr="00725F12">
        <w:rPr>
          <w:sz w:val="20"/>
          <w:szCs w:val="20"/>
        </w:rPr>
        <w:t>.</w:t>
      </w:r>
    </w:p>
    <w:p w:rsidR="00B349E4" w:rsidRPr="00725F12" w:rsidRDefault="00B349E4"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5167D">
        <w:tc>
          <w:tcPr>
            <w:tcW w:w="1526" w:type="dxa"/>
            <w:shd w:val="clear" w:color="auto" w:fill="auto"/>
          </w:tcPr>
          <w:p w:rsidR="00E5539B" w:rsidRPr="00725F12" w:rsidRDefault="00E5539B" w:rsidP="000E0341">
            <w:pPr>
              <w:pStyle w:val="a5"/>
              <w:rPr>
                <w:sz w:val="20"/>
                <w:szCs w:val="20"/>
              </w:rPr>
            </w:pPr>
            <w:r w:rsidRPr="00725F12">
              <w:rPr>
                <w:sz w:val="20"/>
                <w:szCs w:val="20"/>
              </w:rPr>
              <w:t>План 2020г</w:t>
            </w:r>
          </w:p>
        </w:tc>
        <w:tc>
          <w:tcPr>
            <w:tcW w:w="1329" w:type="dxa"/>
            <w:shd w:val="clear" w:color="auto" w:fill="auto"/>
          </w:tcPr>
          <w:p w:rsidR="00E5539B" w:rsidRPr="00725F12" w:rsidRDefault="00E5539B" w:rsidP="000E0341">
            <w:pPr>
              <w:pStyle w:val="a5"/>
              <w:rPr>
                <w:sz w:val="20"/>
                <w:szCs w:val="20"/>
              </w:rPr>
            </w:pPr>
            <w:r w:rsidRPr="00725F12">
              <w:rPr>
                <w:sz w:val="20"/>
                <w:szCs w:val="20"/>
              </w:rPr>
              <w:t>План 2021г</w:t>
            </w:r>
          </w:p>
        </w:tc>
        <w:tc>
          <w:tcPr>
            <w:tcW w:w="1329" w:type="dxa"/>
          </w:tcPr>
          <w:p w:rsidR="00E5539B" w:rsidRPr="00725F12" w:rsidRDefault="00E5539B" w:rsidP="000E0341">
            <w:pPr>
              <w:pStyle w:val="a5"/>
              <w:rPr>
                <w:sz w:val="20"/>
                <w:szCs w:val="20"/>
              </w:rPr>
            </w:pPr>
            <w:r w:rsidRPr="00725F12">
              <w:rPr>
                <w:sz w:val="20"/>
                <w:szCs w:val="20"/>
              </w:rPr>
              <w:t>План 2022 г.</w:t>
            </w:r>
          </w:p>
        </w:tc>
      </w:tr>
      <w:tr w:rsidR="00725F12" w:rsidRPr="00725F12" w:rsidTr="0055167D">
        <w:tc>
          <w:tcPr>
            <w:tcW w:w="1526" w:type="dxa"/>
            <w:shd w:val="clear" w:color="auto" w:fill="auto"/>
            <w:vAlign w:val="center"/>
          </w:tcPr>
          <w:p w:rsidR="00E5539B" w:rsidRPr="00725F12" w:rsidRDefault="003B43B1" w:rsidP="000E0341">
            <w:pPr>
              <w:pStyle w:val="a5"/>
              <w:jc w:val="center"/>
              <w:rPr>
                <w:sz w:val="20"/>
                <w:szCs w:val="20"/>
              </w:rPr>
            </w:pPr>
            <w:r w:rsidRPr="00725F12">
              <w:rPr>
                <w:sz w:val="20"/>
                <w:szCs w:val="20"/>
              </w:rPr>
              <w:t>9,493</w:t>
            </w:r>
          </w:p>
        </w:tc>
        <w:tc>
          <w:tcPr>
            <w:tcW w:w="1329" w:type="dxa"/>
            <w:shd w:val="clear" w:color="auto" w:fill="auto"/>
            <w:vAlign w:val="center"/>
          </w:tcPr>
          <w:p w:rsidR="00E5539B" w:rsidRPr="00725F12" w:rsidRDefault="003B43B1" w:rsidP="000E0341">
            <w:pPr>
              <w:pStyle w:val="a5"/>
              <w:jc w:val="center"/>
              <w:rPr>
                <w:sz w:val="20"/>
                <w:szCs w:val="20"/>
              </w:rPr>
            </w:pPr>
            <w:r w:rsidRPr="00725F12">
              <w:rPr>
                <w:sz w:val="20"/>
                <w:szCs w:val="20"/>
              </w:rPr>
              <w:t>9,343</w:t>
            </w:r>
          </w:p>
        </w:tc>
        <w:tc>
          <w:tcPr>
            <w:tcW w:w="1329" w:type="dxa"/>
          </w:tcPr>
          <w:p w:rsidR="00E5539B" w:rsidRPr="00725F12" w:rsidRDefault="003B43B1" w:rsidP="000E0341">
            <w:pPr>
              <w:pStyle w:val="a5"/>
              <w:jc w:val="center"/>
              <w:rPr>
                <w:sz w:val="20"/>
                <w:szCs w:val="20"/>
              </w:rPr>
            </w:pPr>
            <w:r w:rsidRPr="00725F12">
              <w:rPr>
                <w:sz w:val="20"/>
                <w:szCs w:val="20"/>
              </w:rPr>
              <w:t>9,183</w:t>
            </w:r>
          </w:p>
        </w:tc>
      </w:tr>
    </w:tbl>
    <w:p w:rsidR="00B349E4" w:rsidRPr="00725F12" w:rsidRDefault="00B349E4"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310"/>
        <w:gridCol w:w="1310"/>
        <w:gridCol w:w="1310"/>
      </w:tblGrid>
      <w:tr w:rsidR="00725F12" w:rsidRPr="00725F12" w:rsidTr="0055167D">
        <w:tc>
          <w:tcPr>
            <w:tcW w:w="1418" w:type="dxa"/>
          </w:tcPr>
          <w:p w:rsidR="00E32586" w:rsidRPr="00725F12" w:rsidRDefault="00E32586" w:rsidP="000E0341">
            <w:pPr>
              <w:pStyle w:val="a5"/>
              <w:rPr>
                <w:sz w:val="20"/>
                <w:szCs w:val="20"/>
              </w:rPr>
            </w:pPr>
            <w:r w:rsidRPr="00725F12">
              <w:rPr>
                <w:sz w:val="20"/>
                <w:szCs w:val="20"/>
              </w:rPr>
              <w:t>Факт 2020г.</w:t>
            </w:r>
          </w:p>
        </w:tc>
        <w:tc>
          <w:tcPr>
            <w:tcW w:w="1418" w:type="dxa"/>
            <w:shd w:val="clear" w:color="auto" w:fill="auto"/>
          </w:tcPr>
          <w:p w:rsidR="00E32586" w:rsidRPr="00725F12" w:rsidRDefault="00E32586" w:rsidP="000E0341">
            <w:pPr>
              <w:pStyle w:val="a5"/>
              <w:rPr>
                <w:sz w:val="20"/>
                <w:szCs w:val="20"/>
              </w:rPr>
            </w:pPr>
            <w:r w:rsidRPr="00725F12">
              <w:rPr>
                <w:sz w:val="20"/>
                <w:szCs w:val="20"/>
              </w:rPr>
              <w:t>Факт 2021г.</w:t>
            </w:r>
          </w:p>
        </w:tc>
        <w:tc>
          <w:tcPr>
            <w:tcW w:w="1310" w:type="dxa"/>
            <w:shd w:val="clear" w:color="auto" w:fill="auto"/>
          </w:tcPr>
          <w:p w:rsidR="00E32586" w:rsidRPr="00725F12" w:rsidRDefault="00E32586" w:rsidP="000E0341">
            <w:pPr>
              <w:pStyle w:val="a5"/>
              <w:rPr>
                <w:sz w:val="20"/>
                <w:szCs w:val="20"/>
              </w:rPr>
            </w:pPr>
            <w:r w:rsidRPr="00725F12">
              <w:rPr>
                <w:sz w:val="20"/>
                <w:szCs w:val="20"/>
              </w:rPr>
              <w:t>План 2020г</w:t>
            </w:r>
          </w:p>
        </w:tc>
        <w:tc>
          <w:tcPr>
            <w:tcW w:w="1310" w:type="dxa"/>
          </w:tcPr>
          <w:p w:rsidR="00E32586" w:rsidRPr="00725F12" w:rsidRDefault="00E32586" w:rsidP="000E0341">
            <w:pPr>
              <w:pStyle w:val="a5"/>
              <w:rPr>
                <w:sz w:val="20"/>
                <w:szCs w:val="20"/>
              </w:rPr>
            </w:pPr>
            <w:r w:rsidRPr="00725F12">
              <w:rPr>
                <w:sz w:val="20"/>
                <w:szCs w:val="20"/>
              </w:rPr>
              <w:t>План 2021г</w:t>
            </w:r>
          </w:p>
        </w:tc>
        <w:tc>
          <w:tcPr>
            <w:tcW w:w="1310" w:type="dxa"/>
          </w:tcPr>
          <w:p w:rsidR="00E32586" w:rsidRPr="00725F12" w:rsidRDefault="00E32586" w:rsidP="000E0341">
            <w:pPr>
              <w:pStyle w:val="a5"/>
              <w:rPr>
                <w:sz w:val="20"/>
                <w:szCs w:val="20"/>
              </w:rPr>
            </w:pPr>
            <w:r w:rsidRPr="00725F12">
              <w:rPr>
                <w:sz w:val="20"/>
                <w:szCs w:val="20"/>
              </w:rPr>
              <w:t>План 2022г</w:t>
            </w:r>
          </w:p>
        </w:tc>
      </w:tr>
      <w:tr w:rsidR="00725F12" w:rsidRPr="00725F12" w:rsidTr="0055167D">
        <w:tc>
          <w:tcPr>
            <w:tcW w:w="1418" w:type="dxa"/>
          </w:tcPr>
          <w:p w:rsidR="004C3ED9" w:rsidRPr="00725F12" w:rsidRDefault="004C3ED9" w:rsidP="000E0341">
            <w:pPr>
              <w:pStyle w:val="a5"/>
              <w:jc w:val="center"/>
              <w:rPr>
                <w:sz w:val="20"/>
                <w:szCs w:val="20"/>
              </w:rPr>
            </w:pPr>
            <w:r w:rsidRPr="00725F12">
              <w:rPr>
                <w:sz w:val="20"/>
                <w:szCs w:val="20"/>
              </w:rPr>
              <w:t>9,548</w:t>
            </w:r>
          </w:p>
        </w:tc>
        <w:tc>
          <w:tcPr>
            <w:tcW w:w="1418" w:type="dxa"/>
            <w:shd w:val="clear" w:color="auto" w:fill="auto"/>
            <w:vAlign w:val="center"/>
          </w:tcPr>
          <w:p w:rsidR="004C3ED9" w:rsidRPr="00725F12" w:rsidRDefault="004C3ED9" w:rsidP="000E0341">
            <w:pPr>
              <w:pStyle w:val="a5"/>
              <w:jc w:val="center"/>
              <w:rPr>
                <w:sz w:val="20"/>
                <w:szCs w:val="20"/>
              </w:rPr>
            </w:pPr>
            <w:r w:rsidRPr="00725F12">
              <w:rPr>
                <w:sz w:val="20"/>
                <w:szCs w:val="20"/>
              </w:rPr>
              <w:t>9,486</w:t>
            </w:r>
          </w:p>
        </w:tc>
        <w:tc>
          <w:tcPr>
            <w:tcW w:w="1310" w:type="dxa"/>
            <w:shd w:val="clear" w:color="auto" w:fill="auto"/>
          </w:tcPr>
          <w:p w:rsidR="004C3ED9" w:rsidRPr="00725F12" w:rsidRDefault="004C3ED9" w:rsidP="000E0341">
            <w:pPr>
              <w:pStyle w:val="a5"/>
              <w:jc w:val="center"/>
              <w:rPr>
                <w:sz w:val="20"/>
                <w:szCs w:val="20"/>
              </w:rPr>
            </w:pPr>
            <w:r w:rsidRPr="00725F12">
              <w:rPr>
                <w:sz w:val="20"/>
                <w:szCs w:val="20"/>
              </w:rPr>
              <w:t>9,548</w:t>
            </w:r>
          </w:p>
        </w:tc>
        <w:tc>
          <w:tcPr>
            <w:tcW w:w="1310" w:type="dxa"/>
            <w:vAlign w:val="center"/>
          </w:tcPr>
          <w:p w:rsidR="004C3ED9" w:rsidRPr="00725F12" w:rsidRDefault="004C3ED9" w:rsidP="000E0341">
            <w:pPr>
              <w:pStyle w:val="a5"/>
              <w:jc w:val="center"/>
              <w:rPr>
                <w:sz w:val="20"/>
                <w:szCs w:val="20"/>
              </w:rPr>
            </w:pPr>
            <w:r w:rsidRPr="00725F12">
              <w:rPr>
                <w:sz w:val="20"/>
                <w:szCs w:val="20"/>
              </w:rPr>
              <w:t>9,486</w:t>
            </w:r>
          </w:p>
        </w:tc>
        <w:tc>
          <w:tcPr>
            <w:tcW w:w="1310" w:type="dxa"/>
          </w:tcPr>
          <w:p w:rsidR="004C3ED9" w:rsidRPr="00725F12" w:rsidRDefault="004C3ED9" w:rsidP="000E0341">
            <w:pPr>
              <w:pStyle w:val="a5"/>
              <w:jc w:val="center"/>
              <w:rPr>
                <w:sz w:val="20"/>
                <w:szCs w:val="20"/>
              </w:rPr>
            </w:pPr>
            <w:r w:rsidRPr="00725F12">
              <w:rPr>
                <w:sz w:val="20"/>
                <w:szCs w:val="20"/>
              </w:rPr>
              <w:t>9,380</w:t>
            </w:r>
          </w:p>
        </w:tc>
      </w:tr>
    </w:tbl>
    <w:p w:rsidR="00EF3165" w:rsidRPr="00725F12" w:rsidRDefault="00EF3165" w:rsidP="000E0341">
      <w:pPr>
        <w:ind w:firstLine="567"/>
        <w:jc w:val="both"/>
        <w:rPr>
          <w:bCs/>
          <w:sz w:val="20"/>
          <w:szCs w:val="20"/>
        </w:rPr>
      </w:pPr>
      <w:r w:rsidRPr="00725F12">
        <w:rPr>
          <w:bCs/>
          <w:sz w:val="20"/>
          <w:szCs w:val="20"/>
        </w:rPr>
        <w:t xml:space="preserve">Снижение численности населения в районе является закономерным процессом и связано с реализацией федеральных программ по переселению граждан.  </w:t>
      </w:r>
    </w:p>
    <w:p w:rsidR="00EF3165" w:rsidRPr="00725F12" w:rsidRDefault="00EF3165" w:rsidP="000E0341">
      <w:pPr>
        <w:ind w:firstLine="426"/>
        <w:jc w:val="both"/>
        <w:rPr>
          <w:sz w:val="20"/>
          <w:szCs w:val="20"/>
        </w:rPr>
      </w:pPr>
      <w:r w:rsidRPr="00725F12">
        <w:rPr>
          <w:sz w:val="20"/>
          <w:szCs w:val="20"/>
        </w:rPr>
        <w:t>С 2011 года в Муйском районе активно реализуется Программа «Переселение граждан из ветхого и аварийного жилищного фонда в зоне Байкало-Амурской магистрали на территории Республики Бурятия». Данная программа предусматривает ликвидацию ветхого и аварийного жилого фонда. В 2019 году социальную выплату на приобретение жилья получила 31 семья, в 2020 году – 42 семьи, в 2021 году – 31 семья.</w:t>
      </w:r>
    </w:p>
    <w:p w:rsidR="00EF3165" w:rsidRPr="00725F12" w:rsidRDefault="00EF3165" w:rsidP="000E0341">
      <w:pPr>
        <w:pStyle w:val="22"/>
        <w:ind w:firstLine="426"/>
        <w:rPr>
          <w:b w:val="0"/>
          <w:bCs/>
          <w:sz w:val="20"/>
        </w:rPr>
      </w:pPr>
      <w:r w:rsidRPr="00725F12">
        <w:rPr>
          <w:b w:val="0"/>
          <w:bCs/>
          <w:sz w:val="20"/>
        </w:rPr>
        <w:t xml:space="preserve">Кроме того, на территории района реализуется   Федеральный закон от 25.10.2002г. № 125-ФЗ «О жилищных субсидиях гражданам, выезжающим из районов Крайнего Севера и приравненных к ним местностей». В 2019 году </w:t>
      </w:r>
      <w:r w:rsidRPr="00725F12">
        <w:rPr>
          <w:b w:val="0"/>
          <w:sz w:val="20"/>
        </w:rPr>
        <w:t>социальную выплату на приобретение жилья получили</w:t>
      </w:r>
      <w:r w:rsidRPr="00725F12">
        <w:rPr>
          <w:b w:val="0"/>
          <w:bCs/>
          <w:sz w:val="20"/>
        </w:rPr>
        <w:t xml:space="preserve"> 55 семей, в 2020 году – 35 семей, в 2021 году – 28 семей.</w:t>
      </w:r>
    </w:p>
    <w:p w:rsidR="00EF3165" w:rsidRPr="00725F12" w:rsidRDefault="00EF3165" w:rsidP="000E0341">
      <w:pPr>
        <w:ind w:firstLine="426"/>
        <w:jc w:val="both"/>
        <w:rPr>
          <w:sz w:val="20"/>
          <w:szCs w:val="20"/>
        </w:rPr>
      </w:pPr>
      <w:r w:rsidRPr="00725F12">
        <w:rPr>
          <w:sz w:val="20"/>
          <w:szCs w:val="20"/>
        </w:rPr>
        <w:t xml:space="preserve"> При прогнозировании показателя было учтено, что численность населения последовательно сокращается, в связи с продолжающим оттоком населения за пределы района. По данным Бурятстата на 01.01.2022г. в районе проживает 9,38 тыс. чел. </w:t>
      </w:r>
    </w:p>
    <w:p w:rsidR="00B349E4" w:rsidRPr="00725F12" w:rsidRDefault="00EF3165" w:rsidP="000E0341">
      <w:pPr>
        <w:ind w:firstLine="540"/>
        <w:jc w:val="both"/>
        <w:rPr>
          <w:i/>
          <w:sz w:val="20"/>
          <w:szCs w:val="20"/>
        </w:rPr>
      </w:pPr>
      <w:r w:rsidRPr="00725F12">
        <w:rPr>
          <w:sz w:val="20"/>
          <w:szCs w:val="20"/>
        </w:rPr>
        <w:t xml:space="preserve">    За 2021 год миграционный отток составил 96 чел. Миграционные потери обусловлены причинами личного, семейного характера, а также продолжающимся процессом переселения граждан, выезжающих из районов Крайнего Севера и приравненных к ним местностей по программе «Переселение граждан из ветхого и аварийного жилья в зоне БАМа» и по государственным жилищным сертификатам. </w:t>
      </w:r>
    </w:p>
    <w:p w:rsidR="00DF613A" w:rsidRPr="00725F12" w:rsidRDefault="00DF613A" w:rsidP="000E0341">
      <w:pPr>
        <w:pStyle w:val="a5"/>
        <w:rPr>
          <w:i/>
          <w:sz w:val="20"/>
          <w:szCs w:val="20"/>
        </w:rPr>
      </w:pPr>
      <w:r w:rsidRPr="00725F12">
        <w:rPr>
          <w:bCs/>
          <w:i/>
          <w:sz w:val="20"/>
          <w:szCs w:val="20"/>
        </w:rPr>
        <w:t>Показатель №2</w:t>
      </w:r>
      <w:r w:rsidRPr="00725F12">
        <w:rPr>
          <w:b/>
          <w:bCs/>
          <w:i/>
          <w:sz w:val="20"/>
          <w:szCs w:val="20"/>
        </w:rPr>
        <w:t xml:space="preserve"> «</w:t>
      </w:r>
      <w:r w:rsidRPr="00725F12">
        <w:rPr>
          <w:i/>
          <w:sz w:val="20"/>
          <w:szCs w:val="20"/>
        </w:rPr>
        <w:t>Численность трудоспособного населения, тыс. чел.»</w:t>
      </w:r>
    </w:p>
    <w:p w:rsidR="008C272F" w:rsidRPr="00725F12" w:rsidRDefault="008C272F"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329"/>
        <w:gridCol w:w="1329"/>
      </w:tblGrid>
      <w:tr w:rsidR="00725F12" w:rsidRPr="00725F12" w:rsidTr="0055167D">
        <w:tc>
          <w:tcPr>
            <w:tcW w:w="1329" w:type="dxa"/>
            <w:shd w:val="clear" w:color="auto" w:fill="auto"/>
          </w:tcPr>
          <w:p w:rsidR="00E5539B" w:rsidRPr="00725F12" w:rsidRDefault="00E5539B" w:rsidP="000E0341">
            <w:pPr>
              <w:pStyle w:val="a5"/>
              <w:rPr>
                <w:sz w:val="20"/>
                <w:szCs w:val="20"/>
              </w:rPr>
            </w:pPr>
            <w:r w:rsidRPr="00725F12">
              <w:rPr>
                <w:sz w:val="20"/>
                <w:szCs w:val="20"/>
              </w:rPr>
              <w:t>План 2020г</w:t>
            </w:r>
          </w:p>
        </w:tc>
        <w:tc>
          <w:tcPr>
            <w:tcW w:w="1329" w:type="dxa"/>
          </w:tcPr>
          <w:p w:rsidR="00E5539B" w:rsidRPr="00725F12" w:rsidRDefault="00E5539B" w:rsidP="000E0341">
            <w:pPr>
              <w:pStyle w:val="a5"/>
              <w:rPr>
                <w:sz w:val="20"/>
                <w:szCs w:val="20"/>
              </w:rPr>
            </w:pPr>
            <w:r w:rsidRPr="00725F12">
              <w:rPr>
                <w:sz w:val="20"/>
                <w:szCs w:val="20"/>
              </w:rPr>
              <w:t>План 2021г</w:t>
            </w:r>
          </w:p>
        </w:tc>
        <w:tc>
          <w:tcPr>
            <w:tcW w:w="1329" w:type="dxa"/>
          </w:tcPr>
          <w:p w:rsidR="00E5539B" w:rsidRPr="00725F12" w:rsidRDefault="00E5539B" w:rsidP="000E0341">
            <w:pPr>
              <w:pStyle w:val="a5"/>
              <w:rPr>
                <w:sz w:val="20"/>
                <w:szCs w:val="20"/>
              </w:rPr>
            </w:pPr>
            <w:r w:rsidRPr="00725F12">
              <w:rPr>
                <w:sz w:val="20"/>
                <w:szCs w:val="20"/>
              </w:rPr>
              <w:t>План 2022 г.</w:t>
            </w:r>
          </w:p>
        </w:tc>
      </w:tr>
      <w:tr w:rsidR="00725F12" w:rsidRPr="00725F12" w:rsidTr="0055167D">
        <w:tc>
          <w:tcPr>
            <w:tcW w:w="1329" w:type="dxa"/>
            <w:shd w:val="clear" w:color="auto" w:fill="auto"/>
            <w:vAlign w:val="center"/>
          </w:tcPr>
          <w:p w:rsidR="00E5539B" w:rsidRPr="00725F12" w:rsidRDefault="003B43B1" w:rsidP="000E0341">
            <w:pPr>
              <w:pStyle w:val="a5"/>
              <w:jc w:val="center"/>
              <w:rPr>
                <w:sz w:val="20"/>
                <w:szCs w:val="20"/>
              </w:rPr>
            </w:pPr>
            <w:r w:rsidRPr="00725F12">
              <w:rPr>
                <w:sz w:val="20"/>
                <w:szCs w:val="20"/>
              </w:rPr>
              <w:t>5,05</w:t>
            </w:r>
          </w:p>
        </w:tc>
        <w:tc>
          <w:tcPr>
            <w:tcW w:w="1329" w:type="dxa"/>
          </w:tcPr>
          <w:p w:rsidR="00E5539B" w:rsidRPr="00725F12" w:rsidRDefault="003B43B1" w:rsidP="000E0341">
            <w:pPr>
              <w:pStyle w:val="a5"/>
              <w:jc w:val="center"/>
              <w:rPr>
                <w:sz w:val="20"/>
                <w:szCs w:val="20"/>
              </w:rPr>
            </w:pPr>
            <w:r w:rsidRPr="00725F12">
              <w:rPr>
                <w:sz w:val="20"/>
                <w:szCs w:val="20"/>
              </w:rPr>
              <w:t>5,0</w:t>
            </w:r>
          </w:p>
        </w:tc>
        <w:tc>
          <w:tcPr>
            <w:tcW w:w="1329" w:type="dxa"/>
          </w:tcPr>
          <w:p w:rsidR="00E5539B" w:rsidRPr="00725F12" w:rsidRDefault="003B43B1" w:rsidP="000E0341">
            <w:pPr>
              <w:pStyle w:val="a5"/>
              <w:jc w:val="center"/>
              <w:rPr>
                <w:sz w:val="20"/>
                <w:szCs w:val="20"/>
              </w:rPr>
            </w:pPr>
            <w:r w:rsidRPr="00725F12">
              <w:rPr>
                <w:sz w:val="20"/>
                <w:szCs w:val="20"/>
              </w:rPr>
              <w:t>4,95</w:t>
            </w:r>
          </w:p>
        </w:tc>
      </w:tr>
    </w:tbl>
    <w:p w:rsidR="008C272F" w:rsidRPr="00725F12" w:rsidRDefault="008C272F"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310"/>
        <w:gridCol w:w="1310"/>
        <w:gridCol w:w="1310"/>
      </w:tblGrid>
      <w:tr w:rsidR="00725F12" w:rsidRPr="00725F12" w:rsidTr="0055167D">
        <w:tc>
          <w:tcPr>
            <w:tcW w:w="1418" w:type="dxa"/>
          </w:tcPr>
          <w:p w:rsidR="00C85E89" w:rsidRPr="00725F12" w:rsidRDefault="00C85E89" w:rsidP="000E0341">
            <w:pPr>
              <w:pStyle w:val="a5"/>
              <w:rPr>
                <w:sz w:val="20"/>
                <w:szCs w:val="20"/>
              </w:rPr>
            </w:pPr>
            <w:r w:rsidRPr="00725F12">
              <w:rPr>
                <w:sz w:val="20"/>
                <w:szCs w:val="20"/>
              </w:rPr>
              <w:t>Факт 2020г.</w:t>
            </w:r>
          </w:p>
        </w:tc>
        <w:tc>
          <w:tcPr>
            <w:tcW w:w="1418" w:type="dxa"/>
            <w:shd w:val="clear" w:color="auto" w:fill="auto"/>
          </w:tcPr>
          <w:p w:rsidR="00C85E89" w:rsidRPr="00725F12" w:rsidRDefault="00C85E89" w:rsidP="000E0341">
            <w:pPr>
              <w:pStyle w:val="a5"/>
              <w:rPr>
                <w:sz w:val="20"/>
                <w:szCs w:val="20"/>
              </w:rPr>
            </w:pPr>
            <w:r w:rsidRPr="00725F12">
              <w:rPr>
                <w:sz w:val="20"/>
                <w:szCs w:val="20"/>
              </w:rPr>
              <w:t>Факт 2021г.</w:t>
            </w:r>
          </w:p>
        </w:tc>
        <w:tc>
          <w:tcPr>
            <w:tcW w:w="1310" w:type="dxa"/>
            <w:shd w:val="clear" w:color="auto" w:fill="auto"/>
          </w:tcPr>
          <w:p w:rsidR="00C85E89" w:rsidRPr="00725F12" w:rsidRDefault="00C85E89" w:rsidP="000E0341">
            <w:pPr>
              <w:pStyle w:val="a5"/>
              <w:rPr>
                <w:sz w:val="20"/>
                <w:szCs w:val="20"/>
              </w:rPr>
            </w:pPr>
            <w:r w:rsidRPr="00725F12">
              <w:rPr>
                <w:sz w:val="20"/>
                <w:szCs w:val="20"/>
              </w:rPr>
              <w:t>План 2020г</w:t>
            </w:r>
          </w:p>
        </w:tc>
        <w:tc>
          <w:tcPr>
            <w:tcW w:w="1310" w:type="dxa"/>
          </w:tcPr>
          <w:p w:rsidR="00C85E89" w:rsidRPr="00725F12" w:rsidRDefault="00C85E89" w:rsidP="000E0341">
            <w:pPr>
              <w:pStyle w:val="a5"/>
              <w:rPr>
                <w:sz w:val="20"/>
                <w:szCs w:val="20"/>
              </w:rPr>
            </w:pPr>
            <w:r w:rsidRPr="00725F12">
              <w:rPr>
                <w:sz w:val="20"/>
                <w:szCs w:val="20"/>
              </w:rPr>
              <w:t>План 2021г</w:t>
            </w:r>
          </w:p>
        </w:tc>
        <w:tc>
          <w:tcPr>
            <w:tcW w:w="1310" w:type="dxa"/>
          </w:tcPr>
          <w:p w:rsidR="00C85E89" w:rsidRPr="00725F12" w:rsidRDefault="00C85E89" w:rsidP="000E0341">
            <w:pPr>
              <w:pStyle w:val="a5"/>
              <w:rPr>
                <w:sz w:val="20"/>
                <w:szCs w:val="20"/>
              </w:rPr>
            </w:pPr>
            <w:r w:rsidRPr="00725F12">
              <w:rPr>
                <w:sz w:val="20"/>
                <w:szCs w:val="20"/>
              </w:rPr>
              <w:t>План 2022г</w:t>
            </w:r>
          </w:p>
        </w:tc>
      </w:tr>
      <w:tr w:rsidR="00725F12" w:rsidRPr="00725F12" w:rsidTr="0055167D">
        <w:tc>
          <w:tcPr>
            <w:tcW w:w="1418" w:type="dxa"/>
          </w:tcPr>
          <w:p w:rsidR="00C85E89" w:rsidRPr="00725F12" w:rsidRDefault="00C85E89" w:rsidP="000E0341">
            <w:pPr>
              <w:pStyle w:val="a5"/>
              <w:jc w:val="center"/>
              <w:rPr>
                <w:sz w:val="20"/>
                <w:szCs w:val="20"/>
              </w:rPr>
            </w:pPr>
            <w:r w:rsidRPr="00725F12">
              <w:rPr>
                <w:sz w:val="20"/>
                <w:szCs w:val="20"/>
              </w:rPr>
              <w:t>4,9</w:t>
            </w:r>
          </w:p>
        </w:tc>
        <w:tc>
          <w:tcPr>
            <w:tcW w:w="1418" w:type="dxa"/>
            <w:shd w:val="clear" w:color="auto" w:fill="auto"/>
            <w:vAlign w:val="center"/>
          </w:tcPr>
          <w:p w:rsidR="00C85E89" w:rsidRPr="00725F12" w:rsidRDefault="00C85E89" w:rsidP="000E0341">
            <w:pPr>
              <w:pStyle w:val="a5"/>
              <w:jc w:val="center"/>
              <w:rPr>
                <w:sz w:val="20"/>
                <w:szCs w:val="20"/>
              </w:rPr>
            </w:pPr>
            <w:r w:rsidRPr="00725F12">
              <w:rPr>
                <w:sz w:val="20"/>
                <w:szCs w:val="20"/>
              </w:rPr>
              <w:t>4,9</w:t>
            </w:r>
          </w:p>
        </w:tc>
        <w:tc>
          <w:tcPr>
            <w:tcW w:w="1310" w:type="dxa"/>
            <w:shd w:val="clear" w:color="auto" w:fill="auto"/>
            <w:vAlign w:val="center"/>
          </w:tcPr>
          <w:p w:rsidR="00C85E89" w:rsidRPr="00725F12" w:rsidRDefault="00C85E89" w:rsidP="000E0341">
            <w:pPr>
              <w:pStyle w:val="a5"/>
              <w:jc w:val="center"/>
              <w:rPr>
                <w:sz w:val="20"/>
                <w:szCs w:val="20"/>
              </w:rPr>
            </w:pPr>
            <w:r w:rsidRPr="00725F12">
              <w:rPr>
                <w:sz w:val="20"/>
                <w:szCs w:val="20"/>
              </w:rPr>
              <w:t>4,9</w:t>
            </w:r>
          </w:p>
        </w:tc>
        <w:tc>
          <w:tcPr>
            <w:tcW w:w="1310" w:type="dxa"/>
          </w:tcPr>
          <w:p w:rsidR="00C85E89" w:rsidRPr="00725F12" w:rsidRDefault="00C85E89" w:rsidP="000E0341">
            <w:pPr>
              <w:pStyle w:val="a5"/>
              <w:jc w:val="center"/>
              <w:rPr>
                <w:sz w:val="20"/>
                <w:szCs w:val="20"/>
              </w:rPr>
            </w:pPr>
            <w:r w:rsidRPr="00725F12">
              <w:rPr>
                <w:sz w:val="20"/>
                <w:szCs w:val="20"/>
              </w:rPr>
              <w:t>4,9</w:t>
            </w:r>
          </w:p>
        </w:tc>
        <w:tc>
          <w:tcPr>
            <w:tcW w:w="1310" w:type="dxa"/>
          </w:tcPr>
          <w:p w:rsidR="00C85E89" w:rsidRPr="00725F12" w:rsidRDefault="00C85E89" w:rsidP="000E0341">
            <w:pPr>
              <w:pStyle w:val="a5"/>
              <w:jc w:val="center"/>
              <w:rPr>
                <w:sz w:val="20"/>
                <w:szCs w:val="20"/>
              </w:rPr>
            </w:pPr>
            <w:r w:rsidRPr="00725F12">
              <w:rPr>
                <w:sz w:val="20"/>
                <w:szCs w:val="20"/>
              </w:rPr>
              <w:t>4,9</w:t>
            </w:r>
          </w:p>
        </w:tc>
      </w:tr>
    </w:tbl>
    <w:p w:rsidR="0055167D" w:rsidRPr="00725F12" w:rsidRDefault="0078315F" w:rsidP="000E0341">
      <w:pPr>
        <w:pStyle w:val="a5"/>
        <w:rPr>
          <w:bCs/>
          <w:i/>
          <w:sz w:val="20"/>
          <w:szCs w:val="20"/>
        </w:rPr>
      </w:pPr>
      <w:r w:rsidRPr="00725F12">
        <w:rPr>
          <w:sz w:val="20"/>
          <w:szCs w:val="20"/>
        </w:rPr>
        <w:t>Ежегодное значение показателя снижается, численность населения последовательно сокращается, в связи с продолжающим оттоком населения за пределы района.</w:t>
      </w:r>
    </w:p>
    <w:p w:rsidR="00DF613A" w:rsidRPr="00725F12" w:rsidRDefault="00DF613A" w:rsidP="000E0341">
      <w:pPr>
        <w:pStyle w:val="a5"/>
        <w:rPr>
          <w:sz w:val="20"/>
          <w:szCs w:val="20"/>
        </w:rPr>
      </w:pPr>
      <w:r w:rsidRPr="00725F12">
        <w:rPr>
          <w:bCs/>
          <w:i/>
          <w:sz w:val="20"/>
          <w:szCs w:val="20"/>
        </w:rPr>
        <w:t>Показатель №3</w:t>
      </w:r>
      <w:r w:rsidRPr="00725F12">
        <w:rPr>
          <w:b/>
          <w:bCs/>
          <w:i/>
          <w:sz w:val="20"/>
          <w:szCs w:val="20"/>
        </w:rPr>
        <w:t xml:space="preserve"> «</w:t>
      </w:r>
      <w:r w:rsidRPr="00725F12">
        <w:rPr>
          <w:i/>
          <w:sz w:val="20"/>
          <w:szCs w:val="20"/>
        </w:rPr>
        <w:t>Численность населения, имеющего доходы ниже прожиточного минимума, тыс.чел</w:t>
      </w:r>
      <w:r w:rsidR="00C74BB1" w:rsidRPr="00725F12">
        <w:rPr>
          <w:i/>
          <w:sz w:val="20"/>
          <w:szCs w:val="20"/>
        </w:rPr>
        <w:t>»</w:t>
      </w:r>
      <w:r w:rsidR="00F75A38" w:rsidRPr="00725F12">
        <w:rPr>
          <w:sz w:val="20"/>
          <w:szCs w:val="20"/>
        </w:rPr>
        <w:t>.</w:t>
      </w:r>
    </w:p>
    <w:p w:rsidR="0055167D" w:rsidRPr="00725F12" w:rsidRDefault="0055167D"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329"/>
        <w:gridCol w:w="1329"/>
      </w:tblGrid>
      <w:tr w:rsidR="00725F12" w:rsidRPr="00725F12" w:rsidTr="0055167D">
        <w:tc>
          <w:tcPr>
            <w:tcW w:w="1329" w:type="dxa"/>
            <w:shd w:val="clear" w:color="auto" w:fill="auto"/>
          </w:tcPr>
          <w:p w:rsidR="0055167D" w:rsidRPr="00725F12" w:rsidRDefault="0055167D" w:rsidP="000E0341">
            <w:pPr>
              <w:pStyle w:val="a5"/>
              <w:rPr>
                <w:sz w:val="20"/>
                <w:szCs w:val="20"/>
              </w:rPr>
            </w:pPr>
            <w:r w:rsidRPr="00725F12">
              <w:rPr>
                <w:sz w:val="20"/>
                <w:szCs w:val="20"/>
              </w:rPr>
              <w:t>План 2020г</w:t>
            </w:r>
          </w:p>
        </w:tc>
        <w:tc>
          <w:tcPr>
            <w:tcW w:w="1329" w:type="dxa"/>
          </w:tcPr>
          <w:p w:rsidR="0055167D" w:rsidRPr="00725F12" w:rsidRDefault="0055167D" w:rsidP="000E0341">
            <w:pPr>
              <w:pStyle w:val="a5"/>
              <w:rPr>
                <w:sz w:val="20"/>
                <w:szCs w:val="20"/>
              </w:rPr>
            </w:pPr>
            <w:r w:rsidRPr="00725F12">
              <w:rPr>
                <w:sz w:val="20"/>
                <w:szCs w:val="20"/>
              </w:rPr>
              <w:t>План 2021г</w:t>
            </w:r>
          </w:p>
        </w:tc>
        <w:tc>
          <w:tcPr>
            <w:tcW w:w="1329" w:type="dxa"/>
          </w:tcPr>
          <w:p w:rsidR="0055167D" w:rsidRPr="00725F12" w:rsidRDefault="0055167D" w:rsidP="000E0341">
            <w:pPr>
              <w:pStyle w:val="a5"/>
              <w:rPr>
                <w:sz w:val="20"/>
                <w:szCs w:val="20"/>
              </w:rPr>
            </w:pPr>
            <w:r w:rsidRPr="00725F12">
              <w:rPr>
                <w:sz w:val="20"/>
                <w:szCs w:val="20"/>
              </w:rPr>
              <w:t>План 2022 г.</w:t>
            </w:r>
          </w:p>
        </w:tc>
      </w:tr>
      <w:tr w:rsidR="00725F12" w:rsidRPr="00725F12" w:rsidTr="0055167D">
        <w:tc>
          <w:tcPr>
            <w:tcW w:w="1329" w:type="dxa"/>
            <w:shd w:val="clear" w:color="auto" w:fill="auto"/>
            <w:vAlign w:val="center"/>
          </w:tcPr>
          <w:p w:rsidR="0055167D" w:rsidRPr="00725F12" w:rsidRDefault="0055167D" w:rsidP="000E0341">
            <w:pPr>
              <w:pStyle w:val="a5"/>
              <w:jc w:val="center"/>
              <w:rPr>
                <w:sz w:val="20"/>
                <w:szCs w:val="20"/>
              </w:rPr>
            </w:pPr>
            <w:r w:rsidRPr="00725F12">
              <w:rPr>
                <w:sz w:val="20"/>
                <w:szCs w:val="20"/>
              </w:rPr>
              <w:t>1,724</w:t>
            </w:r>
          </w:p>
        </w:tc>
        <w:tc>
          <w:tcPr>
            <w:tcW w:w="1329" w:type="dxa"/>
          </w:tcPr>
          <w:p w:rsidR="0055167D" w:rsidRPr="00725F12" w:rsidRDefault="0055167D" w:rsidP="000E0341">
            <w:pPr>
              <w:pStyle w:val="a5"/>
              <w:jc w:val="center"/>
              <w:rPr>
                <w:sz w:val="20"/>
                <w:szCs w:val="20"/>
              </w:rPr>
            </w:pPr>
            <w:r w:rsidRPr="00725F12">
              <w:rPr>
                <w:sz w:val="20"/>
                <w:szCs w:val="20"/>
              </w:rPr>
              <w:t>1,684</w:t>
            </w:r>
          </w:p>
        </w:tc>
        <w:tc>
          <w:tcPr>
            <w:tcW w:w="1329" w:type="dxa"/>
          </w:tcPr>
          <w:p w:rsidR="0055167D" w:rsidRPr="00725F12" w:rsidRDefault="0055167D" w:rsidP="000E0341">
            <w:pPr>
              <w:pStyle w:val="a5"/>
              <w:jc w:val="center"/>
              <w:rPr>
                <w:sz w:val="20"/>
                <w:szCs w:val="20"/>
              </w:rPr>
            </w:pPr>
            <w:r w:rsidRPr="00725F12">
              <w:rPr>
                <w:sz w:val="20"/>
                <w:szCs w:val="20"/>
              </w:rPr>
              <w:t>1,639</w:t>
            </w:r>
          </w:p>
        </w:tc>
      </w:tr>
    </w:tbl>
    <w:p w:rsidR="0055167D" w:rsidRPr="00725F12" w:rsidRDefault="0055167D"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310"/>
        <w:gridCol w:w="1310"/>
        <w:gridCol w:w="1310"/>
      </w:tblGrid>
      <w:tr w:rsidR="00725F12" w:rsidRPr="00725F12" w:rsidTr="0055167D">
        <w:tc>
          <w:tcPr>
            <w:tcW w:w="1418" w:type="dxa"/>
          </w:tcPr>
          <w:p w:rsidR="0055167D" w:rsidRPr="00725F12" w:rsidRDefault="0055167D" w:rsidP="000E0341">
            <w:pPr>
              <w:pStyle w:val="a5"/>
              <w:rPr>
                <w:sz w:val="20"/>
                <w:szCs w:val="20"/>
              </w:rPr>
            </w:pPr>
            <w:r w:rsidRPr="00725F12">
              <w:rPr>
                <w:sz w:val="20"/>
                <w:szCs w:val="20"/>
              </w:rPr>
              <w:t>Факт 2020г.</w:t>
            </w:r>
          </w:p>
        </w:tc>
        <w:tc>
          <w:tcPr>
            <w:tcW w:w="1418" w:type="dxa"/>
            <w:shd w:val="clear" w:color="auto" w:fill="auto"/>
          </w:tcPr>
          <w:p w:rsidR="0055167D" w:rsidRPr="00725F12" w:rsidRDefault="0055167D" w:rsidP="000E0341">
            <w:pPr>
              <w:pStyle w:val="a5"/>
              <w:rPr>
                <w:sz w:val="20"/>
                <w:szCs w:val="20"/>
              </w:rPr>
            </w:pPr>
            <w:r w:rsidRPr="00725F12">
              <w:rPr>
                <w:sz w:val="20"/>
                <w:szCs w:val="20"/>
              </w:rPr>
              <w:t>Факт 2021г.</w:t>
            </w:r>
          </w:p>
        </w:tc>
        <w:tc>
          <w:tcPr>
            <w:tcW w:w="1310" w:type="dxa"/>
            <w:shd w:val="clear" w:color="auto" w:fill="auto"/>
          </w:tcPr>
          <w:p w:rsidR="0055167D" w:rsidRPr="00725F12" w:rsidRDefault="0055167D" w:rsidP="000E0341">
            <w:pPr>
              <w:pStyle w:val="a5"/>
              <w:rPr>
                <w:sz w:val="20"/>
                <w:szCs w:val="20"/>
              </w:rPr>
            </w:pPr>
            <w:r w:rsidRPr="00725F12">
              <w:rPr>
                <w:sz w:val="20"/>
                <w:szCs w:val="20"/>
              </w:rPr>
              <w:t>План 2020г</w:t>
            </w:r>
          </w:p>
        </w:tc>
        <w:tc>
          <w:tcPr>
            <w:tcW w:w="1310" w:type="dxa"/>
          </w:tcPr>
          <w:p w:rsidR="0055167D" w:rsidRPr="00725F12" w:rsidRDefault="0055167D" w:rsidP="000E0341">
            <w:pPr>
              <w:pStyle w:val="a5"/>
              <w:rPr>
                <w:sz w:val="20"/>
                <w:szCs w:val="20"/>
              </w:rPr>
            </w:pPr>
            <w:r w:rsidRPr="00725F12">
              <w:rPr>
                <w:sz w:val="20"/>
                <w:szCs w:val="20"/>
              </w:rPr>
              <w:t>План 2021г</w:t>
            </w:r>
          </w:p>
        </w:tc>
        <w:tc>
          <w:tcPr>
            <w:tcW w:w="1310" w:type="dxa"/>
          </w:tcPr>
          <w:p w:rsidR="0055167D" w:rsidRPr="00725F12" w:rsidRDefault="0055167D" w:rsidP="000E0341">
            <w:pPr>
              <w:pStyle w:val="a5"/>
              <w:rPr>
                <w:sz w:val="20"/>
                <w:szCs w:val="20"/>
              </w:rPr>
            </w:pPr>
            <w:r w:rsidRPr="00725F12">
              <w:rPr>
                <w:sz w:val="20"/>
                <w:szCs w:val="20"/>
              </w:rPr>
              <w:t>План 2022г</w:t>
            </w:r>
          </w:p>
        </w:tc>
      </w:tr>
      <w:tr w:rsidR="00725F12" w:rsidRPr="00725F12" w:rsidTr="0055167D">
        <w:tc>
          <w:tcPr>
            <w:tcW w:w="1418" w:type="dxa"/>
          </w:tcPr>
          <w:p w:rsidR="0055167D" w:rsidRPr="00725F12" w:rsidRDefault="0055167D" w:rsidP="000E0341">
            <w:pPr>
              <w:pStyle w:val="a5"/>
              <w:jc w:val="center"/>
              <w:rPr>
                <w:sz w:val="20"/>
                <w:szCs w:val="20"/>
              </w:rPr>
            </w:pPr>
            <w:r w:rsidRPr="00725F12">
              <w:rPr>
                <w:sz w:val="20"/>
                <w:szCs w:val="20"/>
              </w:rPr>
              <w:t>1,738</w:t>
            </w:r>
          </w:p>
        </w:tc>
        <w:tc>
          <w:tcPr>
            <w:tcW w:w="1418" w:type="dxa"/>
            <w:shd w:val="clear" w:color="auto" w:fill="auto"/>
            <w:vAlign w:val="center"/>
          </w:tcPr>
          <w:p w:rsidR="0055167D" w:rsidRPr="00725F12" w:rsidRDefault="0055167D" w:rsidP="000E0341">
            <w:pPr>
              <w:pStyle w:val="a5"/>
              <w:jc w:val="center"/>
              <w:rPr>
                <w:sz w:val="20"/>
                <w:szCs w:val="20"/>
              </w:rPr>
            </w:pPr>
            <w:r w:rsidRPr="00725F12">
              <w:rPr>
                <w:sz w:val="20"/>
                <w:szCs w:val="20"/>
              </w:rPr>
              <w:t>1,726</w:t>
            </w:r>
          </w:p>
        </w:tc>
        <w:tc>
          <w:tcPr>
            <w:tcW w:w="1310" w:type="dxa"/>
            <w:shd w:val="clear" w:color="auto" w:fill="auto"/>
            <w:vAlign w:val="center"/>
          </w:tcPr>
          <w:p w:rsidR="0055167D" w:rsidRPr="00725F12" w:rsidRDefault="0055167D" w:rsidP="000E0341">
            <w:pPr>
              <w:pStyle w:val="a5"/>
              <w:jc w:val="center"/>
              <w:rPr>
                <w:sz w:val="20"/>
                <w:szCs w:val="20"/>
              </w:rPr>
            </w:pPr>
            <w:r w:rsidRPr="00725F12">
              <w:rPr>
                <w:sz w:val="20"/>
                <w:szCs w:val="20"/>
              </w:rPr>
              <w:t>1,738</w:t>
            </w:r>
          </w:p>
        </w:tc>
        <w:tc>
          <w:tcPr>
            <w:tcW w:w="1310" w:type="dxa"/>
          </w:tcPr>
          <w:p w:rsidR="0055167D" w:rsidRPr="00725F12" w:rsidRDefault="0055167D" w:rsidP="000E0341">
            <w:pPr>
              <w:pStyle w:val="a5"/>
              <w:jc w:val="center"/>
              <w:rPr>
                <w:sz w:val="20"/>
                <w:szCs w:val="20"/>
              </w:rPr>
            </w:pPr>
            <w:r w:rsidRPr="00725F12">
              <w:rPr>
                <w:sz w:val="20"/>
                <w:szCs w:val="20"/>
              </w:rPr>
              <w:t>1,726</w:t>
            </w:r>
          </w:p>
        </w:tc>
        <w:tc>
          <w:tcPr>
            <w:tcW w:w="1310" w:type="dxa"/>
          </w:tcPr>
          <w:p w:rsidR="0055167D" w:rsidRPr="00725F12" w:rsidRDefault="0055167D" w:rsidP="000E0341">
            <w:pPr>
              <w:pStyle w:val="a5"/>
              <w:jc w:val="center"/>
              <w:rPr>
                <w:sz w:val="20"/>
                <w:szCs w:val="20"/>
              </w:rPr>
            </w:pPr>
            <w:r w:rsidRPr="00725F12">
              <w:rPr>
                <w:sz w:val="20"/>
                <w:szCs w:val="20"/>
              </w:rPr>
              <w:t>1,691</w:t>
            </w:r>
          </w:p>
        </w:tc>
      </w:tr>
    </w:tbl>
    <w:p w:rsidR="00F75A38" w:rsidRPr="00725F12" w:rsidRDefault="00E032E7" w:rsidP="000E0341">
      <w:pPr>
        <w:pStyle w:val="a5"/>
        <w:rPr>
          <w:sz w:val="20"/>
          <w:szCs w:val="20"/>
        </w:rPr>
      </w:pPr>
      <w:r w:rsidRPr="00725F12">
        <w:rPr>
          <w:sz w:val="20"/>
          <w:szCs w:val="20"/>
        </w:rPr>
        <w:t xml:space="preserve"> </w:t>
      </w:r>
      <w:r w:rsidR="00DF613A" w:rsidRPr="00725F12">
        <w:rPr>
          <w:bCs/>
          <w:i/>
          <w:sz w:val="20"/>
          <w:szCs w:val="20"/>
        </w:rPr>
        <w:t>Показатель №4</w:t>
      </w:r>
      <w:r w:rsidR="00DF613A" w:rsidRPr="00725F12">
        <w:rPr>
          <w:b/>
          <w:bCs/>
          <w:i/>
          <w:sz w:val="20"/>
          <w:szCs w:val="20"/>
        </w:rPr>
        <w:t xml:space="preserve"> «</w:t>
      </w:r>
      <w:r w:rsidR="00DF613A" w:rsidRPr="00725F12">
        <w:rPr>
          <w:i/>
          <w:sz w:val="20"/>
          <w:szCs w:val="20"/>
        </w:rPr>
        <w:t>Доля населения с денежными доходами ниже величины прожиточного минимума, %»</w:t>
      </w:r>
      <w:r w:rsidR="00F75A38" w:rsidRPr="00725F12">
        <w:rPr>
          <w:sz w:val="20"/>
          <w:szCs w:val="20"/>
        </w:rPr>
        <w:t>.</w:t>
      </w:r>
    </w:p>
    <w:p w:rsidR="0055167D" w:rsidRPr="00725F12" w:rsidRDefault="0055167D"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329"/>
        <w:gridCol w:w="1329"/>
      </w:tblGrid>
      <w:tr w:rsidR="00725F12" w:rsidRPr="00725F12" w:rsidTr="0055167D">
        <w:tc>
          <w:tcPr>
            <w:tcW w:w="1329" w:type="dxa"/>
            <w:shd w:val="clear" w:color="auto" w:fill="auto"/>
          </w:tcPr>
          <w:p w:rsidR="0055167D" w:rsidRPr="00725F12" w:rsidRDefault="0055167D" w:rsidP="000E0341">
            <w:pPr>
              <w:pStyle w:val="a5"/>
              <w:rPr>
                <w:sz w:val="20"/>
                <w:szCs w:val="20"/>
              </w:rPr>
            </w:pPr>
            <w:r w:rsidRPr="00725F12">
              <w:rPr>
                <w:sz w:val="20"/>
                <w:szCs w:val="20"/>
              </w:rPr>
              <w:t>План 2020г</w:t>
            </w:r>
          </w:p>
        </w:tc>
        <w:tc>
          <w:tcPr>
            <w:tcW w:w="1329" w:type="dxa"/>
          </w:tcPr>
          <w:p w:rsidR="0055167D" w:rsidRPr="00725F12" w:rsidRDefault="0055167D" w:rsidP="000E0341">
            <w:pPr>
              <w:pStyle w:val="a5"/>
              <w:rPr>
                <w:sz w:val="20"/>
                <w:szCs w:val="20"/>
              </w:rPr>
            </w:pPr>
            <w:r w:rsidRPr="00725F12">
              <w:rPr>
                <w:sz w:val="20"/>
                <w:szCs w:val="20"/>
              </w:rPr>
              <w:t>План 2021г</w:t>
            </w:r>
          </w:p>
        </w:tc>
        <w:tc>
          <w:tcPr>
            <w:tcW w:w="1329" w:type="dxa"/>
          </w:tcPr>
          <w:p w:rsidR="0055167D" w:rsidRPr="00725F12" w:rsidRDefault="0055167D" w:rsidP="000E0341">
            <w:pPr>
              <w:pStyle w:val="a5"/>
              <w:rPr>
                <w:sz w:val="20"/>
                <w:szCs w:val="20"/>
              </w:rPr>
            </w:pPr>
            <w:r w:rsidRPr="00725F12">
              <w:rPr>
                <w:sz w:val="20"/>
                <w:szCs w:val="20"/>
              </w:rPr>
              <w:t>План 2022 г.</w:t>
            </w:r>
          </w:p>
        </w:tc>
      </w:tr>
      <w:tr w:rsidR="00725F12" w:rsidRPr="00725F12" w:rsidTr="0055167D">
        <w:tc>
          <w:tcPr>
            <w:tcW w:w="1329" w:type="dxa"/>
            <w:shd w:val="clear" w:color="auto" w:fill="auto"/>
            <w:vAlign w:val="center"/>
          </w:tcPr>
          <w:p w:rsidR="0055167D" w:rsidRPr="00725F12" w:rsidRDefault="0055167D" w:rsidP="000E0341">
            <w:pPr>
              <w:pStyle w:val="a5"/>
              <w:jc w:val="center"/>
              <w:rPr>
                <w:sz w:val="20"/>
                <w:szCs w:val="20"/>
              </w:rPr>
            </w:pPr>
            <w:r w:rsidRPr="00725F12">
              <w:rPr>
                <w:sz w:val="20"/>
                <w:szCs w:val="20"/>
              </w:rPr>
              <w:t>18,2</w:t>
            </w:r>
          </w:p>
        </w:tc>
        <w:tc>
          <w:tcPr>
            <w:tcW w:w="1329" w:type="dxa"/>
          </w:tcPr>
          <w:p w:rsidR="0055167D" w:rsidRPr="00725F12" w:rsidRDefault="0055167D" w:rsidP="000E0341">
            <w:pPr>
              <w:pStyle w:val="a5"/>
              <w:jc w:val="center"/>
              <w:rPr>
                <w:sz w:val="20"/>
                <w:szCs w:val="20"/>
              </w:rPr>
            </w:pPr>
            <w:r w:rsidRPr="00725F12">
              <w:rPr>
                <w:sz w:val="20"/>
                <w:szCs w:val="20"/>
              </w:rPr>
              <w:t>18,0</w:t>
            </w:r>
          </w:p>
        </w:tc>
        <w:tc>
          <w:tcPr>
            <w:tcW w:w="1329" w:type="dxa"/>
          </w:tcPr>
          <w:p w:rsidR="0055167D" w:rsidRPr="00725F12" w:rsidRDefault="0055167D" w:rsidP="000E0341">
            <w:pPr>
              <w:pStyle w:val="a5"/>
              <w:jc w:val="center"/>
              <w:rPr>
                <w:sz w:val="20"/>
                <w:szCs w:val="20"/>
              </w:rPr>
            </w:pPr>
            <w:r w:rsidRPr="00725F12">
              <w:rPr>
                <w:sz w:val="20"/>
                <w:szCs w:val="20"/>
              </w:rPr>
              <w:t>17,8</w:t>
            </w:r>
          </w:p>
        </w:tc>
      </w:tr>
    </w:tbl>
    <w:p w:rsidR="0055167D" w:rsidRPr="00725F12" w:rsidRDefault="0055167D"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310"/>
        <w:gridCol w:w="1310"/>
        <w:gridCol w:w="1310"/>
      </w:tblGrid>
      <w:tr w:rsidR="00725F12" w:rsidRPr="00725F12" w:rsidTr="0055167D">
        <w:tc>
          <w:tcPr>
            <w:tcW w:w="1418" w:type="dxa"/>
          </w:tcPr>
          <w:p w:rsidR="0055167D" w:rsidRPr="00725F12" w:rsidRDefault="0055167D" w:rsidP="000E0341">
            <w:pPr>
              <w:pStyle w:val="a5"/>
              <w:rPr>
                <w:sz w:val="20"/>
                <w:szCs w:val="20"/>
              </w:rPr>
            </w:pPr>
            <w:r w:rsidRPr="00725F12">
              <w:rPr>
                <w:sz w:val="20"/>
                <w:szCs w:val="20"/>
              </w:rPr>
              <w:t>Факт 2020г.</w:t>
            </w:r>
          </w:p>
        </w:tc>
        <w:tc>
          <w:tcPr>
            <w:tcW w:w="1418" w:type="dxa"/>
            <w:shd w:val="clear" w:color="auto" w:fill="auto"/>
          </w:tcPr>
          <w:p w:rsidR="0055167D" w:rsidRPr="00725F12" w:rsidRDefault="0055167D" w:rsidP="000E0341">
            <w:pPr>
              <w:pStyle w:val="a5"/>
              <w:rPr>
                <w:sz w:val="20"/>
                <w:szCs w:val="20"/>
              </w:rPr>
            </w:pPr>
            <w:r w:rsidRPr="00725F12">
              <w:rPr>
                <w:sz w:val="20"/>
                <w:szCs w:val="20"/>
              </w:rPr>
              <w:t>Факт 2021г.</w:t>
            </w:r>
          </w:p>
        </w:tc>
        <w:tc>
          <w:tcPr>
            <w:tcW w:w="1310" w:type="dxa"/>
            <w:shd w:val="clear" w:color="auto" w:fill="auto"/>
          </w:tcPr>
          <w:p w:rsidR="0055167D" w:rsidRPr="00725F12" w:rsidRDefault="0055167D" w:rsidP="000E0341">
            <w:pPr>
              <w:pStyle w:val="a5"/>
              <w:rPr>
                <w:sz w:val="20"/>
                <w:szCs w:val="20"/>
              </w:rPr>
            </w:pPr>
            <w:r w:rsidRPr="00725F12">
              <w:rPr>
                <w:sz w:val="20"/>
                <w:szCs w:val="20"/>
              </w:rPr>
              <w:t>План 2020г</w:t>
            </w:r>
          </w:p>
        </w:tc>
        <w:tc>
          <w:tcPr>
            <w:tcW w:w="1310" w:type="dxa"/>
          </w:tcPr>
          <w:p w:rsidR="0055167D" w:rsidRPr="00725F12" w:rsidRDefault="0055167D" w:rsidP="000E0341">
            <w:pPr>
              <w:pStyle w:val="a5"/>
              <w:rPr>
                <w:sz w:val="20"/>
                <w:szCs w:val="20"/>
              </w:rPr>
            </w:pPr>
            <w:r w:rsidRPr="00725F12">
              <w:rPr>
                <w:sz w:val="20"/>
                <w:szCs w:val="20"/>
              </w:rPr>
              <w:t>План 2021г</w:t>
            </w:r>
          </w:p>
        </w:tc>
        <w:tc>
          <w:tcPr>
            <w:tcW w:w="1310" w:type="dxa"/>
          </w:tcPr>
          <w:p w:rsidR="0055167D" w:rsidRPr="00725F12" w:rsidRDefault="0055167D" w:rsidP="000E0341">
            <w:pPr>
              <w:pStyle w:val="a5"/>
              <w:rPr>
                <w:sz w:val="20"/>
                <w:szCs w:val="20"/>
              </w:rPr>
            </w:pPr>
            <w:r w:rsidRPr="00725F12">
              <w:rPr>
                <w:sz w:val="20"/>
                <w:szCs w:val="20"/>
              </w:rPr>
              <w:t>План 2022г</w:t>
            </w:r>
          </w:p>
        </w:tc>
      </w:tr>
      <w:tr w:rsidR="0055167D" w:rsidRPr="00725F12" w:rsidTr="0055167D">
        <w:tc>
          <w:tcPr>
            <w:tcW w:w="1418" w:type="dxa"/>
          </w:tcPr>
          <w:p w:rsidR="0055167D" w:rsidRPr="00725F12" w:rsidRDefault="00E032E7" w:rsidP="000E0341">
            <w:pPr>
              <w:pStyle w:val="a5"/>
              <w:rPr>
                <w:sz w:val="20"/>
                <w:szCs w:val="20"/>
              </w:rPr>
            </w:pPr>
            <w:r w:rsidRPr="00725F12">
              <w:rPr>
                <w:sz w:val="20"/>
                <w:szCs w:val="20"/>
              </w:rPr>
              <w:t>18,2</w:t>
            </w:r>
          </w:p>
        </w:tc>
        <w:tc>
          <w:tcPr>
            <w:tcW w:w="1418" w:type="dxa"/>
            <w:shd w:val="clear" w:color="auto" w:fill="auto"/>
          </w:tcPr>
          <w:p w:rsidR="0055167D" w:rsidRPr="00725F12" w:rsidRDefault="00E032E7" w:rsidP="000E0341">
            <w:pPr>
              <w:pStyle w:val="a5"/>
              <w:rPr>
                <w:sz w:val="20"/>
                <w:szCs w:val="20"/>
              </w:rPr>
            </w:pPr>
            <w:r w:rsidRPr="00725F12">
              <w:rPr>
                <w:sz w:val="20"/>
                <w:szCs w:val="20"/>
              </w:rPr>
              <w:t>18,2</w:t>
            </w:r>
          </w:p>
        </w:tc>
        <w:tc>
          <w:tcPr>
            <w:tcW w:w="1310" w:type="dxa"/>
            <w:shd w:val="clear" w:color="auto" w:fill="auto"/>
          </w:tcPr>
          <w:p w:rsidR="0055167D" w:rsidRPr="00725F12" w:rsidRDefault="00E032E7" w:rsidP="000E0341">
            <w:pPr>
              <w:pStyle w:val="a5"/>
              <w:rPr>
                <w:sz w:val="20"/>
                <w:szCs w:val="20"/>
              </w:rPr>
            </w:pPr>
            <w:r w:rsidRPr="00725F12">
              <w:rPr>
                <w:sz w:val="20"/>
                <w:szCs w:val="20"/>
              </w:rPr>
              <w:t>18,2</w:t>
            </w:r>
          </w:p>
        </w:tc>
        <w:tc>
          <w:tcPr>
            <w:tcW w:w="1310" w:type="dxa"/>
          </w:tcPr>
          <w:p w:rsidR="0055167D" w:rsidRPr="00725F12" w:rsidRDefault="00E032E7" w:rsidP="000E0341">
            <w:pPr>
              <w:pStyle w:val="a5"/>
              <w:rPr>
                <w:sz w:val="20"/>
                <w:szCs w:val="20"/>
              </w:rPr>
            </w:pPr>
            <w:r w:rsidRPr="00725F12">
              <w:rPr>
                <w:sz w:val="20"/>
                <w:szCs w:val="20"/>
              </w:rPr>
              <w:t>18,2</w:t>
            </w:r>
          </w:p>
        </w:tc>
        <w:tc>
          <w:tcPr>
            <w:tcW w:w="1310" w:type="dxa"/>
          </w:tcPr>
          <w:p w:rsidR="0055167D" w:rsidRPr="00725F12" w:rsidRDefault="00E032E7" w:rsidP="000E0341">
            <w:pPr>
              <w:pStyle w:val="a5"/>
              <w:rPr>
                <w:sz w:val="20"/>
                <w:szCs w:val="20"/>
              </w:rPr>
            </w:pPr>
            <w:r w:rsidRPr="00725F12">
              <w:rPr>
                <w:sz w:val="20"/>
                <w:szCs w:val="20"/>
              </w:rPr>
              <w:t>18,0</w:t>
            </w:r>
          </w:p>
        </w:tc>
      </w:tr>
    </w:tbl>
    <w:p w:rsidR="0055167D" w:rsidRPr="00725F12" w:rsidRDefault="0055167D" w:rsidP="000E0341">
      <w:pPr>
        <w:pStyle w:val="a5"/>
        <w:rPr>
          <w:sz w:val="20"/>
          <w:szCs w:val="20"/>
        </w:rPr>
      </w:pPr>
    </w:p>
    <w:p w:rsidR="00DF613A" w:rsidRPr="00725F12" w:rsidRDefault="00DF613A" w:rsidP="000E0341">
      <w:pPr>
        <w:pStyle w:val="a5"/>
        <w:rPr>
          <w:b/>
          <w:bCs/>
          <w:sz w:val="20"/>
          <w:szCs w:val="20"/>
          <w:u w:val="single"/>
        </w:rPr>
      </w:pPr>
      <w:r w:rsidRPr="00725F12">
        <w:rPr>
          <w:sz w:val="20"/>
          <w:szCs w:val="20"/>
          <w:highlight w:val="cyan"/>
          <w:u w:val="single"/>
        </w:rPr>
        <w:t>Здравоохранение:</w:t>
      </w:r>
    </w:p>
    <w:p w:rsidR="001E4BB0" w:rsidRPr="00725F12" w:rsidRDefault="001E4BB0" w:rsidP="000E0341">
      <w:pPr>
        <w:pStyle w:val="a5"/>
        <w:rPr>
          <w:bCs/>
          <w:i/>
          <w:sz w:val="20"/>
          <w:szCs w:val="20"/>
        </w:rPr>
      </w:pPr>
      <w:r w:rsidRPr="00725F12">
        <w:rPr>
          <w:bCs/>
          <w:i/>
          <w:sz w:val="20"/>
          <w:szCs w:val="20"/>
        </w:rPr>
        <w:t>Показатель №5</w:t>
      </w:r>
      <w:r w:rsidRPr="00725F12">
        <w:rPr>
          <w:i/>
          <w:sz w:val="20"/>
          <w:szCs w:val="20"/>
        </w:rPr>
        <w:t xml:space="preserve"> «</w:t>
      </w:r>
      <w:r w:rsidRPr="00725F12">
        <w:rPr>
          <w:bCs/>
          <w:i/>
          <w:sz w:val="20"/>
          <w:szCs w:val="20"/>
        </w:rPr>
        <w:t>Ожидаемая продолжительность жизни при рождении, лет»</w:t>
      </w:r>
    </w:p>
    <w:p w:rsidR="001E4BB0" w:rsidRPr="00725F12" w:rsidRDefault="001E4BB0"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329"/>
        <w:gridCol w:w="1329"/>
      </w:tblGrid>
      <w:tr w:rsidR="00725F12" w:rsidRPr="00725F12" w:rsidTr="0055167D">
        <w:tc>
          <w:tcPr>
            <w:tcW w:w="1329" w:type="dxa"/>
            <w:shd w:val="clear" w:color="auto" w:fill="auto"/>
          </w:tcPr>
          <w:p w:rsidR="001531E0" w:rsidRPr="00725F12" w:rsidRDefault="001531E0" w:rsidP="000E0341">
            <w:pPr>
              <w:pStyle w:val="a5"/>
              <w:rPr>
                <w:sz w:val="20"/>
                <w:szCs w:val="20"/>
              </w:rPr>
            </w:pPr>
            <w:r w:rsidRPr="00725F12">
              <w:rPr>
                <w:sz w:val="20"/>
                <w:szCs w:val="20"/>
              </w:rPr>
              <w:t>План 2020г</w:t>
            </w:r>
          </w:p>
        </w:tc>
        <w:tc>
          <w:tcPr>
            <w:tcW w:w="1329" w:type="dxa"/>
          </w:tcPr>
          <w:p w:rsidR="001531E0" w:rsidRPr="00725F12" w:rsidRDefault="001531E0" w:rsidP="000E0341">
            <w:pPr>
              <w:pStyle w:val="a5"/>
              <w:rPr>
                <w:sz w:val="20"/>
                <w:szCs w:val="20"/>
              </w:rPr>
            </w:pPr>
            <w:r w:rsidRPr="00725F12">
              <w:rPr>
                <w:sz w:val="20"/>
                <w:szCs w:val="20"/>
              </w:rPr>
              <w:t>План 2021г</w:t>
            </w:r>
          </w:p>
        </w:tc>
        <w:tc>
          <w:tcPr>
            <w:tcW w:w="1329" w:type="dxa"/>
          </w:tcPr>
          <w:p w:rsidR="001531E0" w:rsidRPr="00725F12" w:rsidRDefault="001531E0" w:rsidP="000E0341">
            <w:pPr>
              <w:pStyle w:val="a5"/>
              <w:rPr>
                <w:sz w:val="20"/>
                <w:szCs w:val="20"/>
              </w:rPr>
            </w:pPr>
            <w:r w:rsidRPr="00725F12">
              <w:rPr>
                <w:sz w:val="20"/>
                <w:szCs w:val="20"/>
              </w:rPr>
              <w:t>План 2022 г.</w:t>
            </w:r>
          </w:p>
        </w:tc>
      </w:tr>
      <w:tr w:rsidR="00725F12" w:rsidRPr="00725F12" w:rsidTr="0055167D">
        <w:tc>
          <w:tcPr>
            <w:tcW w:w="1329" w:type="dxa"/>
            <w:shd w:val="clear" w:color="auto" w:fill="auto"/>
            <w:vAlign w:val="center"/>
          </w:tcPr>
          <w:p w:rsidR="001531E0" w:rsidRPr="00725F12" w:rsidRDefault="00E032E7" w:rsidP="000E0341">
            <w:pPr>
              <w:pStyle w:val="a5"/>
              <w:rPr>
                <w:sz w:val="20"/>
                <w:szCs w:val="20"/>
              </w:rPr>
            </w:pPr>
            <w:r w:rsidRPr="00725F12">
              <w:rPr>
                <w:sz w:val="20"/>
                <w:szCs w:val="20"/>
              </w:rPr>
              <w:t>69</w:t>
            </w:r>
          </w:p>
        </w:tc>
        <w:tc>
          <w:tcPr>
            <w:tcW w:w="1329" w:type="dxa"/>
          </w:tcPr>
          <w:p w:rsidR="001531E0" w:rsidRPr="00725F12" w:rsidRDefault="00E032E7" w:rsidP="000E0341">
            <w:pPr>
              <w:pStyle w:val="a5"/>
              <w:rPr>
                <w:sz w:val="20"/>
                <w:szCs w:val="20"/>
              </w:rPr>
            </w:pPr>
            <w:r w:rsidRPr="00725F12">
              <w:rPr>
                <w:sz w:val="20"/>
                <w:szCs w:val="20"/>
              </w:rPr>
              <w:t>69,5</w:t>
            </w:r>
          </w:p>
        </w:tc>
        <w:tc>
          <w:tcPr>
            <w:tcW w:w="1329" w:type="dxa"/>
          </w:tcPr>
          <w:p w:rsidR="001531E0" w:rsidRPr="00725F12" w:rsidRDefault="00E032E7" w:rsidP="000E0341">
            <w:pPr>
              <w:pStyle w:val="a5"/>
              <w:rPr>
                <w:sz w:val="20"/>
                <w:szCs w:val="20"/>
              </w:rPr>
            </w:pPr>
            <w:r w:rsidRPr="00725F12">
              <w:rPr>
                <w:sz w:val="20"/>
                <w:szCs w:val="20"/>
              </w:rPr>
              <w:t>70</w:t>
            </w:r>
          </w:p>
        </w:tc>
      </w:tr>
    </w:tbl>
    <w:p w:rsidR="001E4BB0" w:rsidRPr="00725F12" w:rsidRDefault="001E4BB0"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329"/>
        <w:gridCol w:w="1310"/>
        <w:gridCol w:w="1310"/>
      </w:tblGrid>
      <w:tr w:rsidR="00725F12" w:rsidRPr="00725F12" w:rsidTr="0055167D">
        <w:tc>
          <w:tcPr>
            <w:tcW w:w="1418" w:type="dxa"/>
          </w:tcPr>
          <w:p w:rsidR="001442D7" w:rsidRPr="00725F12" w:rsidRDefault="001442D7" w:rsidP="000E0341">
            <w:pPr>
              <w:pStyle w:val="a5"/>
              <w:rPr>
                <w:sz w:val="20"/>
                <w:szCs w:val="20"/>
              </w:rPr>
            </w:pPr>
            <w:r w:rsidRPr="00725F12">
              <w:rPr>
                <w:sz w:val="20"/>
                <w:szCs w:val="20"/>
              </w:rPr>
              <w:t>Факт 2020г.</w:t>
            </w:r>
          </w:p>
        </w:tc>
        <w:tc>
          <w:tcPr>
            <w:tcW w:w="1418" w:type="dxa"/>
            <w:shd w:val="clear" w:color="auto" w:fill="auto"/>
          </w:tcPr>
          <w:p w:rsidR="001442D7" w:rsidRPr="00725F12" w:rsidRDefault="001442D7" w:rsidP="000E0341">
            <w:pPr>
              <w:pStyle w:val="a5"/>
              <w:rPr>
                <w:sz w:val="20"/>
                <w:szCs w:val="20"/>
              </w:rPr>
            </w:pPr>
            <w:r w:rsidRPr="00725F12">
              <w:rPr>
                <w:sz w:val="20"/>
                <w:szCs w:val="20"/>
              </w:rPr>
              <w:t>Факт 2021г.</w:t>
            </w:r>
          </w:p>
        </w:tc>
        <w:tc>
          <w:tcPr>
            <w:tcW w:w="1329" w:type="dxa"/>
            <w:shd w:val="clear" w:color="auto" w:fill="auto"/>
          </w:tcPr>
          <w:p w:rsidR="001442D7" w:rsidRPr="00725F12" w:rsidRDefault="001442D7" w:rsidP="000E0341">
            <w:pPr>
              <w:pStyle w:val="a5"/>
              <w:rPr>
                <w:sz w:val="20"/>
                <w:szCs w:val="20"/>
              </w:rPr>
            </w:pPr>
            <w:r w:rsidRPr="00725F12">
              <w:rPr>
                <w:sz w:val="20"/>
                <w:szCs w:val="20"/>
              </w:rPr>
              <w:t>План 2020г</w:t>
            </w:r>
          </w:p>
        </w:tc>
        <w:tc>
          <w:tcPr>
            <w:tcW w:w="1310" w:type="dxa"/>
            <w:shd w:val="clear" w:color="auto" w:fill="auto"/>
          </w:tcPr>
          <w:p w:rsidR="001442D7" w:rsidRPr="00725F12" w:rsidRDefault="001442D7" w:rsidP="000E0341">
            <w:pPr>
              <w:pStyle w:val="a5"/>
              <w:rPr>
                <w:sz w:val="20"/>
                <w:szCs w:val="20"/>
              </w:rPr>
            </w:pPr>
            <w:r w:rsidRPr="00725F12">
              <w:rPr>
                <w:sz w:val="20"/>
                <w:szCs w:val="20"/>
              </w:rPr>
              <w:t>План 2021г</w:t>
            </w:r>
          </w:p>
        </w:tc>
        <w:tc>
          <w:tcPr>
            <w:tcW w:w="1310" w:type="dxa"/>
          </w:tcPr>
          <w:p w:rsidR="001442D7" w:rsidRPr="00725F12" w:rsidRDefault="001442D7" w:rsidP="000E0341">
            <w:pPr>
              <w:pStyle w:val="a5"/>
              <w:rPr>
                <w:sz w:val="20"/>
                <w:szCs w:val="20"/>
              </w:rPr>
            </w:pPr>
            <w:r w:rsidRPr="00725F12">
              <w:rPr>
                <w:sz w:val="20"/>
                <w:szCs w:val="20"/>
              </w:rPr>
              <w:t>План 2022г</w:t>
            </w:r>
          </w:p>
        </w:tc>
      </w:tr>
      <w:tr w:rsidR="00725F12" w:rsidRPr="00725F12" w:rsidTr="0055167D">
        <w:tc>
          <w:tcPr>
            <w:tcW w:w="1418" w:type="dxa"/>
          </w:tcPr>
          <w:p w:rsidR="001442D7" w:rsidRPr="00725F12" w:rsidRDefault="0052512F" w:rsidP="000E0341">
            <w:pPr>
              <w:pStyle w:val="a5"/>
              <w:rPr>
                <w:sz w:val="20"/>
                <w:szCs w:val="20"/>
              </w:rPr>
            </w:pPr>
            <w:r w:rsidRPr="00725F12">
              <w:rPr>
                <w:sz w:val="20"/>
                <w:szCs w:val="20"/>
              </w:rPr>
              <w:lastRenderedPageBreak/>
              <w:t>67</w:t>
            </w:r>
          </w:p>
        </w:tc>
        <w:tc>
          <w:tcPr>
            <w:tcW w:w="1418" w:type="dxa"/>
            <w:shd w:val="clear" w:color="auto" w:fill="auto"/>
            <w:vAlign w:val="center"/>
          </w:tcPr>
          <w:p w:rsidR="001442D7" w:rsidRPr="00725F12" w:rsidRDefault="0052512F" w:rsidP="000E0341">
            <w:pPr>
              <w:pStyle w:val="a5"/>
              <w:rPr>
                <w:sz w:val="20"/>
                <w:szCs w:val="20"/>
              </w:rPr>
            </w:pPr>
            <w:r w:rsidRPr="00725F12">
              <w:rPr>
                <w:sz w:val="20"/>
                <w:szCs w:val="20"/>
              </w:rPr>
              <w:t>67</w:t>
            </w:r>
          </w:p>
        </w:tc>
        <w:tc>
          <w:tcPr>
            <w:tcW w:w="1329" w:type="dxa"/>
            <w:shd w:val="clear" w:color="auto" w:fill="auto"/>
            <w:vAlign w:val="center"/>
          </w:tcPr>
          <w:p w:rsidR="001442D7" w:rsidRPr="00725F12" w:rsidRDefault="0052512F" w:rsidP="000E0341">
            <w:pPr>
              <w:pStyle w:val="a5"/>
              <w:rPr>
                <w:sz w:val="20"/>
                <w:szCs w:val="20"/>
              </w:rPr>
            </w:pPr>
            <w:r w:rsidRPr="00725F12">
              <w:rPr>
                <w:sz w:val="20"/>
                <w:szCs w:val="20"/>
              </w:rPr>
              <w:t>67</w:t>
            </w:r>
          </w:p>
        </w:tc>
        <w:tc>
          <w:tcPr>
            <w:tcW w:w="1310" w:type="dxa"/>
            <w:shd w:val="clear" w:color="auto" w:fill="auto"/>
            <w:vAlign w:val="center"/>
          </w:tcPr>
          <w:p w:rsidR="001442D7" w:rsidRPr="00725F12" w:rsidRDefault="0052512F" w:rsidP="000E0341">
            <w:pPr>
              <w:pStyle w:val="a5"/>
              <w:rPr>
                <w:sz w:val="20"/>
                <w:szCs w:val="20"/>
              </w:rPr>
            </w:pPr>
            <w:r w:rsidRPr="00725F12">
              <w:rPr>
                <w:sz w:val="20"/>
                <w:szCs w:val="20"/>
              </w:rPr>
              <w:t>67</w:t>
            </w:r>
          </w:p>
        </w:tc>
        <w:tc>
          <w:tcPr>
            <w:tcW w:w="1310" w:type="dxa"/>
          </w:tcPr>
          <w:p w:rsidR="001442D7" w:rsidRPr="00725F12" w:rsidRDefault="0052512F" w:rsidP="000E0341">
            <w:pPr>
              <w:pStyle w:val="a5"/>
              <w:rPr>
                <w:sz w:val="20"/>
                <w:szCs w:val="20"/>
              </w:rPr>
            </w:pPr>
            <w:r w:rsidRPr="00725F12">
              <w:rPr>
                <w:sz w:val="20"/>
                <w:szCs w:val="20"/>
              </w:rPr>
              <w:t>67</w:t>
            </w:r>
          </w:p>
        </w:tc>
      </w:tr>
    </w:tbl>
    <w:p w:rsidR="001E4BB0" w:rsidRPr="00725F12" w:rsidRDefault="001E4BB0" w:rsidP="000E0341">
      <w:pPr>
        <w:pStyle w:val="a5"/>
        <w:rPr>
          <w:bCs/>
          <w:sz w:val="20"/>
          <w:szCs w:val="20"/>
        </w:rPr>
      </w:pPr>
      <w:r w:rsidRPr="00725F12">
        <w:rPr>
          <w:bCs/>
          <w:sz w:val="20"/>
          <w:szCs w:val="20"/>
        </w:rPr>
        <w:t>Показатель скорректирован по данным Министерства здравоохранения РБ.</w:t>
      </w:r>
    </w:p>
    <w:p w:rsidR="00352A6A" w:rsidRPr="00725F12" w:rsidRDefault="00DF613A" w:rsidP="000E0341">
      <w:pPr>
        <w:pStyle w:val="a5"/>
        <w:rPr>
          <w:sz w:val="20"/>
          <w:szCs w:val="20"/>
        </w:rPr>
      </w:pPr>
      <w:r w:rsidRPr="00725F12">
        <w:rPr>
          <w:bCs/>
          <w:i/>
          <w:sz w:val="20"/>
          <w:szCs w:val="20"/>
        </w:rPr>
        <w:t>Показатель №6</w:t>
      </w:r>
      <w:r w:rsidRPr="00725F12">
        <w:rPr>
          <w:b/>
          <w:bCs/>
          <w:i/>
          <w:sz w:val="20"/>
          <w:szCs w:val="20"/>
        </w:rPr>
        <w:t xml:space="preserve"> «</w:t>
      </w:r>
      <w:r w:rsidRPr="00725F12">
        <w:rPr>
          <w:i/>
          <w:sz w:val="20"/>
          <w:szCs w:val="20"/>
        </w:rPr>
        <w:t>Смертность населения (без показателя смертности от внешних причин), количество умерших на 100 тыс. чел.</w:t>
      </w:r>
      <w:r w:rsidR="00C74BB1" w:rsidRPr="00725F12">
        <w:rPr>
          <w:i/>
          <w:sz w:val="20"/>
          <w:szCs w:val="20"/>
        </w:rPr>
        <w:t>»</w:t>
      </w:r>
      <w:r w:rsidR="00B632C2" w:rsidRPr="00725F12">
        <w:rPr>
          <w:sz w:val="20"/>
          <w:szCs w:val="20"/>
        </w:rPr>
        <w:t xml:space="preserve"> </w:t>
      </w:r>
      <w:r w:rsidR="00565FE7" w:rsidRPr="00725F12">
        <w:rPr>
          <w:sz w:val="20"/>
          <w:szCs w:val="20"/>
        </w:rPr>
        <w:t xml:space="preserve"> </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329"/>
        <w:gridCol w:w="1329"/>
      </w:tblGrid>
      <w:tr w:rsidR="00725F12" w:rsidRPr="00725F12" w:rsidTr="0055167D">
        <w:tc>
          <w:tcPr>
            <w:tcW w:w="1329" w:type="dxa"/>
            <w:shd w:val="clear" w:color="auto" w:fill="auto"/>
          </w:tcPr>
          <w:p w:rsidR="001531E0" w:rsidRPr="00725F12" w:rsidRDefault="001531E0" w:rsidP="000E0341">
            <w:pPr>
              <w:pStyle w:val="a5"/>
              <w:rPr>
                <w:sz w:val="20"/>
                <w:szCs w:val="20"/>
              </w:rPr>
            </w:pPr>
            <w:r w:rsidRPr="00725F12">
              <w:rPr>
                <w:sz w:val="20"/>
                <w:szCs w:val="20"/>
              </w:rPr>
              <w:t>План 2020г</w:t>
            </w:r>
          </w:p>
        </w:tc>
        <w:tc>
          <w:tcPr>
            <w:tcW w:w="1329" w:type="dxa"/>
          </w:tcPr>
          <w:p w:rsidR="001531E0" w:rsidRPr="00725F12" w:rsidRDefault="001531E0" w:rsidP="000E0341">
            <w:pPr>
              <w:pStyle w:val="a5"/>
              <w:rPr>
                <w:sz w:val="20"/>
                <w:szCs w:val="20"/>
              </w:rPr>
            </w:pPr>
            <w:r w:rsidRPr="00725F12">
              <w:rPr>
                <w:sz w:val="20"/>
                <w:szCs w:val="20"/>
              </w:rPr>
              <w:t>План 2021г</w:t>
            </w:r>
          </w:p>
        </w:tc>
        <w:tc>
          <w:tcPr>
            <w:tcW w:w="1329" w:type="dxa"/>
          </w:tcPr>
          <w:p w:rsidR="001531E0" w:rsidRPr="00725F12" w:rsidRDefault="001531E0" w:rsidP="000E0341">
            <w:pPr>
              <w:pStyle w:val="a5"/>
              <w:rPr>
                <w:sz w:val="20"/>
                <w:szCs w:val="20"/>
              </w:rPr>
            </w:pPr>
            <w:r w:rsidRPr="00725F12">
              <w:rPr>
                <w:sz w:val="20"/>
                <w:szCs w:val="20"/>
              </w:rPr>
              <w:t>План 2022 г.</w:t>
            </w:r>
          </w:p>
        </w:tc>
      </w:tr>
      <w:tr w:rsidR="00725F12" w:rsidRPr="00725F12" w:rsidTr="0055167D">
        <w:tc>
          <w:tcPr>
            <w:tcW w:w="1329" w:type="dxa"/>
            <w:shd w:val="clear" w:color="auto" w:fill="auto"/>
            <w:vAlign w:val="center"/>
          </w:tcPr>
          <w:p w:rsidR="001531E0" w:rsidRPr="00725F12" w:rsidRDefault="00E032E7" w:rsidP="000E0341">
            <w:pPr>
              <w:pStyle w:val="a5"/>
              <w:rPr>
                <w:sz w:val="20"/>
                <w:szCs w:val="20"/>
              </w:rPr>
            </w:pPr>
            <w:r w:rsidRPr="00725F12">
              <w:rPr>
                <w:sz w:val="20"/>
                <w:szCs w:val="20"/>
              </w:rPr>
              <w:t>865</w:t>
            </w:r>
          </w:p>
        </w:tc>
        <w:tc>
          <w:tcPr>
            <w:tcW w:w="1329" w:type="dxa"/>
          </w:tcPr>
          <w:p w:rsidR="001531E0" w:rsidRPr="00725F12" w:rsidRDefault="00E032E7" w:rsidP="000E0341">
            <w:pPr>
              <w:pStyle w:val="a5"/>
              <w:rPr>
                <w:sz w:val="20"/>
                <w:szCs w:val="20"/>
              </w:rPr>
            </w:pPr>
            <w:r w:rsidRPr="00725F12">
              <w:rPr>
                <w:sz w:val="20"/>
                <w:szCs w:val="20"/>
              </w:rPr>
              <w:t>860</w:t>
            </w:r>
          </w:p>
        </w:tc>
        <w:tc>
          <w:tcPr>
            <w:tcW w:w="1329" w:type="dxa"/>
          </w:tcPr>
          <w:p w:rsidR="001531E0" w:rsidRPr="00725F12" w:rsidRDefault="00E032E7" w:rsidP="000E0341">
            <w:pPr>
              <w:pStyle w:val="a5"/>
              <w:rPr>
                <w:sz w:val="20"/>
                <w:szCs w:val="20"/>
              </w:rPr>
            </w:pPr>
            <w:r w:rsidRPr="00725F12">
              <w:rPr>
                <w:sz w:val="20"/>
                <w:szCs w:val="20"/>
              </w:rPr>
              <w:t>859,5</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A20D5E" w:rsidP="000E0341">
            <w:pPr>
              <w:pStyle w:val="a5"/>
              <w:rPr>
                <w:sz w:val="20"/>
                <w:szCs w:val="20"/>
              </w:rPr>
            </w:pPr>
            <w:r w:rsidRPr="00725F12">
              <w:rPr>
                <w:sz w:val="20"/>
                <w:szCs w:val="20"/>
              </w:rPr>
              <w:t>691,2</w:t>
            </w:r>
          </w:p>
        </w:tc>
        <w:tc>
          <w:tcPr>
            <w:tcW w:w="1329" w:type="dxa"/>
          </w:tcPr>
          <w:p w:rsidR="00522411" w:rsidRPr="00725F12" w:rsidRDefault="00A20D5E" w:rsidP="000E0341">
            <w:pPr>
              <w:pStyle w:val="a5"/>
              <w:rPr>
                <w:sz w:val="20"/>
                <w:szCs w:val="20"/>
              </w:rPr>
            </w:pPr>
            <w:r w:rsidRPr="00725F12">
              <w:rPr>
                <w:sz w:val="20"/>
                <w:szCs w:val="20"/>
              </w:rPr>
              <w:t>839,2</w:t>
            </w:r>
          </w:p>
        </w:tc>
        <w:tc>
          <w:tcPr>
            <w:tcW w:w="1329" w:type="dxa"/>
            <w:shd w:val="clear" w:color="auto" w:fill="auto"/>
            <w:vAlign w:val="center"/>
          </w:tcPr>
          <w:p w:rsidR="00522411" w:rsidRPr="00725F12" w:rsidRDefault="00A20D5E" w:rsidP="000E0341">
            <w:pPr>
              <w:pStyle w:val="a5"/>
              <w:rPr>
                <w:sz w:val="20"/>
                <w:szCs w:val="20"/>
              </w:rPr>
            </w:pPr>
            <w:r w:rsidRPr="00725F12">
              <w:rPr>
                <w:sz w:val="20"/>
                <w:szCs w:val="20"/>
              </w:rPr>
              <w:t>865,0</w:t>
            </w:r>
          </w:p>
        </w:tc>
        <w:tc>
          <w:tcPr>
            <w:tcW w:w="1310" w:type="dxa"/>
            <w:shd w:val="clear" w:color="auto" w:fill="auto"/>
            <w:vAlign w:val="center"/>
          </w:tcPr>
          <w:p w:rsidR="00522411" w:rsidRPr="00725F12" w:rsidRDefault="00A20D5E" w:rsidP="000E0341">
            <w:pPr>
              <w:pStyle w:val="a5"/>
              <w:rPr>
                <w:sz w:val="20"/>
                <w:szCs w:val="20"/>
              </w:rPr>
            </w:pPr>
            <w:r w:rsidRPr="00725F12">
              <w:rPr>
                <w:sz w:val="20"/>
                <w:szCs w:val="20"/>
              </w:rPr>
              <w:t>865,0</w:t>
            </w:r>
          </w:p>
        </w:tc>
        <w:tc>
          <w:tcPr>
            <w:tcW w:w="1310" w:type="dxa"/>
          </w:tcPr>
          <w:p w:rsidR="00522411" w:rsidRPr="00725F12" w:rsidRDefault="00A20D5E" w:rsidP="000E0341">
            <w:pPr>
              <w:pStyle w:val="a5"/>
              <w:rPr>
                <w:sz w:val="20"/>
                <w:szCs w:val="20"/>
              </w:rPr>
            </w:pPr>
            <w:r w:rsidRPr="00725F12">
              <w:rPr>
                <w:sz w:val="20"/>
                <w:szCs w:val="20"/>
              </w:rPr>
              <w:t>860,0</w:t>
            </w:r>
          </w:p>
        </w:tc>
      </w:tr>
    </w:tbl>
    <w:p w:rsidR="00B462DB" w:rsidRPr="00725F12" w:rsidRDefault="00B462DB" w:rsidP="000E0341">
      <w:pPr>
        <w:pStyle w:val="a5"/>
        <w:ind w:firstLine="567"/>
        <w:rPr>
          <w:sz w:val="20"/>
          <w:szCs w:val="20"/>
        </w:rPr>
      </w:pPr>
      <w:r w:rsidRPr="00725F12">
        <w:rPr>
          <w:sz w:val="20"/>
          <w:szCs w:val="20"/>
        </w:rPr>
        <w:t>В 2020 году уровень смертности населения снизился на 20,6% к уровню 2019 года  и состави</w:t>
      </w:r>
      <w:r w:rsidR="003C21BE" w:rsidRPr="00725F12">
        <w:rPr>
          <w:sz w:val="20"/>
          <w:szCs w:val="20"/>
        </w:rPr>
        <w:t>л 691,2 чел. на 100,0 тыс. чел. По данным Бурятстата за 2020 г. число умерших составило 98 чел.</w:t>
      </w:r>
      <w:r w:rsidR="00DA3FE2" w:rsidRPr="00725F12">
        <w:rPr>
          <w:sz w:val="20"/>
          <w:szCs w:val="20"/>
        </w:rPr>
        <w:t xml:space="preserve"> (</w:t>
      </w:r>
      <w:r w:rsidRPr="00725F12">
        <w:rPr>
          <w:sz w:val="20"/>
          <w:szCs w:val="20"/>
        </w:rPr>
        <w:t>за 201</w:t>
      </w:r>
      <w:r w:rsidR="000D5D73" w:rsidRPr="00725F12">
        <w:rPr>
          <w:sz w:val="20"/>
          <w:szCs w:val="20"/>
        </w:rPr>
        <w:t>9</w:t>
      </w:r>
      <w:r w:rsidRPr="00725F12">
        <w:rPr>
          <w:sz w:val="20"/>
          <w:szCs w:val="20"/>
        </w:rPr>
        <w:t xml:space="preserve"> год</w:t>
      </w:r>
      <w:r w:rsidR="003C21BE" w:rsidRPr="00725F12">
        <w:rPr>
          <w:sz w:val="20"/>
          <w:szCs w:val="20"/>
        </w:rPr>
        <w:t xml:space="preserve"> 98 чел.</w:t>
      </w:r>
      <w:r w:rsidRPr="00725F12">
        <w:rPr>
          <w:sz w:val="20"/>
          <w:szCs w:val="20"/>
        </w:rPr>
        <w:t>).</w:t>
      </w:r>
    </w:p>
    <w:p w:rsidR="00B462DB" w:rsidRPr="00725F12" w:rsidRDefault="00B462DB" w:rsidP="000E0341">
      <w:pPr>
        <w:ind w:firstLine="567"/>
        <w:jc w:val="both"/>
        <w:rPr>
          <w:sz w:val="20"/>
          <w:szCs w:val="20"/>
        </w:rPr>
      </w:pPr>
      <w:r w:rsidRPr="00725F12">
        <w:rPr>
          <w:sz w:val="20"/>
          <w:szCs w:val="20"/>
        </w:rPr>
        <w:t>В районе в структуре причин смертности:</w:t>
      </w:r>
    </w:p>
    <w:p w:rsidR="00B462DB" w:rsidRPr="00725F12" w:rsidRDefault="00B462DB" w:rsidP="000E0341">
      <w:pPr>
        <w:ind w:firstLine="567"/>
        <w:jc w:val="both"/>
        <w:rPr>
          <w:sz w:val="20"/>
          <w:szCs w:val="20"/>
        </w:rPr>
      </w:pPr>
      <w:r w:rsidRPr="00725F12">
        <w:rPr>
          <w:sz w:val="20"/>
          <w:szCs w:val="20"/>
        </w:rPr>
        <w:t>-  первое место занимают болезни системы кровообращения – 62,8%,</w:t>
      </w:r>
    </w:p>
    <w:p w:rsidR="00B462DB" w:rsidRPr="00725F12" w:rsidRDefault="00B462DB" w:rsidP="000E0341">
      <w:pPr>
        <w:ind w:firstLine="567"/>
        <w:jc w:val="both"/>
        <w:rPr>
          <w:sz w:val="20"/>
          <w:szCs w:val="20"/>
        </w:rPr>
      </w:pPr>
      <w:r w:rsidRPr="00725F12">
        <w:rPr>
          <w:sz w:val="20"/>
          <w:szCs w:val="20"/>
        </w:rPr>
        <w:t>-  второе место - от несчастных случаев, отравлений, травм -  41,9%.</w:t>
      </w:r>
    </w:p>
    <w:p w:rsidR="00B462DB" w:rsidRPr="00725F12" w:rsidRDefault="00B462DB" w:rsidP="000E0341">
      <w:pPr>
        <w:ind w:firstLine="567"/>
        <w:jc w:val="both"/>
        <w:rPr>
          <w:sz w:val="20"/>
          <w:szCs w:val="20"/>
        </w:rPr>
      </w:pPr>
      <w:r w:rsidRPr="00725F12">
        <w:rPr>
          <w:sz w:val="20"/>
          <w:szCs w:val="20"/>
        </w:rPr>
        <w:t>-  на третьем месте –  новообразования – 20,9%.</w:t>
      </w:r>
    </w:p>
    <w:p w:rsidR="003C21BE" w:rsidRPr="00725F12" w:rsidRDefault="00B462DB" w:rsidP="003C21BE">
      <w:pPr>
        <w:pStyle w:val="a5"/>
        <w:ind w:firstLine="567"/>
        <w:rPr>
          <w:sz w:val="20"/>
          <w:szCs w:val="20"/>
        </w:rPr>
      </w:pPr>
      <w:r w:rsidRPr="00725F12">
        <w:rPr>
          <w:sz w:val="20"/>
          <w:szCs w:val="20"/>
        </w:rPr>
        <w:t xml:space="preserve">В 2021 году уровень смертности населения увеличился на 21,4% к уровню 2020 года  и составил 839,3 чел. на 100,0 тыс. чел. </w:t>
      </w:r>
      <w:r w:rsidR="003C21BE" w:rsidRPr="00725F12">
        <w:rPr>
          <w:sz w:val="20"/>
          <w:szCs w:val="20"/>
        </w:rPr>
        <w:t>По данным Бурятстата за 2021г.  число умерших составило 118 чел. (за 2020 год 98 чел.).</w:t>
      </w:r>
    </w:p>
    <w:p w:rsidR="00B462DB" w:rsidRPr="00725F12" w:rsidRDefault="00B462DB" w:rsidP="000E0341">
      <w:pPr>
        <w:ind w:firstLine="567"/>
        <w:jc w:val="both"/>
        <w:rPr>
          <w:sz w:val="20"/>
          <w:szCs w:val="20"/>
        </w:rPr>
      </w:pPr>
      <w:r w:rsidRPr="00725F12">
        <w:rPr>
          <w:sz w:val="20"/>
          <w:szCs w:val="20"/>
        </w:rPr>
        <w:t>В структуре причин смертности в районе:</w:t>
      </w:r>
    </w:p>
    <w:p w:rsidR="00B462DB" w:rsidRPr="00725F12" w:rsidRDefault="00B462DB" w:rsidP="000E0341">
      <w:pPr>
        <w:ind w:firstLine="567"/>
        <w:jc w:val="both"/>
        <w:rPr>
          <w:sz w:val="20"/>
          <w:szCs w:val="20"/>
        </w:rPr>
      </w:pPr>
      <w:r w:rsidRPr="00725F12">
        <w:rPr>
          <w:sz w:val="20"/>
          <w:szCs w:val="20"/>
        </w:rPr>
        <w:t>-  первое место занимают болезни системы кровообращения – 50%,</w:t>
      </w:r>
    </w:p>
    <w:p w:rsidR="00DA310B" w:rsidRDefault="00B462DB" w:rsidP="00DA310B">
      <w:pPr>
        <w:ind w:firstLine="567"/>
        <w:jc w:val="both"/>
        <w:rPr>
          <w:sz w:val="20"/>
          <w:szCs w:val="20"/>
        </w:rPr>
      </w:pPr>
      <w:r w:rsidRPr="00725F12">
        <w:rPr>
          <w:sz w:val="20"/>
          <w:szCs w:val="20"/>
        </w:rPr>
        <w:t xml:space="preserve">-  второе место - </w:t>
      </w:r>
      <w:r w:rsidR="00DA310B">
        <w:rPr>
          <w:sz w:val="20"/>
          <w:szCs w:val="20"/>
        </w:rPr>
        <w:t>новообразования – 26,9%,</w:t>
      </w:r>
      <w:bookmarkStart w:id="0" w:name="_GoBack"/>
      <w:bookmarkEnd w:id="0"/>
    </w:p>
    <w:p w:rsidR="00DA310B" w:rsidRPr="00725F12" w:rsidRDefault="00B462DB" w:rsidP="000E0341">
      <w:pPr>
        <w:ind w:firstLine="567"/>
        <w:jc w:val="both"/>
        <w:rPr>
          <w:sz w:val="20"/>
          <w:szCs w:val="20"/>
        </w:rPr>
      </w:pPr>
      <w:r w:rsidRPr="00725F12">
        <w:rPr>
          <w:sz w:val="20"/>
          <w:szCs w:val="20"/>
        </w:rPr>
        <w:t>-  на третьем месте – </w:t>
      </w:r>
      <w:r w:rsidR="00DA310B" w:rsidRPr="00725F12">
        <w:rPr>
          <w:sz w:val="20"/>
          <w:szCs w:val="20"/>
        </w:rPr>
        <w:t>от несчастных случаев, отравлений, травм -  13,1%.</w:t>
      </w:r>
    </w:p>
    <w:p w:rsidR="001E4BB0" w:rsidRPr="00725F12" w:rsidRDefault="001E4BB0" w:rsidP="000E0341">
      <w:pPr>
        <w:pStyle w:val="a5"/>
        <w:ind w:firstLine="567"/>
        <w:rPr>
          <w:bCs/>
          <w:sz w:val="20"/>
          <w:szCs w:val="20"/>
        </w:rPr>
      </w:pPr>
      <w:r w:rsidRPr="00725F12">
        <w:rPr>
          <w:bCs/>
          <w:sz w:val="20"/>
          <w:szCs w:val="20"/>
        </w:rPr>
        <w:t xml:space="preserve">Плановые значения показателя утверждает и корректирует Министерство здравоохранения РБ. </w:t>
      </w:r>
    </w:p>
    <w:p w:rsidR="00DF613A" w:rsidRPr="00725F12" w:rsidRDefault="00DF613A" w:rsidP="000E0341">
      <w:pPr>
        <w:pStyle w:val="a5"/>
        <w:rPr>
          <w:i/>
          <w:sz w:val="20"/>
          <w:szCs w:val="20"/>
        </w:rPr>
      </w:pPr>
      <w:r w:rsidRPr="00725F12">
        <w:rPr>
          <w:bCs/>
          <w:i/>
          <w:sz w:val="20"/>
          <w:szCs w:val="20"/>
        </w:rPr>
        <w:t>Показатель №7</w:t>
      </w:r>
      <w:r w:rsidRPr="00725F12">
        <w:rPr>
          <w:b/>
          <w:bCs/>
          <w:i/>
          <w:sz w:val="20"/>
          <w:szCs w:val="20"/>
        </w:rPr>
        <w:t xml:space="preserve"> «</w:t>
      </w:r>
      <w:r w:rsidRPr="00725F12">
        <w:rPr>
          <w:i/>
          <w:sz w:val="20"/>
          <w:szCs w:val="20"/>
        </w:rPr>
        <w:t>Общий коэффициент рождаемости, чел.</w:t>
      </w:r>
      <w:r w:rsidR="00C74BB1" w:rsidRPr="00725F12">
        <w:rPr>
          <w:i/>
          <w:sz w:val="20"/>
          <w:szCs w:val="20"/>
        </w:rPr>
        <w:t>»</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329"/>
        <w:gridCol w:w="1329"/>
      </w:tblGrid>
      <w:tr w:rsidR="00725F12" w:rsidRPr="00725F12" w:rsidTr="0055167D">
        <w:tc>
          <w:tcPr>
            <w:tcW w:w="1329" w:type="dxa"/>
            <w:shd w:val="clear" w:color="auto" w:fill="auto"/>
          </w:tcPr>
          <w:p w:rsidR="0066256F" w:rsidRPr="00725F12" w:rsidRDefault="0066256F" w:rsidP="000E0341">
            <w:pPr>
              <w:pStyle w:val="a5"/>
              <w:rPr>
                <w:sz w:val="20"/>
                <w:szCs w:val="20"/>
              </w:rPr>
            </w:pPr>
            <w:r w:rsidRPr="00725F12">
              <w:rPr>
                <w:sz w:val="20"/>
                <w:szCs w:val="20"/>
              </w:rPr>
              <w:t>План 2020г</w:t>
            </w:r>
          </w:p>
        </w:tc>
        <w:tc>
          <w:tcPr>
            <w:tcW w:w="1329" w:type="dxa"/>
          </w:tcPr>
          <w:p w:rsidR="0066256F" w:rsidRPr="00725F12" w:rsidRDefault="0066256F" w:rsidP="000E0341">
            <w:pPr>
              <w:pStyle w:val="a5"/>
              <w:rPr>
                <w:sz w:val="20"/>
                <w:szCs w:val="20"/>
              </w:rPr>
            </w:pPr>
            <w:r w:rsidRPr="00725F12">
              <w:rPr>
                <w:sz w:val="20"/>
                <w:szCs w:val="20"/>
              </w:rPr>
              <w:t>План 2021г</w:t>
            </w:r>
          </w:p>
        </w:tc>
        <w:tc>
          <w:tcPr>
            <w:tcW w:w="1329" w:type="dxa"/>
          </w:tcPr>
          <w:p w:rsidR="0066256F" w:rsidRPr="00725F12" w:rsidRDefault="0066256F" w:rsidP="000E0341">
            <w:pPr>
              <w:pStyle w:val="a5"/>
              <w:rPr>
                <w:sz w:val="20"/>
                <w:szCs w:val="20"/>
              </w:rPr>
            </w:pPr>
            <w:r w:rsidRPr="00725F12">
              <w:rPr>
                <w:sz w:val="20"/>
                <w:szCs w:val="20"/>
              </w:rPr>
              <w:t>План 2022 г.</w:t>
            </w:r>
          </w:p>
        </w:tc>
      </w:tr>
      <w:tr w:rsidR="00725F12" w:rsidRPr="00725F12" w:rsidTr="0055167D">
        <w:tc>
          <w:tcPr>
            <w:tcW w:w="1329" w:type="dxa"/>
            <w:shd w:val="clear" w:color="auto" w:fill="auto"/>
            <w:vAlign w:val="center"/>
          </w:tcPr>
          <w:p w:rsidR="0066256F" w:rsidRPr="00725F12" w:rsidRDefault="006710FC" w:rsidP="000E0341">
            <w:pPr>
              <w:pStyle w:val="a5"/>
              <w:rPr>
                <w:sz w:val="20"/>
                <w:szCs w:val="20"/>
              </w:rPr>
            </w:pPr>
            <w:r w:rsidRPr="00725F12">
              <w:rPr>
                <w:sz w:val="20"/>
                <w:szCs w:val="20"/>
              </w:rPr>
              <w:t>12,7</w:t>
            </w:r>
          </w:p>
        </w:tc>
        <w:tc>
          <w:tcPr>
            <w:tcW w:w="1329" w:type="dxa"/>
          </w:tcPr>
          <w:p w:rsidR="0066256F" w:rsidRPr="00725F12" w:rsidRDefault="006710FC" w:rsidP="000E0341">
            <w:pPr>
              <w:pStyle w:val="a5"/>
              <w:rPr>
                <w:sz w:val="20"/>
                <w:szCs w:val="20"/>
              </w:rPr>
            </w:pPr>
            <w:r w:rsidRPr="00725F12">
              <w:rPr>
                <w:sz w:val="20"/>
                <w:szCs w:val="20"/>
              </w:rPr>
              <w:t>12</w:t>
            </w:r>
          </w:p>
        </w:tc>
        <w:tc>
          <w:tcPr>
            <w:tcW w:w="1329" w:type="dxa"/>
          </w:tcPr>
          <w:p w:rsidR="0066256F" w:rsidRPr="00725F12" w:rsidRDefault="006710FC" w:rsidP="000E0341">
            <w:pPr>
              <w:pStyle w:val="a5"/>
              <w:rPr>
                <w:sz w:val="20"/>
                <w:szCs w:val="20"/>
              </w:rPr>
            </w:pPr>
            <w:r w:rsidRPr="00725F12">
              <w:rPr>
                <w:sz w:val="20"/>
                <w:szCs w:val="20"/>
              </w:rPr>
              <w:t>12</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3C21BE" w:rsidP="000E0341">
            <w:pPr>
              <w:pStyle w:val="a5"/>
              <w:rPr>
                <w:sz w:val="20"/>
                <w:szCs w:val="20"/>
              </w:rPr>
            </w:pPr>
            <w:r w:rsidRPr="00725F12">
              <w:rPr>
                <w:sz w:val="20"/>
                <w:szCs w:val="20"/>
              </w:rPr>
              <w:t>9,0</w:t>
            </w:r>
          </w:p>
        </w:tc>
        <w:tc>
          <w:tcPr>
            <w:tcW w:w="1329" w:type="dxa"/>
          </w:tcPr>
          <w:p w:rsidR="00522411" w:rsidRPr="00725F12" w:rsidRDefault="003C21BE" w:rsidP="000E0341">
            <w:pPr>
              <w:pStyle w:val="a5"/>
              <w:rPr>
                <w:sz w:val="20"/>
                <w:szCs w:val="20"/>
              </w:rPr>
            </w:pPr>
            <w:r w:rsidRPr="00725F12">
              <w:rPr>
                <w:sz w:val="20"/>
                <w:szCs w:val="20"/>
              </w:rPr>
              <w:t>11,4</w:t>
            </w:r>
          </w:p>
        </w:tc>
        <w:tc>
          <w:tcPr>
            <w:tcW w:w="1329" w:type="dxa"/>
            <w:shd w:val="clear" w:color="auto" w:fill="auto"/>
            <w:vAlign w:val="center"/>
          </w:tcPr>
          <w:p w:rsidR="00522411" w:rsidRPr="00725F12" w:rsidRDefault="00B84E40" w:rsidP="000E0341">
            <w:pPr>
              <w:pStyle w:val="a5"/>
              <w:rPr>
                <w:sz w:val="20"/>
                <w:szCs w:val="20"/>
              </w:rPr>
            </w:pPr>
            <w:r w:rsidRPr="00725F12">
              <w:rPr>
                <w:sz w:val="20"/>
                <w:szCs w:val="20"/>
              </w:rPr>
              <w:t>10,5</w:t>
            </w:r>
          </w:p>
        </w:tc>
        <w:tc>
          <w:tcPr>
            <w:tcW w:w="1310" w:type="dxa"/>
            <w:shd w:val="clear" w:color="auto" w:fill="auto"/>
            <w:vAlign w:val="center"/>
          </w:tcPr>
          <w:p w:rsidR="00522411" w:rsidRPr="00725F12" w:rsidRDefault="00B84E40" w:rsidP="000E0341">
            <w:pPr>
              <w:pStyle w:val="a5"/>
              <w:rPr>
                <w:sz w:val="20"/>
                <w:szCs w:val="20"/>
              </w:rPr>
            </w:pPr>
            <w:r w:rsidRPr="00725F12">
              <w:rPr>
                <w:sz w:val="20"/>
                <w:szCs w:val="20"/>
              </w:rPr>
              <w:t>10,5</w:t>
            </w:r>
          </w:p>
        </w:tc>
        <w:tc>
          <w:tcPr>
            <w:tcW w:w="1310" w:type="dxa"/>
          </w:tcPr>
          <w:p w:rsidR="00522411" w:rsidRPr="00725F12" w:rsidRDefault="00B84E40" w:rsidP="000E0341">
            <w:pPr>
              <w:pStyle w:val="a5"/>
              <w:rPr>
                <w:sz w:val="20"/>
                <w:szCs w:val="20"/>
              </w:rPr>
            </w:pPr>
            <w:r w:rsidRPr="00725F12">
              <w:rPr>
                <w:sz w:val="20"/>
                <w:szCs w:val="20"/>
              </w:rPr>
              <w:t>11,0</w:t>
            </w:r>
          </w:p>
        </w:tc>
      </w:tr>
    </w:tbl>
    <w:p w:rsidR="003C21BE" w:rsidRPr="00725F12" w:rsidRDefault="003C21BE" w:rsidP="003C21BE">
      <w:pPr>
        <w:pStyle w:val="a5"/>
        <w:ind w:firstLine="567"/>
        <w:rPr>
          <w:sz w:val="20"/>
          <w:szCs w:val="20"/>
        </w:rPr>
      </w:pPr>
      <w:r w:rsidRPr="00725F12">
        <w:rPr>
          <w:sz w:val="20"/>
          <w:szCs w:val="20"/>
        </w:rPr>
        <w:t xml:space="preserve">Фактическое значение показателя за 2020-2021гг. представлены Бурятстатом. </w:t>
      </w:r>
      <w:r w:rsidRPr="00725F12">
        <w:rPr>
          <w:bCs/>
          <w:sz w:val="20"/>
          <w:szCs w:val="20"/>
        </w:rPr>
        <w:t>Плановые значения показателя утверждает и корректирует Министерство здравоохранения РБ.</w:t>
      </w:r>
    </w:p>
    <w:p w:rsidR="003C21BE" w:rsidRPr="00725F12" w:rsidRDefault="003C21BE" w:rsidP="000E0341">
      <w:pPr>
        <w:pStyle w:val="a5"/>
        <w:ind w:firstLine="567"/>
        <w:rPr>
          <w:sz w:val="20"/>
          <w:szCs w:val="20"/>
        </w:rPr>
      </w:pPr>
      <w:r w:rsidRPr="00725F12">
        <w:rPr>
          <w:sz w:val="20"/>
          <w:szCs w:val="20"/>
        </w:rPr>
        <w:t>По данным Бурятстата в</w:t>
      </w:r>
      <w:r w:rsidR="002610F4" w:rsidRPr="00725F12">
        <w:rPr>
          <w:sz w:val="20"/>
          <w:szCs w:val="20"/>
        </w:rPr>
        <w:t xml:space="preserve"> 20</w:t>
      </w:r>
      <w:r w:rsidR="006710FC" w:rsidRPr="00725F12">
        <w:rPr>
          <w:sz w:val="20"/>
          <w:szCs w:val="20"/>
        </w:rPr>
        <w:t>20</w:t>
      </w:r>
      <w:r w:rsidR="00352A6A" w:rsidRPr="00725F12">
        <w:rPr>
          <w:sz w:val="20"/>
          <w:szCs w:val="20"/>
        </w:rPr>
        <w:t>г.</w:t>
      </w:r>
      <w:r w:rsidRPr="00725F12">
        <w:rPr>
          <w:sz w:val="20"/>
          <w:szCs w:val="20"/>
        </w:rPr>
        <w:t xml:space="preserve"> число родившихся составило 86 чел., что ниже уровня 2019г. на 18 чел. (2019г. 104чел.), в 2021г. 108 чел., что больше </w:t>
      </w:r>
      <w:r w:rsidR="00F9071D" w:rsidRPr="00725F12">
        <w:rPr>
          <w:sz w:val="20"/>
          <w:szCs w:val="20"/>
        </w:rPr>
        <w:t xml:space="preserve">уровня </w:t>
      </w:r>
      <w:r w:rsidRPr="00725F12">
        <w:rPr>
          <w:sz w:val="20"/>
          <w:szCs w:val="20"/>
        </w:rPr>
        <w:t>2020г.</w:t>
      </w:r>
      <w:r w:rsidR="00F9071D" w:rsidRPr="00725F12">
        <w:rPr>
          <w:sz w:val="20"/>
          <w:szCs w:val="20"/>
        </w:rPr>
        <w:t xml:space="preserve"> на </w:t>
      </w:r>
      <w:r w:rsidRPr="00725F12">
        <w:rPr>
          <w:sz w:val="20"/>
          <w:szCs w:val="20"/>
        </w:rPr>
        <w:t xml:space="preserve"> 22 </w:t>
      </w:r>
      <w:r w:rsidR="00F9071D" w:rsidRPr="00725F12">
        <w:rPr>
          <w:sz w:val="20"/>
          <w:szCs w:val="20"/>
        </w:rPr>
        <w:t xml:space="preserve">чел. </w:t>
      </w:r>
    </w:p>
    <w:p w:rsidR="00DF613A" w:rsidRPr="00725F12" w:rsidRDefault="00DF613A" w:rsidP="000E0341">
      <w:pPr>
        <w:pStyle w:val="a5"/>
        <w:rPr>
          <w:i/>
          <w:sz w:val="20"/>
          <w:szCs w:val="20"/>
        </w:rPr>
      </w:pPr>
      <w:r w:rsidRPr="00725F12">
        <w:rPr>
          <w:bCs/>
          <w:i/>
          <w:sz w:val="20"/>
          <w:szCs w:val="20"/>
        </w:rPr>
        <w:t>Показатель №8</w:t>
      </w:r>
      <w:r w:rsidRPr="00725F12">
        <w:rPr>
          <w:b/>
          <w:bCs/>
          <w:i/>
          <w:sz w:val="20"/>
          <w:szCs w:val="20"/>
        </w:rPr>
        <w:t xml:space="preserve"> «</w:t>
      </w:r>
      <w:r w:rsidRPr="00725F12">
        <w:rPr>
          <w:i/>
          <w:sz w:val="20"/>
          <w:szCs w:val="20"/>
        </w:rPr>
        <w:t>Младенческая смертность (на 1 тыс. родившихся живыми), чел.</w:t>
      </w:r>
      <w:r w:rsidR="00C74BB1" w:rsidRPr="00725F12">
        <w:rPr>
          <w:i/>
          <w:sz w:val="20"/>
          <w:szCs w:val="20"/>
        </w:rPr>
        <w:t>»</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5167D">
        <w:tc>
          <w:tcPr>
            <w:tcW w:w="1526" w:type="dxa"/>
            <w:shd w:val="clear" w:color="auto" w:fill="auto"/>
          </w:tcPr>
          <w:p w:rsidR="002B3A52" w:rsidRPr="00725F12" w:rsidRDefault="002B3A52" w:rsidP="000E0341">
            <w:pPr>
              <w:pStyle w:val="a5"/>
              <w:rPr>
                <w:sz w:val="20"/>
                <w:szCs w:val="20"/>
              </w:rPr>
            </w:pPr>
            <w:r w:rsidRPr="00725F12">
              <w:rPr>
                <w:sz w:val="20"/>
                <w:szCs w:val="20"/>
              </w:rPr>
              <w:t>План 2020г</w:t>
            </w:r>
          </w:p>
        </w:tc>
        <w:tc>
          <w:tcPr>
            <w:tcW w:w="1329" w:type="dxa"/>
            <w:shd w:val="clear" w:color="auto" w:fill="auto"/>
          </w:tcPr>
          <w:p w:rsidR="002B3A52" w:rsidRPr="00725F12" w:rsidRDefault="002B3A52" w:rsidP="000E0341">
            <w:pPr>
              <w:pStyle w:val="a5"/>
              <w:rPr>
                <w:sz w:val="20"/>
                <w:szCs w:val="20"/>
              </w:rPr>
            </w:pPr>
            <w:r w:rsidRPr="00725F12">
              <w:rPr>
                <w:sz w:val="20"/>
                <w:szCs w:val="20"/>
              </w:rPr>
              <w:t>План 2021г</w:t>
            </w:r>
          </w:p>
        </w:tc>
        <w:tc>
          <w:tcPr>
            <w:tcW w:w="1329" w:type="dxa"/>
          </w:tcPr>
          <w:p w:rsidR="002B3A52" w:rsidRPr="00725F12" w:rsidRDefault="002B3A52" w:rsidP="000E0341">
            <w:pPr>
              <w:pStyle w:val="a5"/>
              <w:rPr>
                <w:sz w:val="20"/>
                <w:szCs w:val="20"/>
              </w:rPr>
            </w:pPr>
            <w:r w:rsidRPr="00725F12">
              <w:rPr>
                <w:sz w:val="20"/>
                <w:szCs w:val="20"/>
              </w:rPr>
              <w:t>План 2022 г.</w:t>
            </w:r>
          </w:p>
        </w:tc>
      </w:tr>
      <w:tr w:rsidR="00725F12" w:rsidRPr="00725F12" w:rsidTr="0055167D">
        <w:tc>
          <w:tcPr>
            <w:tcW w:w="1526" w:type="dxa"/>
            <w:shd w:val="clear" w:color="auto" w:fill="auto"/>
            <w:vAlign w:val="center"/>
          </w:tcPr>
          <w:p w:rsidR="002B3A52" w:rsidRPr="00725F12" w:rsidRDefault="006710FC" w:rsidP="000E0341">
            <w:pPr>
              <w:pStyle w:val="a5"/>
              <w:rPr>
                <w:sz w:val="20"/>
                <w:szCs w:val="20"/>
              </w:rPr>
            </w:pPr>
            <w:r w:rsidRPr="00725F12">
              <w:rPr>
                <w:sz w:val="20"/>
                <w:szCs w:val="20"/>
              </w:rPr>
              <w:t>5,9</w:t>
            </w:r>
          </w:p>
        </w:tc>
        <w:tc>
          <w:tcPr>
            <w:tcW w:w="1329" w:type="dxa"/>
            <w:shd w:val="clear" w:color="auto" w:fill="auto"/>
            <w:vAlign w:val="center"/>
          </w:tcPr>
          <w:p w:rsidR="002B3A52" w:rsidRPr="00725F12" w:rsidRDefault="006710FC" w:rsidP="000E0341">
            <w:pPr>
              <w:pStyle w:val="a5"/>
              <w:rPr>
                <w:sz w:val="20"/>
                <w:szCs w:val="20"/>
              </w:rPr>
            </w:pPr>
            <w:r w:rsidRPr="00725F12">
              <w:rPr>
                <w:sz w:val="20"/>
                <w:szCs w:val="20"/>
              </w:rPr>
              <w:t>5,7</w:t>
            </w:r>
          </w:p>
        </w:tc>
        <w:tc>
          <w:tcPr>
            <w:tcW w:w="1329" w:type="dxa"/>
          </w:tcPr>
          <w:p w:rsidR="002B3A52" w:rsidRPr="00725F12" w:rsidRDefault="006710FC" w:rsidP="000E0341">
            <w:pPr>
              <w:pStyle w:val="a5"/>
              <w:rPr>
                <w:sz w:val="20"/>
                <w:szCs w:val="20"/>
              </w:rPr>
            </w:pPr>
            <w:r w:rsidRPr="00725F12">
              <w:rPr>
                <w:sz w:val="20"/>
                <w:szCs w:val="20"/>
              </w:rPr>
              <w:t>5,6</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2B3A52" w:rsidP="000E0341">
            <w:pPr>
              <w:pStyle w:val="a5"/>
              <w:rPr>
                <w:sz w:val="20"/>
                <w:szCs w:val="20"/>
              </w:rPr>
            </w:pPr>
            <w:r w:rsidRPr="00725F12">
              <w:rPr>
                <w:sz w:val="20"/>
                <w:szCs w:val="20"/>
              </w:rPr>
              <w:t>12,6</w:t>
            </w:r>
          </w:p>
        </w:tc>
        <w:tc>
          <w:tcPr>
            <w:tcW w:w="1329" w:type="dxa"/>
          </w:tcPr>
          <w:p w:rsidR="00522411" w:rsidRPr="00725F12" w:rsidRDefault="002B3A52" w:rsidP="000E0341">
            <w:pPr>
              <w:pStyle w:val="a5"/>
              <w:rPr>
                <w:sz w:val="20"/>
                <w:szCs w:val="20"/>
              </w:rPr>
            </w:pPr>
            <w:r w:rsidRPr="00725F12">
              <w:rPr>
                <w:sz w:val="20"/>
                <w:szCs w:val="20"/>
              </w:rPr>
              <w:t>0</w:t>
            </w:r>
          </w:p>
        </w:tc>
        <w:tc>
          <w:tcPr>
            <w:tcW w:w="1329" w:type="dxa"/>
            <w:shd w:val="clear" w:color="auto" w:fill="auto"/>
            <w:vAlign w:val="center"/>
          </w:tcPr>
          <w:p w:rsidR="00522411" w:rsidRPr="00725F12" w:rsidRDefault="002B3A52" w:rsidP="000E0341">
            <w:pPr>
              <w:pStyle w:val="a5"/>
              <w:rPr>
                <w:sz w:val="20"/>
                <w:szCs w:val="20"/>
              </w:rPr>
            </w:pPr>
            <w:r w:rsidRPr="00725F12">
              <w:rPr>
                <w:sz w:val="20"/>
                <w:szCs w:val="20"/>
              </w:rPr>
              <w:t>7,6</w:t>
            </w:r>
          </w:p>
        </w:tc>
        <w:tc>
          <w:tcPr>
            <w:tcW w:w="1310" w:type="dxa"/>
            <w:shd w:val="clear" w:color="auto" w:fill="auto"/>
            <w:vAlign w:val="center"/>
          </w:tcPr>
          <w:p w:rsidR="00522411" w:rsidRPr="00725F12" w:rsidRDefault="002B3A52" w:rsidP="000E0341">
            <w:pPr>
              <w:pStyle w:val="a5"/>
              <w:rPr>
                <w:sz w:val="20"/>
                <w:szCs w:val="20"/>
              </w:rPr>
            </w:pPr>
            <w:r w:rsidRPr="00725F12">
              <w:rPr>
                <w:sz w:val="20"/>
                <w:szCs w:val="20"/>
              </w:rPr>
              <w:t>0</w:t>
            </w:r>
          </w:p>
        </w:tc>
        <w:tc>
          <w:tcPr>
            <w:tcW w:w="1310" w:type="dxa"/>
          </w:tcPr>
          <w:p w:rsidR="00522411" w:rsidRPr="00725F12" w:rsidRDefault="002B3A52" w:rsidP="000E0341">
            <w:pPr>
              <w:pStyle w:val="a5"/>
              <w:rPr>
                <w:sz w:val="20"/>
                <w:szCs w:val="20"/>
              </w:rPr>
            </w:pPr>
            <w:r w:rsidRPr="00725F12">
              <w:rPr>
                <w:sz w:val="20"/>
                <w:szCs w:val="20"/>
              </w:rPr>
              <w:t>7,6</w:t>
            </w:r>
          </w:p>
        </w:tc>
      </w:tr>
    </w:tbl>
    <w:p w:rsidR="006710FC" w:rsidRPr="00725F12" w:rsidRDefault="001E4BB0" w:rsidP="00725F12">
      <w:pPr>
        <w:pStyle w:val="a5"/>
        <w:ind w:firstLine="567"/>
        <w:rPr>
          <w:b/>
          <w:bCs/>
          <w:sz w:val="20"/>
          <w:szCs w:val="20"/>
        </w:rPr>
      </w:pPr>
      <w:r w:rsidRPr="00725F12">
        <w:rPr>
          <w:sz w:val="20"/>
          <w:szCs w:val="20"/>
        </w:rPr>
        <w:t>В</w:t>
      </w:r>
      <w:r w:rsidR="00565FE7" w:rsidRPr="00725F12">
        <w:rPr>
          <w:sz w:val="20"/>
          <w:szCs w:val="20"/>
        </w:rPr>
        <w:t xml:space="preserve"> 20</w:t>
      </w:r>
      <w:r w:rsidR="006710FC" w:rsidRPr="00725F12">
        <w:rPr>
          <w:sz w:val="20"/>
          <w:szCs w:val="20"/>
        </w:rPr>
        <w:t>20</w:t>
      </w:r>
      <w:r w:rsidR="00565FE7" w:rsidRPr="00725F12">
        <w:rPr>
          <w:sz w:val="20"/>
          <w:szCs w:val="20"/>
        </w:rPr>
        <w:t>г. зарегистрирован один случай</w:t>
      </w:r>
      <w:r w:rsidR="0061700E" w:rsidRPr="00725F12">
        <w:rPr>
          <w:sz w:val="20"/>
          <w:szCs w:val="20"/>
        </w:rPr>
        <w:t xml:space="preserve"> младенческой смертности</w:t>
      </w:r>
      <w:r w:rsidR="00565FE7" w:rsidRPr="00725F12">
        <w:rPr>
          <w:sz w:val="20"/>
          <w:szCs w:val="20"/>
        </w:rPr>
        <w:t>.</w:t>
      </w:r>
      <w:r w:rsidRPr="00725F12">
        <w:rPr>
          <w:sz w:val="20"/>
          <w:szCs w:val="20"/>
        </w:rPr>
        <w:t xml:space="preserve"> </w:t>
      </w:r>
      <w:r w:rsidR="006710FC" w:rsidRPr="00725F12">
        <w:rPr>
          <w:sz w:val="20"/>
          <w:szCs w:val="20"/>
        </w:rPr>
        <w:t xml:space="preserve">В 2021 г. младенческая не зарегистрирована. </w:t>
      </w:r>
      <w:r w:rsidR="00935846" w:rsidRPr="00725F12">
        <w:rPr>
          <w:sz w:val="20"/>
          <w:szCs w:val="20"/>
        </w:rPr>
        <w:t>Плановые показатели на 20</w:t>
      </w:r>
      <w:r w:rsidR="00C01D5B" w:rsidRPr="00725F12">
        <w:rPr>
          <w:sz w:val="20"/>
          <w:szCs w:val="20"/>
        </w:rPr>
        <w:t>2</w:t>
      </w:r>
      <w:r w:rsidR="006710FC" w:rsidRPr="00725F12">
        <w:rPr>
          <w:sz w:val="20"/>
          <w:szCs w:val="20"/>
        </w:rPr>
        <w:t>0</w:t>
      </w:r>
      <w:r w:rsidR="00935846" w:rsidRPr="00725F12">
        <w:rPr>
          <w:sz w:val="20"/>
          <w:szCs w:val="20"/>
        </w:rPr>
        <w:t>-202</w:t>
      </w:r>
      <w:r w:rsidR="00C01D5B" w:rsidRPr="00725F12">
        <w:rPr>
          <w:sz w:val="20"/>
          <w:szCs w:val="20"/>
        </w:rPr>
        <w:t>2</w:t>
      </w:r>
      <w:r w:rsidR="00935846" w:rsidRPr="00725F12">
        <w:rPr>
          <w:sz w:val="20"/>
          <w:szCs w:val="20"/>
        </w:rPr>
        <w:t xml:space="preserve">г.г. </w:t>
      </w:r>
      <w:r w:rsidR="0061700E" w:rsidRPr="00725F12">
        <w:rPr>
          <w:bCs/>
          <w:sz w:val="20"/>
          <w:szCs w:val="20"/>
        </w:rPr>
        <w:t>с</w:t>
      </w:r>
      <w:r w:rsidRPr="00725F12">
        <w:rPr>
          <w:bCs/>
          <w:sz w:val="20"/>
          <w:szCs w:val="20"/>
        </w:rPr>
        <w:t>корректирован</w:t>
      </w:r>
      <w:r w:rsidR="00935846" w:rsidRPr="00725F12">
        <w:rPr>
          <w:bCs/>
          <w:sz w:val="20"/>
          <w:szCs w:val="20"/>
        </w:rPr>
        <w:t>ы</w:t>
      </w:r>
      <w:r w:rsidRPr="00725F12">
        <w:rPr>
          <w:bCs/>
          <w:sz w:val="20"/>
          <w:szCs w:val="20"/>
        </w:rPr>
        <w:t xml:space="preserve"> Министерством здравоохранения РБ.</w:t>
      </w:r>
    </w:p>
    <w:p w:rsidR="00240522" w:rsidRPr="00725F12" w:rsidRDefault="002610F4" w:rsidP="000E0341">
      <w:pPr>
        <w:pStyle w:val="a5"/>
        <w:rPr>
          <w:sz w:val="20"/>
          <w:szCs w:val="20"/>
        </w:rPr>
      </w:pPr>
      <w:r w:rsidRPr="00725F12">
        <w:rPr>
          <w:bCs/>
          <w:i/>
          <w:sz w:val="20"/>
          <w:szCs w:val="20"/>
        </w:rPr>
        <w:t>Показатель №9 «Материнская смертность, на 100 тыс. родившихся живыми, чел.»</w:t>
      </w:r>
      <w:r w:rsidR="00240522" w:rsidRPr="00725F12">
        <w:rPr>
          <w:bCs/>
          <w:i/>
          <w:sz w:val="20"/>
          <w:szCs w:val="20"/>
        </w:rPr>
        <w:t xml:space="preserve"> - </w:t>
      </w:r>
      <w:r w:rsidR="00240522" w:rsidRPr="00725F12">
        <w:rPr>
          <w:sz w:val="20"/>
          <w:szCs w:val="20"/>
        </w:rPr>
        <w:t>не изменился.</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0B49EB">
        <w:tc>
          <w:tcPr>
            <w:tcW w:w="1526" w:type="dxa"/>
            <w:shd w:val="clear" w:color="auto" w:fill="auto"/>
          </w:tcPr>
          <w:p w:rsidR="00240522" w:rsidRPr="00725F12" w:rsidRDefault="00240522" w:rsidP="000E0341">
            <w:pPr>
              <w:pStyle w:val="a5"/>
              <w:rPr>
                <w:sz w:val="20"/>
                <w:szCs w:val="20"/>
              </w:rPr>
            </w:pPr>
            <w:r w:rsidRPr="00725F12">
              <w:rPr>
                <w:sz w:val="20"/>
                <w:szCs w:val="20"/>
              </w:rPr>
              <w:t>План 2020г</w:t>
            </w:r>
          </w:p>
        </w:tc>
        <w:tc>
          <w:tcPr>
            <w:tcW w:w="1329" w:type="dxa"/>
            <w:shd w:val="clear" w:color="auto" w:fill="auto"/>
          </w:tcPr>
          <w:p w:rsidR="00240522" w:rsidRPr="00725F12" w:rsidRDefault="00240522" w:rsidP="000E0341">
            <w:pPr>
              <w:pStyle w:val="a5"/>
              <w:rPr>
                <w:sz w:val="20"/>
                <w:szCs w:val="20"/>
              </w:rPr>
            </w:pPr>
            <w:r w:rsidRPr="00725F12">
              <w:rPr>
                <w:sz w:val="20"/>
                <w:szCs w:val="20"/>
              </w:rPr>
              <w:t>План 2021г</w:t>
            </w:r>
          </w:p>
        </w:tc>
        <w:tc>
          <w:tcPr>
            <w:tcW w:w="1329" w:type="dxa"/>
          </w:tcPr>
          <w:p w:rsidR="00240522" w:rsidRPr="00725F12" w:rsidRDefault="00240522" w:rsidP="000E0341">
            <w:pPr>
              <w:pStyle w:val="a5"/>
              <w:rPr>
                <w:sz w:val="20"/>
                <w:szCs w:val="20"/>
              </w:rPr>
            </w:pPr>
            <w:r w:rsidRPr="00725F12">
              <w:rPr>
                <w:sz w:val="20"/>
                <w:szCs w:val="20"/>
              </w:rPr>
              <w:t>План 2022 г.</w:t>
            </w:r>
          </w:p>
        </w:tc>
      </w:tr>
      <w:tr w:rsidR="00725F12" w:rsidRPr="00725F12" w:rsidTr="000B49EB">
        <w:tc>
          <w:tcPr>
            <w:tcW w:w="1526" w:type="dxa"/>
            <w:shd w:val="clear" w:color="auto" w:fill="auto"/>
            <w:vAlign w:val="center"/>
          </w:tcPr>
          <w:p w:rsidR="00240522" w:rsidRPr="00725F12" w:rsidRDefault="00240522" w:rsidP="000E0341">
            <w:pPr>
              <w:pStyle w:val="a5"/>
              <w:rPr>
                <w:sz w:val="20"/>
                <w:szCs w:val="20"/>
              </w:rPr>
            </w:pPr>
            <w:r w:rsidRPr="00725F12">
              <w:rPr>
                <w:sz w:val="20"/>
                <w:szCs w:val="20"/>
              </w:rPr>
              <w:t>0</w:t>
            </w:r>
          </w:p>
        </w:tc>
        <w:tc>
          <w:tcPr>
            <w:tcW w:w="1329" w:type="dxa"/>
            <w:shd w:val="clear" w:color="auto" w:fill="auto"/>
            <w:vAlign w:val="center"/>
          </w:tcPr>
          <w:p w:rsidR="00240522" w:rsidRPr="00725F12" w:rsidRDefault="00240522" w:rsidP="000E0341">
            <w:pPr>
              <w:pStyle w:val="a5"/>
              <w:rPr>
                <w:sz w:val="20"/>
                <w:szCs w:val="20"/>
              </w:rPr>
            </w:pPr>
            <w:r w:rsidRPr="00725F12">
              <w:rPr>
                <w:sz w:val="20"/>
                <w:szCs w:val="20"/>
              </w:rPr>
              <w:t>0</w:t>
            </w:r>
          </w:p>
        </w:tc>
        <w:tc>
          <w:tcPr>
            <w:tcW w:w="1329" w:type="dxa"/>
          </w:tcPr>
          <w:p w:rsidR="00240522" w:rsidRPr="00725F12" w:rsidRDefault="00240522" w:rsidP="000E0341">
            <w:pPr>
              <w:pStyle w:val="a5"/>
              <w:rPr>
                <w:sz w:val="20"/>
                <w:szCs w:val="20"/>
              </w:rPr>
            </w:pPr>
            <w:r w:rsidRPr="00725F12">
              <w:rPr>
                <w:sz w:val="20"/>
                <w:szCs w:val="20"/>
              </w:rPr>
              <w:t>0</w:t>
            </w:r>
          </w:p>
        </w:tc>
      </w:tr>
    </w:tbl>
    <w:p w:rsidR="00DF613A" w:rsidRPr="00725F12" w:rsidRDefault="00DF613A" w:rsidP="000E0341">
      <w:pPr>
        <w:pStyle w:val="a5"/>
        <w:rPr>
          <w:sz w:val="20"/>
          <w:szCs w:val="20"/>
        </w:rPr>
      </w:pPr>
      <w:r w:rsidRPr="00725F12">
        <w:rPr>
          <w:bCs/>
          <w:i/>
          <w:sz w:val="20"/>
          <w:szCs w:val="20"/>
        </w:rPr>
        <w:t>Показатель №10</w:t>
      </w:r>
      <w:r w:rsidRPr="00725F12">
        <w:rPr>
          <w:b/>
          <w:bCs/>
          <w:i/>
          <w:sz w:val="20"/>
          <w:szCs w:val="20"/>
        </w:rPr>
        <w:t xml:space="preserve"> «</w:t>
      </w:r>
      <w:r w:rsidRPr="00725F12">
        <w:rPr>
          <w:i/>
          <w:sz w:val="20"/>
          <w:szCs w:val="20"/>
        </w:rPr>
        <w:t>Численность врачей на 10 000 человек населения</w:t>
      </w:r>
      <w:r w:rsidR="00C74BB1" w:rsidRPr="00725F12">
        <w:rPr>
          <w:i/>
          <w:sz w:val="20"/>
          <w:szCs w:val="20"/>
        </w:rPr>
        <w:t>»</w:t>
      </w:r>
      <w:r w:rsidR="00935846" w:rsidRPr="00725F12">
        <w:rPr>
          <w:sz w:val="20"/>
          <w:szCs w:val="20"/>
        </w:rPr>
        <w:t>.</w:t>
      </w:r>
    </w:p>
    <w:p w:rsidR="00240522" w:rsidRPr="00725F12" w:rsidRDefault="00240522"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0B49EB">
        <w:tc>
          <w:tcPr>
            <w:tcW w:w="1526" w:type="dxa"/>
            <w:shd w:val="clear" w:color="auto" w:fill="auto"/>
          </w:tcPr>
          <w:p w:rsidR="00240522" w:rsidRPr="00725F12" w:rsidRDefault="00240522" w:rsidP="000E0341">
            <w:pPr>
              <w:pStyle w:val="a5"/>
              <w:rPr>
                <w:sz w:val="20"/>
                <w:szCs w:val="20"/>
              </w:rPr>
            </w:pPr>
            <w:r w:rsidRPr="00725F12">
              <w:rPr>
                <w:sz w:val="20"/>
                <w:szCs w:val="20"/>
              </w:rPr>
              <w:t>План 2020г</w:t>
            </w:r>
          </w:p>
        </w:tc>
        <w:tc>
          <w:tcPr>
            <w:tcW w:w="1329" w:type="dxa"/>
            <w:shd w:val="clear" w:color="auto" w:fill="auto"/>
          </w:tcPr>
          <w:p w:rsidR="00240522" w:rsidRPr="00725F12" w:rsidRDefault="00240522" w:rsidP="000E0341">
            <w:pPr>
              <w:pStyle w:val="a5"/>
              <w:rPr>
                <w:sz w:val="20"/>
                <w:szCs w:val="20"/>
              </w:rPr>
            </w:pPr>
            <w:r w:rsidRPr="00725F12">
              <w:rPr>
                <w:sz w:val="20"/>
                <w:szCs w:val="20"/>
              </w:rPr>
              <w:t>План 2021г</w:t>
            </w:r>
          </w:p>
        </w:tc>
        <w:tc>
          <w:tcPr>
            <w:tcW w:w="1329" w:type="dxa"/>
          </w:tcPr>
          <w:p w:rsidR="00240522" w:rsidRPr="00725F12" w:rsidRDefault="00240522" w:rsidP="000E0341">
            <w:pPr>
              <w:pStyle w:val="a5"/>
              <w:rPr>
                <w:sz w:val="20"/>
                <w:szCs w:val="20"/>
              </w:rPr>
            </w:pPr>
            <w:r w:rsidRPr="00725F12">
              <w:rPr>
                <w:sz w:val="20"/>
                <w:szCs w:val="20"/>
              </w:rPr>
              <w:t>План 2022 г.</w:t>
            </w:r>
          </w:p>
        </w:tc>
      </w:tr>
      <w:tr w:rsidR="00725F12" w:rsidRPr="00725F12" w:rsidTr="000B49EB">
        <w:tc>
          <w:tcPr>
            <w:tcW w:w="1526" w:type="dxa"/>
            <w:shd w:val="clear" w:color="auto" w:fill="auto"/>
            <w:vAlign w:val="center"/>
          </w:tcPr>
          <w:p w:rsidR="00240522" w:rsidRPr="00725F12" w:rsidRDefault="00240522" w:rsidP="000E0341">
            <w:pPr>
              <w:pStyle w:val="a5"/>
              <w:rPr>
                <w:sz w:val="20"/>
                <w:szCs w:val="20"/>
              </w:rPr>
            </w:pPr>
            <w:r w:rsidRPr="00725F12">
              <w:rPr>
                <w:sz w:val="20"/>
                <w:szCs w:val="20"/>
              </w:rPr>
              <w:t>35</w:t>
            </w:r>
          </w:p>
        </w:tc>
        <w:tc>
          <w:tcPr>
            <w:tcW w:w="1329" w:type="dxa"/>
            <w:shd w:val="clear" w:color="auto" w:fill="auto"/>
            <w:vAlign w:val="center"/>
          </w:tcPr>
          <w:p w:rsidR="00240522" w:rsidRPr="00725F12" w:rsidRDefault="00240522" w:rsidP="000E0341">
            <w:pPr>
              <w:pStyle w:val="a5"/>
              <w:rPr>
                <w:sz w:val="20"/>
                <w:szCs w:val="20"/>
              </w:rPr>
            </w:pPr>
            <w:r w:rsidRPr="00725F12">
              <w:rPr>
                <w:sz w:val="20"/>
                <w:szCs w:val="20"/>
              </w:rPr>
              <w:t>36</w:t>
            </w:r>
          </w:p>
        </w:tc>
        <w:tc>
          <w:tcPr>
            <w:tcW w:w="1329" w:type="dxa"/>
          </w:tcPr>
          <w:p w:rsidR="00240522" w:rsidRPr="00725F12" w:rsidRDefault="00240522" w:rsidP="000E0341">
            <w:pPr>
              <w:pStyle w:val="a5"/>
              <w:rPr>
                <w:sz w:val="20"/>
                <w:szCs w:val="20"/>
              </w:rPr>
            </w:pPr>
            <w:r w:rsidRPr="00725F12">
              <w:rPr>
                <w:sz w:val="20"/>
                <w:szCs w:val="20"/>
              </w:rPr>
              <w:t>37</w:t>
            </w:r>
          </w:p>
        </w:tc>
      </w:tr>
    </w:tbl>
    <w:p w:rsidR="00240522" w:rsidRPr="00725F12" w:rsidRDefault="00240522"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0B49EB">
        <w:tc>
          <w:tcPr>
            <w:tcW w:w="1418" w:type="dxa"/>
            <w:shd w:val="clear" w:color="auto" w:fill="auto"/>
          </w:tcPr>
          <w:p w:rsidR="00240522" w:rsidRPr="00725F12" w:rsidRDefault="00240522" w:rsidP="000E0341">
            <w:pPr>
              <w:pStyle w:val="a5"/>
              <w:rPr>
                <w:sz w:val="20"/>
                <w:szCs w:val="20"/>
              </w:rPr>
            </w:pPr>
            <w:r w:rsidRPr="00725F12">
              <w:rPr>
                <w:sz w:val="20"/>
                <w:szCs w:val="20"/>
              </w:rPr>
              <w:t>Факт 2020г.</w:t>
            </w:r>
          </w:p>
        </w:tc>
        <w:tc>
          <w:tcPr>
            <w:tcW w:w="1329" w:type="dxa"/>
          </w:tcPr>
          <w:p w:rsidR="00240522" w:rsidRPr="00725F12" w:rsidRDefault="00240522" w:rsidP="000E0341">
            <w:pPr>
              <w:pStyle w:val="a5"/>
              <w:rPr>
                <w:sz w:val="20"/>
                <w:szCs w:val="20"/>
              </w:rPr>
            </w:pPr>
            <w:r w:rsidRPr="00725F12">
              <w:rPr>
                <w:sz w:val="20"/>
                <w:szCs w:val="20"/>
              </w:rPr>
              <w:t>Факт 2021г.</w:t>
            </w:r>
          </w:p>
        </w:tc>
        <w:tc>
          <w:tcPr>
            <w:tcW w:w="1329" w:type="dxa"/>
            <w:shd w:val="clear" w:color="auto" w:fill="auto"/>
          </w:tcPr>
          <w:p w:rsidR="00240522" w:rsidRPr="00725F12" w:rsidRDefault="00240522" w:rsidP="000E0341">
            <w:pPr>
              <w:pStyle w:val="a5"/>
              <w:rPr>
                <w:sz w:val="20"/>
                <w:szCs w:val="20"/>
              </w:rPr>
            </w:pPr>
            <w:r w:rsidRPr="00725F12">
              <w:rPr>
                <w:sz w:val="20"/>
                <w:szCs w:val="20"/>
              </w:rPr>
              <w:t>План 2020г</w:t>
            </w:r>
          </w:p>
        </w:tc>
        <w:tc>
          <w:tcPr>
            <w:tcW w:w="1310" w:type="dxa"/>
            <w:shd w:val="clear" w:color="auto" w:fill="auto"/>
          </w:tcPr>
          <w:p w:rsidR="00240522" w:rsidRPr="00725F12" w:rsidRDefault="00240522" w:rsidP="000E0341">
            <w:pPr>
              <w:pStyle w:val="a5"/>
              <w:rPr>
                <w:sz w:val="20"/>
                <w:szCs w:val="20"/>
              </w:rPr>
            </w:pPr>
            <w:r w:rsidRPr="00725F12">
              <w:rPr>
                <w:sz w:val="20"/>
                <w:szCs w:val="20"/>
              </w:rPr>
              <w:t>План 2021г</w:t>
            </w:r>
          </w:p>
        </w:tc>
        <w:tc>
          <w:tcPr>
            <w:tcW w:w="1310" w:type="dxa"/>
          </w:tcPr>
          <w:p w:rsidR="00240522" w:rsidRPr="00725F12" w:rsidRDefault="00240522" w:rsidP="000E0341">
            <w:pPr>
              <w:pStyle w:val="a5"/>
              <w:rPr>
                <w:sz w:val="20"/>
                <w:szCs w:val="20"/>
              </w:rPr>
            </w:pPr>
            <w:r w:rsidRPr="00725F12">
              <w:rPr>
                <w:sz w:val="20"/>
                <w:szCs w:val="20"/>
              </w:rPr>
              <w:t>План 2022 г.</w:t>
            </w:r>
          </w:p>
        </w:tc>
      </w:tr>
      <w:tr w:rsidR="00725F12" w:rsidRPr="00725F12" w:rsidTr="000B49EB">
        <w:tc>
          <w:tcPr>
            <w:tcW w:w="1418" w:type="dxa"/>
            <w:shd w:val="clear" w:color="auto" w:fill="auto"/>
            <w:vAlign w:val="center"/>
          </w:tcPr>
          <w:p w:rsidR="00240522" w:rsidRPr="00725F12" w:rsidRDefault="00240522" w:rsidP="000E0341">
            <w:pPr>
              <w:pStyle w:val="a5"/>
              <w:rPr>
                <w:sz w:val="20"/>
                <w:szCs w:val="20"/>
              </w:rPr>
            </w:pPr>
            <w:r w:rsidRPr="00725F12">
              <w:rPr>
                <w:sz w:val="20"/>
                <w:szCs w:val="20"/>
              </w:rPr>
              <w:t>30,2</w:t>
            </w:r>
          </w:p>
        </w:tc>
        <w:tc>
          <w:tcPr>
            <w:tcW w:w="1329" w:type="dxa"/>
          </w:tcPr>
          <w:p w:rsidR="00240522" w:rsidRPr="00725F12" w:rsidRDefault="00240522" w:rsidP="000E0341">
            <w:pPr>
              <w:pStyle w:val="a5"/>
              <w:rPr>
                <w:sz w:val="20"/>
                <w:szCs w:val="20"/>
              </w:rPr>
            </w:pPr>
            <w:r w:rsidRPr="00725F12">
              <w:rPr>
                <w:sz w:val="20"/>
                <w:szCs w:val="20"/>
              </w:rPr>
              <w:t>26,6</w:t>
            </w:r>
          </w:p>
        </w:tc>
        <w:tc>
          <w:tcPr>
            <w:tcW w:w="1329" w:type="dxa"/>
            <w:shd w:val="clear" w:color="auto" w:fill="auto"/>
            <w:vAlign w:val="center"/>
          </w:tcPr>
          <w:p w:rsidR="00240522" w:rsidRPr="00725F12" w:rsidRDefault="00240522" w:rsidP="000E0341">
            <w:pPr>
              <w:pStyle w:val="a5"/>
              <w:rPr>
                <w:sz w:val="20"/>
                <w:szCs w:val="20"/>
              </w:rPr>
            </w:pPr>
            <w:r w:rsidRPr="00725F12">
              <w:rPr>
                <w:sz w:val="20"/>
                <w:szCs w:val="20"/>
              </w:rPr>
              <w:t>35</w:t>
            </w:r>
          </w:p>
        </w:tc>
        <w:tc>
          <w:tcPr>
            <w:tcW w:w="1310" w:type="dxa"/>
            <w:shd w:val="clear" w:color="auto" w:fill="auto"/>
            <w:vAlign w:val="center"/>
          </w:tcPr>
          <w:p w:rsidR="00240522" w:rsidRPr="00725F12" w:rsidRDefault="00240522" w:rsidP="000E0341">
            <w:pPr>
              <w:pStyle w:val="a5"/>
              <w:rPr>
                <w:sz w:val="20"/>
                <w:szCs w:val="20"/>
              </w:rPr>
            </w:pPr>
            <w:r w:rsidRPr="00725F12">
              <w:rPr>
                <w:sz w:val="20"/>
                <w:szCs w:val="20"/>
              </w:rPr>
              <w:t>30</w:t>
            </w:r>
          </w:p>
        </w:tc>
        <w:tc>
          <w:tcPr>
            <w:tcW w:w="1310" w:type="dxa"/>
          </w:tcPr>
          <w:p w:rsidR="00240522" w:rsidRPr="00725F12" w:rsidRDefault="00240522" w:rsidP="000E0341">
            <w:pPr>
              <w:pStyle w:val="a5"/>
              <w:rPr>
                <w:sz w:val="20"/>
                <w:szCs w:val="20"/>
              </w:rPr>
            </w:pPr>
            <w:r w:rsidRPr="00725F12">
              <w:rPr>
                <w:sz w:val="20"/>
                <w:szCs w:val="20"/>
              </w:rPr>
              <w:t>28,2</w:t>
            </w:r>
          </w:p>
        </w:tc>
      </w:tr>
    </w:tbl>
    <w:p w:rsidR="00240522" w:rsidRPr="00725F12" w:rsidRDefault="00240522" w:rsidP="000E0341">
      <w:pPr>
        <w:pStyle w:val="a5"/>
        <w:rPr>
          <w:sz w:val="20"/>
          <w:szCs w:val="20"/>
        </w:rPr>
      </w:pPr>
      <w:r w:rsidRPr="00725F12">
        <w:rPr>
          <w:sz w:val="20"/>
          <w:szCs w:val="20"/>
        </w:rPr>
        <w:t>С</w:t>
      </w:r>
      <w:r w:rsidR="008F1FF3" w:rsidRPr="00725F12">
        <w:rPr>
          <w:sz w:val="20"/>
          <w:szCs w:val="20"/>
        </w:rPr>
        <w:t>окращение</w:t>
      </w:r>
      <w:r w:rsidRPr="00725F12">
        <w:rPr>
          <w:sz w:val="20"/>
          <w:szCs w:val="20"/>
        </w:rPr>
        <w:t xml:space="preserve"> показателя за счет </w:t>
      </w:r>
      <w:r w:rsidR="008F1FF3" w:rsidRPr="00725F12">
        <w:rPr>
          <w:sz w:val="20"/>
          <w:szCs w:val="20"/>
        </w:rPr>
        <w:t>снижения количества врачей.</w:t>
      </w:r>
    </w:p>
    <w:p w:rsidR="00841EFE" w:rsidRPr="00725F12" w:rsidRDefault="00DF613A" w:rsidP="000E0341">
      <w:pPr>
        <w:pStyle w:val="a5"/>
        <w:rPr>
          <w:i/>
          <w:sz w:val="20"/>
          <w:szCs w:val="20"/>
        </w:rPr>
      </w:pPr>
      <w:r w:rsidRPr="00725F12">
        <w:rPr>
          <w:bCs/>
          <w:i/>
          <w:sz w:val="20"/>
          <w:szCs w:val="20"/>
        </w:rPr>
        <w:t>Показатель №11 «</w:t>
      </w:r>
      <w:r w:rsidRPr="00725F12">
        <w:rPr>
          <w:i/>
          <w:sz w:val="20"/>
          <w:szCs w:val="20"/>
        </w:rPr>
        <w:t>Среднемесячная заработная плата работников государственных учреждений здравоохранения, тыс. руб.</w:t>
      </w:r>
      <w:r w:rsidR="00C74BB1" w:rsidRPr="00725F12">
        <w:rPr>
          <w:i/>
          <w:sz w:val="20"/>
          <w:szCs w:val="20"/>
        </w:rPr>
        <w:t>»</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5167D">
        <w:tc>
          <w:tcPr>
            <w:tcW w:w="1526" w:type="dxa"/>
            <w:shd w:val="clear" w:color="auto" w:fill="auto"/>
          </w:tcPr>
          <w:p w:rsidR="002E686B" w:rsidRPr="00725F12" w:rsidRDefault="002E686B" w:rsidP="000E0341">
            <w:pPr>
              <w:pStyle w:val="a5"/>
              <w:rPr>
                <w:sz w:val="20"/>
                <w:szCs w:val="20"/>
              </w:rPr>
            </w:pPr>
            <w:r w:rsidRPr="00725F12">
              <w:rPr>
                <w:sz w:val="20"/>
                <w:szCs w:val="20"/>
              </w:rPr>
              <w:t>План 2020г</w:t>
            </w:r>
          </w:p>
        </w:tc>
        <w:tc>
          <w:tcPr>
            <w:tcW w:w="1329" w:type="dxa"/>
            <w:shd w:val="clear" w:color="auto" w:fill="auto"/>
          </w:tcPr>
          <w:p w:rsidR="002E686B" w:rsidRPr="00725F12" w:rsidRDefault="002E686B" w:rsidP="000E0341">
            <w:pPr>
              <w:pStyle w:val="a5"/>
              <w:rPr>
                <w:sz w:val="20"/>
                <w:szCs w:val="20"/>
              </w:rPr>
            </w:pPr>
            <w:r w:rsidRPr="00725F12">
              <w:rPr>
                <w:sz w:val="20"/>
                <w:szCs w:val="20"/>
              </w:rPr>
              <w:t>План 2021г</w:t>
            </w:r>
          </w:p>
        </w:tc>
        <w:tc>
          <w:tcPr>
            <w:tcW w:w="1329" w:type="dxa"/>
          </w:tcPr>
          <w:p w:rsidR="002E686B" w:rsidRPr="00725F12" w:rsidRDefault="002E686B" w:rsidP="000E0341">
            <w:pPr>
              <w:pStyle w:val="a5"/>
              <w:rPr>
                <w:sz w:val="20"/>
                <w:szCs w:val="20"/>
              </w:rPr>
            </w:pPr>
            <w:r w:rsidRPr="00725F12">
              <w:rPr>
                <w:sz w:val="20"/>
                <w:szCs w:val="20"/>
              </w:rPr>
              <w:t>План 2022 г.</w:t>
            </w:r>
          </w:p>
        </w:tc>
      </w:tr>
      <w:tr w:rsidR="00725F12" w:rsidRPr="00725F12" w:rsidTr="0055167D">
        <w:tc>
          <w:tcPr>
            <w:tcW w:w="1526" w:type="dxa"/>
            <w:shd w:val="clear" w:color="auto" w:fill="auto"/>
            <w:vAlign w:val="center"/>
          </w:tcPr>
          <w:p w:rsidR="002E686B" w:rsidRPr="00725F12" w:rsidRDefault="00240522" w:rsidP="000E0341">
            <w:pPr>
              <w:pStyle w:val="a5"/>
              <w:rPr>
                <w:sz w:val="20"/>
                <w:szCs w:val="20"/>
              </w:rPr>
            </w:pPr>
            <w:r w:rsidRPr="00725F12">
              <w:rPr>
                <w:sz w:val="20"/>
                <w:szCs w:val="20"/>
              </w:rPr>
              <w:t>45,7</w:t>
            </w:r>
          </w:p>
        </w:tc>
        <w:tc>
          <w:tcPr>
            <w:tcW w:w="1329" w:type="dxa"/>
            <w:shd w:val="clear" w:color="auto" w:fill="auto"/>
            <w:vAlign w:val="center"/>
          </w:tcPr>
          <w:p w:rsidR="002E686B" w:rsidRPr="00725F12" w:rsidRDefault="00240522" w:rsidP="000E0341">
            <w:pPr>
              <w:pStyle w:val="a5"/>
              <w:rPr>
                <w:sz w:val="20"/>
                <w:szCs w:val="20"/>
              </w:rPr>
            </w:pPr>
            <w:r w:rsidRPr="00725F12">
              <w:rPr>
                <w:sz w:val="20"/>
                <w:szCs w:val="20"/>
              </w:rPr>
              <w:t>46,6</w:t>
            </w:r>
          </w:p>
        </w:tc>
        <w:tc>
          <w:tcPr>
            <w:tcW w:w="1329" w:type="dxa"/>
          </w:tcPr>
          <w:p w:rsidR="002E686B" w:rsidRPr="00725F12" w:rsidRDefault="00240522" w:rsidP="000E0341">
            <w:pPr>
              <w:pStyle w:val="a5"/>
              <w:rPr>
                <w:sz w:val="20"/>
                <w:szCs w:val="20"/>
              </w:rPr>
            </w:pPr>
            <w:r w:rsidRPr="00725F12">
              <w:rPr>
                <w:sz w:val="20"/>
                <w:szCs w:val="20"/>
              </w:rPr>
              <w:t>47,5</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5B7594" w:rsidP="000E0341">
            <w:pPr>
              <w:pStyle w:val="a5"/>
              <w:rPr>
                <w:sz w:val="20"/>
                <w:szCs w:val="20"/>
              </w:rPr>
            </w:pPr>
            <w:r w:rsidRPr="00725F12">
              <w:rPr>
                <w:sz w:val="20"/>
                <w:szCs w:val="20"/>
              </w:rPr>
              <w:t>53,76</w:t>
            </w:r>
          </w:p>
        </w:tc>
        <w:tc>
          <w:tcPr>
            <w:tcW w:w="1329" w:type="dxa"/>
          </w:tcPr>
          <w:p w:rsidR="00522411" w:rsidRPr="00725F12" w:rsidRDefault="002E686B" w:rsidP="000E0341">
            <w:pPr>
              <w:pStyle w:val="a5"/>
              <w:rPr>
                <w:sz w:val="20"/>
                <w:szCs w:val="20"/>
              </w:rPr>
            </w:pPr>
            <w:r w:rsidRPr="00725F12">
              <w:rPr>
                <w:sz w:val="20"/>
                <w:szCs w:val="20"/>
              </w:rPr>
              <w:t>52,11</w:t>
            </w:r>
          </w:p>
        </w:tc>
        <w:tc>
          <w:tcPr>
            <w:tcW w:w="1329" w:type="dxa"/>
            <w:shd w:val="clear" w:color="auto" w:fill="auto"/>
            <w:vAlign w:val="center"/>
          </w:tcPr>
          <w:p w:rsidR="00522411" w:rsidRPr="00725F12" w:rsidRDefault="002E686B" w:rsidP="000E0341">
            <w:pPr>
              <w:pStyle w:val="a5"/>
              <w:rPr>
                <w:sz w:val="20"/>
                <w:szCs w:val="20"/>
              </w:rPr>
            </w:pPr>
            <w:r w:rsidRPr="00725F12">
              <w:rPr>
                <w:sz w:val="20"/>
                <w:szCs w:val="20"/>
              </w:rPr>
              <w:t>45,7</w:t>
            </w:r>
          </w:p>
        </w:tc>
        <w:tc>
          <w:tcPr>
            <w:tcW w:w="1310" w:type="dxa"/>
            <w:shd w:val="clear" w:color="auto" w:fill="auto"/>
            <w:vAlign w:val="center"/>
          </w:tcPr>
          <w:p w:rsidR="00522411" w:rsidRPr="00725F12" w:rsidRDefault="002E686B" w:rsidP="000E0341">
            <w:pPr>
              <w:pStyle w:val="a5"/>
              <w:rPr>
                <w:sz w:val="20"/>
                <w:szCs w:val="20"/>
              </w:rPr>
            </w:pPr>
            <w:r w:rsidRPr="00725F12">
              <w:rPr>
                <w:sz w:val="20"/>
                <w:szCs w:val="20"/>
              </w:rPr>
              <w:t>51,99</w:t>
            </w:r>
          </w:p>
        </w:tc>
        <w:tc>
          <w:tcPr>
            <w:tcW w:w="1310" w:type="dxa"/>
          </w:tcPr>
          <w:p w:rsidR="00522411" w:rsidRPr="00725F12" w:rsidRDefault="002E686B" w:rsidP="000E0341">
            <w:pPr>
              <w:pStyle w:val="a5"/>
              <w:rPr>
                <w:sz w:val="20"/>
                <w:szCs w:val="20"/>
              </w:rPr>
            </w:pPr>
            <w:r w:rsidRPr="00725F12">
              <w:rPr>
                <w:sz w:val="20"/>
                <w:szCs w:val="20"/>
              </w:rPr>
              <w:t>52,11</w:t>
            </w:r>
          </w:p>
        </w:tc>
      </w:tr>
    </w:tbl>
    <w:p w:rsidR="00240522" w:rsidRPr="00725F12" w:rsidRDefault="00105CE0" w:rsidP="000E0341">
      <w:pPr>
        <w:pStyle w:val="a5"/>
        <w:ind w:firstLine="567"/>
        <w:rPr>
          <w:sz w:val="20"/>
          <w:szCs w:val="20"/>
        </w:rPr>
      </w:pPr>
      <w:r w:rsidRPr="00725F12">
        <w:rPr>
          <w:sz w:val="20"/>
          <w:szCs w:val="20"/>
        </w:rPr>
        <w:t>Показатель рассчитывается в соответствии с распоряжением Главы Республики Бурятия от 25.12.2015 N 103-рг «Об утверждении отраслевы</w:t>
      </w:r>
      <w:r w:rsidR="00935846" w:rsidRPr="00725F12">
        <w:rPr>
          <w:sz w:val="20"/>
          <w:szCs w:val="20"/>
        </w:rPr>
        <w:t>х</w:t>
      </w:r>
      <w:r w:rsidRPr="00725F12">
        <w:rPr>
          <w:sz w:val="20"/>
          <w:szCs w:val="20"/>
        </w:rPr>
        <w:t xml:space="preserve"> индикатор</w:t>
      </w:r>
      <w:r w:rsidR="00935846" w:rsidRPr="00725F12">
        <w:rPr>
          <w:sz w:val="20"/>
          <w:szCs w:val="20"/>
        </w:rPr>
        <w:t>ов</w:t>
      </w:r>
      <w:r w:rsidRPr="00725F12">
        <w:rPr>
          <w:sz w:val="20"/>
          <w:szCs w:val="20"/>
        </w:rPr>
        <w:t xml:space="preserve"> роста заработной платы по отдельным категориям работников бюджетной сферы по муниципальным районам (городским округам)».</w:t>
      </w:r>
      <w:r w:rsidR="0078315F" w:rsidRPr="00725F12">
        <w:rPr>
          <w:sz w:val="20"/>
          <w:szCs w:val="20"/>
        </w:rPr>
        <w:t xml:space="preserve"> </w:t>
      </w:r>
    </w:p>
    <w:p w:rsidR="000B68EF" w:rsidRPr="00725F12" w:rsidRDefault="000B68EF" w:rsidP="000E0341">
      <w:pPr>
        <w:pStyle w:val="a5"/>
        <w:ind w:firstLine="567"/>
        <w:rPr>
          <w:sz w:val="20"/>
          <w:szCs w:val="20"/>
        </w:rPr>
      </w:pPr>
    </w:p>
    <w:p w:rsidR="00DF613A" w:rsidRPr="00725F12" w:rsidRDefault="00DF613A" w:rsidP="000E0341">
      <w:pPr>
        <w:pStyle w:val="a5"/>
        <w:rPr>
          <w:i/>
          <w:sz w:val="20"/>
          <w:szCs w:val="20"/>
        </w:rPr>
      </w:pPr>
      <w:r w:rsidRPr="00725F12">
        <w:rPr>
          <w:bCs/>
          <w:i/>
          <w:sz w:val="20"/>
          <w:szCs w:val="20"/>
        </w:rPr>
        <w:lastRenderedPageBreak/>
        <w:t>Показатель №12</w:t>
      </w:r>
      <w:r w:rsidRPr="00725F12">
        <w:rPr>
          <w:b/>
          <w:bCs/>
          <w:i/>
          <w:sz w:val="20"/>
          <w:szCs w:val="20"/>
        </w:rPr>
        <w:t xml:space="preserve"> «</w:t>
      </w:r>
      <w:r w:rsidRPr="00725F12">
        <w:rPr>
          <w:i/>
          <w:sz w:val="20"/>
          <w:szCs w:val="20"/>
        </w:rPr>
        <w:t>Обеспеченность средним медицинским персоналом на 10 000 человек населения</w:t>
      </w:r>
      <w:r w:rsidR="00C74BB1" w:rsidRPr="00725F12">
        <w:rPr>
          <w:i/>
          <w:sz w:val="20"/>
          <w:szCs w:val="20"/>
        </w:rPr>
        <w:t>»</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5167D">
        <w:tc>
          <w:tcPr>
            <w:tcW w:w="1526" w:type="dxa"/>
            <w:shd w:val="clear" w:color="auto" w:fill="auto"/>
          </w:tcPr>
          <w:p w:rsidR="00BB2FDA" w:rsidRPr="00725F12" w:rsidRDefault="00BB2FDA" w:rsidP="000E0341">
            <w:pPr>
              <w:pStyle w:val="a5"/>
              <w:rPr>
                <w:sz w:val="20"/>
                <w:szCs w:val="20"/>
              </w:rPr>
            </w:pPr>
            <w:r w:rsidRPr="00725F12">
              <w:rPr>
                <w:sz w:val="20"/>
                <w:szCs w:val="20"/>
              </w:rPr>
              <w:t>План 2020г</w:t>
            </w:r>
          </w:p>
        </w:tc>
        <w:tc>
          <w:tcPr>
            <w:tcW w:w="1329" w:type="dxa"/>
            <w:shd w:val="clear" w:color="auto" w:fill="auto"/>
          </w:tcPr>
          <w:p w:rsidR="00BB2FDA" w:rsidRPr="00725F12" w:rsidRDefault="00BB2FDA" w:rsidP="000E0341">
            <w:pPr>
              <w:pStyle w:val="a5"/>
              <w:rPr>
                <w:sz w:val="20"/>
                <w:szCs w:val="20"/>
              </w:rPr>
            </w:pPr>
            <w:r w:rsidRPr="00725F12">
              <w:rPr>
                <w:sz w:val="20"/>
                <w:szCs w:val="20"/>
              </w:rPr>
              <w:t>План 2021г</w:t>
            </w:r>
          </w:p>
        </w:tc>
        <w:tc>
          <w:tcPr>
            <w:tcW w:w="1329" w:type="dxa"/>
          </w:tcPr>
          <w:p w:rsidR="00BB2FDA" w:rsidRPr="00725F12" w:rsidRDefault="00BB2FDA" w:rsidP="000E0341">
            <w:pPr>
              <w:pStyle w:val="a5"/>
              <w:rPr>
                <w:sz w:val="20"/>
                <w:szCs w:val="20"/>
              </w:rPr>
            </w:pPr>
            <w:r w:rsidRPr="00725F12">
              <w:rPr>
                <w:sz w:val="20"/>
                <w:szCs w:val="20"/>
              </w:rPr>
              <w:t>План 2022 г.</w:t>
            </w:r>
          </w:p>
        </w:tc>
      </w:tr>
      <w:tr w:rsidR="00725F12" w:rsidRPr="00725F12" w:rsidTr="0055167D">
        <w:tc>
          <w:tcPr>
            <w:tcW w:w="1526" w:type="dxa"/>
            <w:shd w:val="clear" w:color="auto" w:fill="auto"/>
            <w:vAlign w:val="center"/>
          </w:tcPr>
          <w:p w:rsidR="00BB2FDA" w:rsidRPr="00725F12" w:rsidRDefault="00240522" w:rsidP="000E0341">
            <w:pPr>
              <w:pStyle w:val="a5"/>
              <w:rPr>
                <w:sz w:val="20"/>
                <w:szCs w:val="20"/>
              </w:rPr>
            </w:pPr>
            <w:r w:rsidRPr="00725F12">
              <w:rPr>
                <w:sz w:val="20"/>
                <w:szCs w:val="20"/>
              </w:rPr>
              <w:t>86,7</w:t>
            </w:r>
          </w:p>
        </w:tc>
        <w:tc>
          <w:tcPr>
            <w:tcW w:w="1329" w:type="dxa"/>
            <w:shd w:val="clear" w:color="auto" w:fill="auto"/>
            <w:vAlign w:val="center"/>
          </w:tcPr>
          <w:p w:rsidR="00BB2FDA" w:rsidRPr="00725F12" w:rsidRDefault="00240522" w:rsidP="000E0341">
            <w:pPr>
              <w:pStyle w:val="a5"/>
              <w:rPr>
                <w:sz w:val="20"/>
                <w:szCs w:val="20"/>
              </w:rPr>
            </w:pPr>
            <w:r w:rsidRPr="00725F12">
              <w:rPr>
                <w:sz w:val="20"/>
                <w:szCs w:val="20"/>
              </w:rPr>
              <w:t>86,4</w:t>
            </w:r>
          </w:p>
        </w:tc>
        <w:tc>
          <w:tcPr>
            <w:tcW w:w="1329" w:type="dxa"/>
          </w:tcPr>
          <w:p w:rsidR="00BB2FDA" w:rsidRPr="00725F12" w:rsidRDefault="00240522" w:rsidP="000E0341">
            <w:pPr>
              <w:pStyle w:val="a5"/>
              <w:rPr>
                <w:sz w:val="20"/>
                <w:szCs w:val="20"/>
              </w:rPr>
            </w:pPr>
            <w:r w:rsidRPr="00725F12">
              <w:rPr>
                <w:sz w:val="20"/>
                <w:szCs w:val="20"/>
              </w:rPr>
              <w:t>86,4</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8D311A" w:rsidP="000E0341">
            <w:pPr>
              <w:pStyle w:val="a5"/>
              <w:rPr>
                <w:sz w:val="20"/>
                <w:szCs w:val="20"/>
              </w:rPr>
            </w:pPr>
            <w:r w:rsidRPr="00725F12">
              <w:rPr>
                <w:sz w:val="20"/>
                <w:szCs w:val="20"/>
              </w:rPr>
              <w:t>86,5</w:t>
            </w:r>
          </w:p>
        </w:tc>
        <w:tc>
          <w:tcPr>
            <w:tcW w:w="1329" w:type="dxa"/>
          </w:tcPr>
          <w:p w:rsidR="00522411" w:rsidRPr="00725F12" w:rsidRDefault="008D311A" w:rsidP="000E0341">
            <w:pPr>
              <w:pStyle w:val="a5"/>
              <w:rPr>
                <w:sz w:val="20"/>
                <w:szCs w:val="20"/>
              </w:rPr>
            </w:pPr>
            <w:r w:rsidRPr="00725F12">
              <w:rPr>
                <w:sz w:val="20"/>
                <w:szCs w:val="20"/>
              </w:rPr>
              <w:t>63,3</w:t>
            </w:r>
          </w:p>
        </w:tc>
        <w:tc>
          <w:tcPr>
            <w:tcW w:w="1329" w:type="dxa"/>
            <w:shd w:val="clear" w:color="auto" w:fill="auto"/>
            <w:vAlign w:val="center"/>
          </w:tcPr>
          <w:p w:rsidR="00522411" w:rsidRPr="00725F12" w:rsidRDefault="008D311A" w:rsidP="000E0341">
            <w:pPr>
              <w:pStyle w:val="a5"/>
              <w:rPr>
                <w:sz w:val="20"/>
                <w:szCs w:val="20"/>
              </w:rPr>
            </w:pPr>
            <w:r w:rsidRPr="00725F12">
              <w:rPr>
                <w:sz w:val="20"/>
                <w:szCs w:val="20"/>
              </w:rPr>
              <w:t>86,7</w:t>
            </w:r>
          </w:p>
        </w:tc>
        <w:tc>
          <w:tcPr>
            <w:tcW w:w="1310" w:type="dxa"/>
            <w:shd w:val="clear" w:color="auto" w:fill="auto"/>
            <w:vAlign w:val="center"/>
          </w:tcPr>
          <w:p w:rsidR="00522411" w:rsidRPr="00725F12" w:rsidRDefault="008D311A" w:rsidP="000E0341">
            <w:pPr>
              <w:pStyle w:val="a5"/>
              <w:rPr>
                <w:sz w:val="20"/>
                <w:szCs w:val="20"/>
              </w:rPr>
            </w:pPr>
            <w:r w:rsidRPr="00725F12">
              <w:rPr>
                <w:sz w:val="20"/>
                <w:szCs w:val="20"/>
              </w:rPr>
              <w:t>86,7</w:t>
            </w:r>
          </w:p>
        </w:tc>
        <w:tc>
          <w:tcPr>
            <w:tcW w:w="1310" w:type="dxa"/>
          </w:tcPr>
          <w:p w:rsidR="00522411" w:rsidRPr="00725F12" w:rsidRDefault="008D311A" w:rsidP="000E0341">
            <w:pPr>
              <w:pStyle w:val="a5"/>
              <w:rPr>
                <w:sz w:val="20"/>
                <w:szCs w:val="20"/>
              </w:rPr>
            </w:pPr>
            <w:r w:rsidRPr="00725F12">
              <w:rPr>
                <w:sz w:val="20"/>
                <w:szCs w:val="20"/>
              </w:rPr>
              <w:t>86,7</w:t>
            </w:r>
          </w:p>
        </w:tc>
      </w:tr>
    </w:tbl>
    <w:p w:rsidR="008F1FF3" w:rsidRPr="00725F12" w:rsidRDefault="008F1FF3" w:rsidP="008F1FF3">
      <w:pPr>
        <w:pStyle w:val="a5"/>
        <w:rPr>
          <w:sz w:val="20"/>
          <w:szCs w:val="20"/>
        </w:rPr>
      </w:pPr>
      <w:r w:rsidRPr="00725F12">
        <w:rPr>
          <w:sz w:val="20"/>
          <w:szCs w:val="20"/>
        </w:rPr>
        <w:t>Сокращение показателя за счет снижения количества среднего медицинского персонала.</w:t>
      </w:r>
    </w:p>
    <w:p w:rsidR="00DF613A" w:rsidRPr="00725F12" w:rsidRDefault="00DF613A" w:rsidP="000E0341">
      <w:pPr>
        <w:pStyle w:val="a5"/>
        <w:rPr>
          <w:i/>
          <w:sz w:val="20"/>
          <w:szCs w:val="20"/>
        </w:rPr>
      </w:pPr>
      <w:r w:rsidRPr="00725F12">
        <w:rPr>
          <w:bCs/>
          <w:i/>
          <w:sz w:val="20"/>
          <w:szCs w:val="20"/>
        </w:rPr>
        <w:t>Показатель №13</w:t>
      </w:r>
      <w:r w:rsidRPr="00725F12">
        <w:rPr>
          <w:b/>
          <w:bCs/>
          <w:i/>
          <w:sz w:val="20"/>
          <w:szCs w:val="20"/>
        </w:rPr>
        <w:t xml:space="preserve"> «</w:t>
      </w:r>
      <w:r w:rsidRPr="00725F12">
        <w:rPr>
          <w:i/>
          <w:sz w:val="20"/>
          <w:szCs w:val="20"/>
        </w:rPr>
        <w:t>Число дней работы койки в году, ед.</w:t>
      </w:r>
      <w:r w:rsidR="00C74BB1" w:rsidRPr="00725F12">
        <w:rPr>
          <w:i/>
          <w:sz w:val="20"/>
          <w:szCs w:val="20"/>
        </w:rPr>
        <w:t>»</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5167D">
        <w:tc>
          <w:tcPr>
            <w:tcW w:w="1526" w:type="dxa"/>
            <w:shd w:val="clear" w:color="auto" w:fill="auto"/>
          </w:tcPr>
          <w:p w:rsidR="008D311A" w:rsidRPr="00725F12" w:rsidRDefault="008D311A" w:rsidP="000E0341">
            <w:pPr>
              <w:pStyle w:val="a5"/>
              <w:rPr>
                <w:sz w:val="20"/>
                <w:szCs w:val="20"/>
              </w:rPr>
            </w:pPr>
            <w:r w:rsidRPr="00725F12">
              <w:rPr>
                <w:sz w:val="20"/>
                <w:szCs w:val="20"/>
              </w:rPr>
              <w:t>План 2020г</w:t>
            </w:r>
          </w:p>
        </w:tc>
        <w:tc>
          <w:tcPr>
            <w:tcW w:w="1329" w:type="dxa"/>
            <w:shd w:val="clear" w:color="auto" w:fill="auto"/>
          </w:tcPr>
          <w:p w:rsidR="008D311A" w:rsidRPr="00725F12" w:rsidRDefault="008D311A" w:rsidP="000E0341">
            <w:pPr>
              <w:pStyle w:val="a5"/>
              <w:rPr>
                <w:sz w:val="20"/>
                <w:szCs w:val="20"/>
              </w:rPr>
            </w:pPr>
            <w:r w:rsidRPr="00725F12">
              <w:rPr>
                <w:sz w:val="20"/>
                <w:szCs w:val="20"/>
              </w:rPr>
              <w:t>План 2021г</w:t>
            </w:r>
          </w:p>
        </w:tc>
        <w:tc>
          <w:tcPr>
            <w:tcW w:w="1329" w:type="dxa"/>
          </w:tcPr>
          <w:p w:rsidR="008D311A" w:rsidRPr="00725F12" w:rsidRDefault="008D311A" w:rsidP="000E0341">
            <w:pPr>
              <w:pStyle w:val="a5"/>
              <w:rPr>
                <w:sz w:val="20"/>
                <w:szCs w:val="20"/>
              </w:rPr>
            </w:pPr>
            <w:r w:rsidRPr="00725F12">
              <w:rPr>
                <w:sz w:val="20"/>
                <w:szCs w:val="20"/>
              </w:rPr>
              <w:t>План 2022 г.</w:t>
            </w:r>
          </w:p>
        </w:tc>
      </w:tr>
      <w:tr w:rsidR="00725F12" w:rsidRPr="00725F12" w:rsidTr="0055167D">
        <w:tc>
          <w:tcPr>
            <w:tcW w:w="1526" w:type="dxa"/>
            <w:shd w:val="clear" w:color="auto" w:fill="auto"/>
            <w:vAlign w:val="center"/>
          </w:tcPr>
          <w:p w:rsidR="008D311A" w:rsidRPr="00725F12" w:rsidRDefault="008D311A" w:rsidP="000E0341">
            <w:pPr>
              <w:pStyle w:val="a5"/>
              <w:rPr>
                <w:sz w:val="20"/>
                <w:szCs w:val="20"/>
              </w:rPr>
            </w:pPr>
            <w:r w:rsidRPr="00725F12">
              <w:rPr>
                <w:sz w:val="20"/>
                <w:szCs w:val="20"/>
              </w:rPr>
              <w:t>32</w:t>
            </w:r>
            <w:r w:rsidR="00240522" w:rsidRPr="00725F12">
              <w:rPr>
                <w:sz w:val="20"/>
                <w:szCs w:val="20"/>
              </w:rPr>
              <w:t>0</w:t>
            </w:r>
          </w:p>
        </w:tc>
        <w:tc>
          <w:tcPr>
            <w:tcW w:w="1329" w:type="dxa"/>
            <w:shd w:val="clear" w:color="auto" w:fill="auto"/>
            <w:vAlign w:val="center"/>
          </w:tcPr>
          <w:p w:rsidR="008D311A" w:rsidRPr="00725F12" w:rsidRDefault="008D311A" w:rsidP="000E0341">
            <w:pPr>
              <w:pStyle w:val="a5"/>
              <w:rPr>
                <w:sz w:val="20"/>
                <w:szCs w:val="20"/>
              </w:rPr>
            </w:pPr>
            <w:r w:rsidRPr="00725F12">
              <w:rPr>
                <w:sz w:val="20"/>
                <w:szCs w:val="20"/>
              </w:rPr>
              <w:t>32</w:t>
            </w:r>
            <w:r w:rsidR="00240522" w:rsidRPr="00725F12">
              <w:rPr>
                <w:sz w:val="20"/>
                <w:szCs w:val="20"/>
              </w:rPr>
              <w:t>0</w:t>
            </w:r>
          </w:p>
        </w:tc>
        <w:tc>
          <w:tcPr>
            <w:tcW w:w="1329" w:type="dxa"/>
          </w:tcPr>
          <w:p w:rsidR="008D311A" w:rsidRPr="00725F12" w:rsidRDefault="00240522" w:rsidP="000E0341">
            <w:pPr>
              <w:pStyle w:val="a5"/>
              <w:rPr>
                <w:sz w:val="20"/>
                <w:szCs w:val="20"/>
              </w:rPr>
            </w:pPr>
            <w:r w:rsidRPr="00725F12">
              <w:rPr>
                <w:sz w:val="20"/>
                <w:szCs w:val="20"/>
              </w:rPr>
              <w:t>320</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8D311A" w:rsidP="000E0341">
            <w:pPr>
              <w:pStyle w:val="a5"/>
              <w:rPr>
                <w:sz w:val="20"/>
                <w:szCs w:val="20"/>
              </w:rPr>
            </w:pPr>
            <w:r w:rsidRPr="00725F12">
              <w:rPr>
                <w:sz w:val="20"/>
                <w:szCs w:val="20"/>
              </w:rPr>
              <w:t>300</w:t>
            </w:r>
          </w:p>
        </w:tc>
        <w:tc>
          <w:tcPr>
            <w:tcW w:w="1329" w:type="dxa"/>
          </w:tcPr>
          <w:p w:rsidR="00522411" w:rsidRPr="00725F12" w:rsidRDefault="008D311A" w:rsidP="000E0341">
            <w:pPr>
              <w:pStyle w:val="a5"/>
              <w:rPr>
                <w:sz w:val="20"/>
                <w:szCs w:val="20"/>
              </w:rPr>
            </w:pPr>
            <w:r w:rsidRPr="00725F12">
              <w:rPr>
                <w:sz w:val="20"/>
                <w:szCs w:val="20"/>
              </w:rPr>
              <w:t>320</w:t>
            </w:r>
          </w:p>
        </w:tc>
        <w:tc>
          <w:tcPr>
            <w:tcW w:w="1329" w:type="dxa"/>
            <w:shd w:val="clear" w:color="auto" w:fill="auto"/>
            <w:vAlign w:val="center"/>
          </w:tcPr>
          <w:p w:rsidR="00522411" w:rsidRPr="00725F12" w:rsidRDefault="008D311A" w:rsidP="000E0341">
            <w:pPr>
              <w:pStyle w:val="a5"/>
              <w:rPr>
                <w:sz w:val="20"/>
                <w:szCs w:val="20"/>
              </w:rPr>
            </w:pPr>
            <w:r w:rsidRPr="00725F12">
              <w:rPr>
                <w:sz w:val="20"/>
                <w:szCs w:val="20"/>
              </w:rPr>
              <w:t>300</w:t>
            </w:r>
          </w:p>
        </w:tc>
        <w:tc>
          <w:tcPr>
            <w:tcW w:w="1310" w:type="dxa"/>
            <w:shd w:val="clear" w:color="auto" w:fill="auto"/>
            <w:vAlign w:val="center"/>
          </w:tcPr>
          <w:p w:rsidR="00522411" w:rsidRPr="00725F12" w:rsidRDefault="008D311A" w:rsidP="000E0341">
            <w:pPr>
              <w:pStyle w:val="a5"/>
              <w:rPr>
                <w:sz w:val="20"/>
                <w:szCs w:val="20"/>
              </w:rPr>
            </w:pPr>
            <w:r w:rsidRPr="00725F12">
              <w:rPr>
                <w:sz w:val="20"/>
                <w:szCs w:val="20"/>
              </w:rPr>
              <w:t>320</w:t>
            </w:r>
          </w:p>
        </w:tc>
        <w:tc>
          <w:tcPr>
            <w:tcW w:w="1310" w:type="dxa"/>
          </w:tcPr>
          <w:p w:rsidR="00522411" w:rsidRPr="00725F12" w:rsidRDefault="008D311A" w:rsidP="000E0341">
            <w:pPr>
              <w:pStyle w:val="a5"/>
              <w:rPr>
                <w:sz w:val="20"/>
                <w:szCs w:val="20"/>
              </w:rPr>
            </w:pPr>
            <w:r w:rsidRPr="00725F12">
              <w:rPr>
                <w:sz w:val="20"/>
                <w:szCs w:val="20"/>
              </w:rPr>
              <w:t>320</w:t>
            </w:r>
          </w:p>
        </w:tc>
      </w:tr>
    </w:tbl>
    <w:p w:rsidR="006A7807" w:rsidRPr="00725F12" w:rsidRDefault="006A7807" w:rsidP="000E0341">
      <w:pPr>
        <w:pStyle w:val="a5"/>
        <w:rPr>
          <w:bCs/>
          <w:sz w:val="20"/>
          <w:szCs w:val="20"/>
        </w:rPr>
      </w:pPr>
      <w:r w:rsidRPr="00725F12">
        <w:rPr>
          <w:bCs/>
          <w:sz w:val="20"/>
          <w:szCs w:val="20"/>
        </w:rPr>
        <w:t>Снижение показателя</w:t>
      </w:r>
      <w:r w:rsidR="002476AF" w:rsidRPr="00725F12">
        <w:rPr>
          <w:bCs/>
          <w:sz w:val="20"/>
          <w:szCs w:val="20"/>
        </w:rPr>
        <w:t xml:space="preserve"> </w:t>
      </w:r>
      <w:r w:rsidR="00DB4060" w:rsidRPr="00725F12">
        <w:rPr>
          <w:bCs/>
          <w:sz w:val="20"/>
          <w:szCs w:val="20"/>
        </w:rPr>
        <w:t xml:space="preserve">в 2020 г. </w:t>
      </w:r>
      <w:r w:rsidR="002476AF" w:rsidRPr="00725F12">
        <w:rPr>
          <w:bCs/>
          <w:sz w:val="20"/>
          <w:szCs w:val="20"/>
        </w:rPr>
        <w:t xml:space="preserve">за счет увеличения </w:t>
      </w:r>
      <w:r w:rsidR="00720B11" w:rsidRPr="00725F12">
        <w:rPr>
          <w:bCs/>
          <w:sz w:val="20"/>
          <w:szCs w:val="20"/>
        </w:rPr>
        <w:t xml:space="preserve">числа </w:t>
      </w:r>
      <w:r w:rsidR="002476AF" w:rsidRPr="00725F12">
        <w:rPr>
          <w:bCs/>
          <w:sz w:val="20"/>
          <w:szCs w:val="20"/>
        </w:rPr>
        <w:t>направлени</w:t>
      </w:r>
      <w:r w:rsidR="00720B11" w:rsidRPr="00725F12">
        <w:rPr>
          <w:bCs/>
          <w:sz w:val="20"/>
          <w:szCs w:val="20"/>
        </w:rPr>
        <w:t>я</w:t>
      </w:r>
      <w:r w:rsidR="002476AF" w:rsidRPr="00725F12">
        <w:rPr>
          <w:bCs/>
          <w:sz w:val="20"/>
          <w:szCs w:val="20"/>
        </w:rPr>
        <w:t xml:space="preserve"> больных граждан с тяжёлыми и хроническими заболеваниями в государственные республиканские медицинские учреждения. </w:t>
      </w:r>
    </w:p>
    <w:p w:rsidR="00DC0879" w:rsidRPr="00725F12" w:rsidRDefault="00DC0879" w:rsidP="000E0341">
      <w:pPr>
        <w:pStyle w:val="a5"/>
        <w:rPr>
          <w:bCs/>
          <w:sz w:val="20"/>
          <w:szCs w:val="20"/>
          <w:highlight w:val="yellow"/>
          <w:u w:val="single"/>
        </w:rPr>
      </w:pPr>
    </w:p>
    <w:p w:rsidR="00DF613A" w:rsidRPr="00725F12" w:rsidRDefault="00DF613A" w:rsidP="000E0341">
      <w:pPr>
        <w:pStyle w:val="a5"/>
        <w:rPr>
          <w:bCs/>
          <w:sz w:val="20"/>
          <w:szCs w:val="20"/>
          <w:u w:val="single"/>
        </w:rPr>
      </w:pPr>
      <w:r w:rsidRPr="00725F12">
        <w:rPr>
          <w:bCs/>
          <w:sz w:val="20"/>
          <w:szCs w:val="20"/>
          <w:highlight w:val="cyan"/>
          <w:u w:val="single"/>
        </w:rPr>
        <w:t>Социальная защита населения:</w:t>
      </w:r>
    </w:p>
    <w:p w:rsidR="006A1883" w:rsidRPr="00725F12" w:rsidRDefault="006A1883" w:rsidP="000E0341">
      <w:pPr>
        <w:pStyle w:val="a5"/>
        <w:rPr>
          <w:b/>
          <w:bCs/>
          <w:sz w:val="20"/>
          <w:szCs w:val="20"/>
        </w:rPr>
      </w:pPr>
      <w:r w:rsidRPr="00725F12">
        <w:rPr>
          <w:bCs/>
          <w:sz w:val="20"/>
          <w:szCs w:val="20"/>
        </w:rPr>
        <w:t xml:space="preserve">Плановые значения показателя утверждает </w:t>
      </w:r>
      <w:r w:rsidR="004B7FF8" w:rsidRPr="00725F12">
        <w:rPr>
          <w:sz w:val="20"/>
          <w:szCs w:val="20"/>
        </w:rPr>
        <w:t xml:space="preserve">РГУ «ЦСПН».  </w:t>
      </w:r>
    </w:p>
    <w:p w:rsidR="00D371FC" w:rsidRPr="00725F12" w:rsidRDefault="002610F4" w:rsidP="000E0341">
      <w:pPr>
        <w:pStyle w:val="a5"/>
        <w:rPr>
          <w:sz w:val="20"/>
          <w:szCs w:val="20"/>
        </w:rPr>
      </w:pPr>
      <w:r w:rsidRPr="00725F12">
        <w:rPr>
          <w:bCs/>
          <w:i/>
          <w:sz w:val="20"/>
          <w:szCs w:val="20"/>
        </w:rPr>
        <w:t>Показатель №14 «Доля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w:t>
      </w:r>
      <w:r w:rsidR="00D371FC" w:rsidRPr="00725F12">
        <w:rPr>
          <w:bCs/>
          <w:i/>
          <w:sz w:val="20"/>
          <w:szCs w:val="20"/>
        </w:rPr>
        <w:t xml:space="preserve"> </w:t>
      </w:r>
      <w:r w:rsidR="00D371FC" w:rsidRPr="00725F12">
        <w:rPr>
          <w:sz w:val="20"/>
          <w:szCs w:val="20"/>
        </w:rPr>
        <w:t>- не изменился.</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0B49EB">
        <w:tc>
          <w:tcPr>
            <w:tcW w:w="1526" w:type="dxa"/>
            <w:shd w:val="clear" w:color="auto" w:fill="auto"/>
          </w:tcPr>
          <w:p w:rsidR="00DC0879" w:rsidRPr="00725F12" w:rsidRDefault="00DC0879" w:rsidP="000E0341">
            <w:pPr>
              <w:pStyle w:val="a5"/>
              <w:rPr>
                <w:sz w:val="20"/>
                <w:szCs w:val="20"/>
              </w:rPr>
            </w:pPr>
            <w:r w:rsidRPr="00725F12">
              <w:rPr>
                <w:sz w:val="20"/>
                <w:szCs w:val="20"/>
              </w:rPr>
              <w:t>План 2020г</w:t>
            </w:r>
          </w:p>
        </w:tc>
        <w:tc>
          <w:tcPr>
            <w:tcW w:w="1329" w:type="dxa"/>
            <w:shd w:val="clear" w:color="auto" w:fill="auto"/>
          </w:tcPr>
          <w:p w:rsidR="00DC0879" w:rsidRPr="00725F12" w:rsidRDefault="00DC0879" w:rsidP="000E0341">
            <w:pPr>
              <w:pStyle w:val="a5"/>
              <w:rPr>
                <w:sz w:val="20"/>
                <w:szCs w:val="20"/>
              </w:rPr>
            </w:pPr>
            <w:r w:rsidRPr="00725F12">
              <w:rPr>
                <w:sz w:val="20"/>
                <w:szCs w:val="20"/>
              </w:rPr>
              <w:t>План 2021г</w:t>
            </w:r>
          </w:p>
        </w:tc>
        <w:tc>
          <w:tcPr>
            <w:tcW w:w="1329" w:type="dxa"/>
          </w:tcPr>
          <w:p w:rsidR="00DC0879" w:rsidRPr="00725F12" w:rsidRDefault="00DC0879" w:rsidP="000E0341">
            <w:pPr>
              <w:pStyle w:val="a5"/>
              <w:rPr>
                <w:sz w:val="20"/>
                <w:szCs w:val="20"/>
              </w:rPr>
            </w:pPr>
            <w:r w:rsidRPr="00725F12">
              <w:rPr>
                <w:sz w:val="20"/>
                <w:szCs w:val="20"/>
              </w:rPr>
              <w:t>План 2022 г.</w:t>
            </w:r>
          </w:p>
        </w:tc>
      </w:tr>
      <w:tr w:rsidR="00725F12" w:rsidRPr="00725F12" w:rsidTr="000B49EB">
        <w:tc>
          <w:tcPr>
            <w:tcW w:w="1526" w:type="dxa"/>
            <w:shd w:val="clear" w:color="auto" w:fill="auto"/>
            <w:vAlign w:val="center"/>
          </w:tcPr>
          <w:p w:rsidR="00DC0879" w:rsidRPr="00725F12" w:rsidRDefault="00DC0879" w:rsidP="000E0341">
            <w:pPr>
              <w:pStyle w:val="a5"/>
              <w:rPr>
                <w:sz w:val="20"/>
                <w:szCs w:val="20"/>
              </w:rPr>
            </w:pPr>
            <w:r w:rsidRPr="00725F12">
              <w:rPr>
                <w:sz w:val="20"/>
                <w:szCs w:val="20"/>
              </w:rPr>
              <w:t>100</w:t>
            </w:r>
          </w:p>
        </w:tc>
        <w:tc>
          <w:tcPr>
            <w:tcW w:w="1329" w:type="dxa"/>
            <w:shd w:val="clear" w:color="auto" w:fill="auto"/>
            <w:vAlign w:val="center"/>
          </w:tcPr>
          <w:p w:rsidR="00DC0879" w:rsidRPr="00725F12" w:rsidRDefault="00DC0879" w:rsidP="000E0341">
            <w:pPr>
              <w:pStyle w:val="a5"/>
              <w:rPr>
                <w:sz w:val="20"/>
                <w:szCs w:val="20"/>
              </w:rPr>
            </w:pPr>
            <w:r w:rsidRPr="00725F12">
              <w:rPr>
                <w:sz w:val="20"/>
                <w:szCs w:val="20"/>
              </w:rPr>
              <w:t>100</w:t>
            </w:r>
          </w:p>
        </w:tc>
        <w:tc>
          <w:tcPr>
            <w:tcW w:w="1329" w:type="dxa"/>
          </w:tcPr>
          <w:p w:rsidR="00DC0879" w:rsidRPr="00725F12" w:rsidRDefault="00DC0879" w:rsidP="000E0341">
            <w:pPr>
              <w:pStyle w:val="a5"/>
              <w:rPr>
                <w:sz w:val="20"/>
                <w:szCs w:val="20"/>
              </w:rPr>
            </w:pPr>
            <w:r w:rsidRPr="00725F12">
              <w:rPr>
                <w:sz w:val="20"/>
                <w:szCs w:val="20"/>
              </w:rPr>
              <w:t>100</w:t>
            </w:r>
          </w:p>
        </w:tc>
      </w:tr>
    </w:tbl>
    <w:p w:rsidR="00DF613A" w:rsidRPr="00725F12" w:rsidRDefault="00DF613A" w:rsidP="000E0341">
      <w:pPr>
        <w:pStyle w:val="a5"/>
        <w:rPr>
          <w:i/>
          <w:sz w:val="20"/>
          <w:szCs w:val="20"/>
        </w:rPr>
      </w:pPr>
      <w:r w:rsidRPr="00725F12">
        <w:rPr>
          <w:bCs/>
          <w:i/>
          <w:sz w:val="20"/>
          <w:szCs w:val="20"/>
        </w:rPr>
        <w:t>Показатель №15</w:t>
      </w:r>
      <w:r w:rsidRPr="00725F12">
        <w:rPr>
          <w:b/>
          <w:bCs/>
          <w:i/>
          <w:sz w:val="20"/>
          <w:szCs w:val="20"/>
        </w:rPr>
        <w:t xml:space="preserve"> «</w:t>
      </w:r>
      <w:r w:rsidRPr="00725F12">
        <w:rPr>
          <w:i/>
          <w:sz w:val="20"/>
          <w:szCs w:val="20"/>
        </w:rPr>
        <w:t>Доля семей, получающих жилищные субсидии на оплату жилого помещения и коммунальных услуг, в общем количестве семей, %</w:t>
      </w:r>
      <w:r w:rsidR="00C74BB1" w:rsidRPr="00725F12">
        <w:rPr>
          <w:i/>
          <w:sz w:val="20"/>
          <w:szCs w:val="20"/>
        </w:rPr>
        <w:t>»</w:t>
      </w:r>
      <w:r w:rsidR="006A1883" w:rsidRPr="00725F12">
        <w:rPr>
          <w:i/>
          <w:sz w:val="20"/>
          <w:szCs w:val="20"/>
        </w:rPr>
        <w:t xml:space="preserve">. </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5167D">
        <w:tc>
          <w:tcPr>
            <w:tcW w:w="1526" w:type="dxa"/>
            <w:shd w:val="clear" w:color="auto" w:fill="auto"/>
          </w:tcPr>
          <w:p w:rsidR="00DB4060" w:rsidRPr="00725F12" w:rsidRDefault="00DB4060" w:rsidP="000E0341">
            <w:pPr>
              <w:pStyle w:val="a5"/>
              <w:rPr>
                <w:sz w:val="20"/>
                <w:szCs w:val="20"/>
              </w:rPr>
            </w:pPr>
            <w:r w:rsidRPr="00725F12">
              <w:rPr>
                <w:sz w:val="20"/>
                <w:szCs w:val="20"/>
              </w:rPr>
              <w:t>План 2020г</w:t>
            </w:r>
          </w:p>
        </w:tc>
        <w:tc>
          <w:tcPr>
            <w:tcW w:w="1329" w:type="dxa"/>
            <w:shd w:val="clear" w:color="auto" w:fill="auto"/>
          </w:tcPr>
          <w:p w:rsidR="00DB4060" w:rsidRPr="00725F12" w:rsidRDefault="00DB4060" w:rsidP="000E0341">
            <w:pPr>
              <w:pStyle w:val="a5"/>
              <w:rPr>
                <w:sz w:val="20"/>
                <w:szCs w:val="20"/>
              </w:rPr>
            </w:pPr>
            <w:r w:rsidRPr="00725F12">
              <w:rPr>
                <w:sz w:val="20"/>
                <w:szCs w:val="20"/>
              </w:rPr>
              <w:t>План 2021г</w:t>
            </w:r>
          </w:p>
        </w:tc>
        <w:tc>
          <w:tcPr>
            <w:tcW w:w="1329" w:type="dxa"/>
          </w:tcPr>
          <w:p w:rsidR="00DB4060" w:rsidRPr="00725F12" w:rsidRDefault="00DB4060" w:rsidP="000E0341">
            <w:pPr>
              <w:pStyle w:val="a5"/>
              <w:rPr>
                <w:sz w:val="20"/>
                <w:szCs w:val="20"/>
              </w:rPr>
            </w:pPr>
            <w:r w:rsidRPr="00725F12">
              <w:rPr>
                <w:sz w:val="20"/>
                <w:szCs w:val="20"/>
              </w:rPr>
              <w:t>План 2022 г.</w:t>
            </w:r>
          </w:p>
        </w:tc>
      </w:tr>
      <w:tr w:rsidR="00725F12" w:rsidRPr="00725F12" w:rsidTr="0055167D">
        <w:tc>
          <w:tcPr>
            <w:tcW w:w="1526" w:type="dxa"/>
            <w:shd w:val="clear" w:color="auto" w:fill="auto"/>
            <w:vAlign w:val="center"/>
          </w:tcPr>
          <w:p w:rsidR="00DB4060" w:rsidRPr="00725F12" w:rsidRDefault="00DC0879" w:rsidP="000E0341">
            <w:pPr>
              <w:pStyle w:val="a5"/>
              <w:rPr>
                <w:sz w:val="20"/>
                <w:szCs w:val="20"/>
              </w:rPr>
            </w:pPr>
            <w:r w:rsidRPr="00725F12">
              <w:rPr>
                <w:sz w:val="20"/>
                <w:szCs w:val="20"/>
              </w:rPr>
              <w:t>15,9</w:t>
            </w:r>
          </w:p>
        </w:tc>
        <w:tc>
          <w:tcPr>
            <w:tcW w:w="1329" w:type="dxa"/>
            <w:shd w:val="clear" w:color="auto" w:fill="auto"/>
            <w:vAlign w:val="center"/>
          </w:tcPr>
          <w:p w:rsidR="00DB4060" w:rsidRPr="00725F12" w:rsidRDefault="00DC0879" w:rsidP="000E0341">
            <w:pPr>
              <w:pStyle w:val="a5"/>
              <w:rPr>
                <w:sz w:val="20"/>
                <w:szCs w:val="20"/>
              </w:rPr>
            </w:pPr>
            <w:r w:rsidRPr="00725F12">
              <w:rPr>
                <w:sz w:val="20"/>
                <w:szCs w:val="20"/>
              </w:rPr>
              <w:t>15,9</w:t>
            </w:r>
          </w:p>
        </w:tc>
        <w:tc>
          <w:tcPr>
            <w:tcW w:w="1329" w:type="dxa"/>
          </w:tcPr>
          <w:p w:rsidR="00DB4060" w:rsidRPr="00725F12" w:rsidRDefault="00DC0879" w:rsidP="000E0341">
            <w:pPr>
              <w:pStyle w:val="a5"/>
              <w:rPr>
                <w:sz w:val="20"/>
                <w:szCs w:val="20"/>
              </w:rPr>
            </w:pPr>
            <w:r w:rsidRPr="00725F12">
              <w:rPr>
                <w:sz w:val="20"/>
                <w:szCs w:val="20"/>
              </w:rPr>
              <w:t>15,9</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BE56F0" w:rsidP="000E0341">
            <w:pPr>
              <w:pStyle w:val="a5"/>
              <w:rPr>
                <w:sz w:val="20"/>
                <w:szCs w:val="20"/>
              </w:rPr>
            </w:pPr>
            <w:r w:rsidRPr="00725F12">
              <w:rPr>
                <w:sz w:val="20"/>
                <w:szCs w:val="20"/>
              </w:rPr>
              <w:t>12</w:t>
            </w:r>
          </w:p>
        </w:tc>
        <w:tc>
          <w:tcPr>
            <w:tcW w:w="1329" w:type="dxa"/>
          </w:tcPr>
          <w:p w:rsidR="00522411" w:rsidRPr="00725F12" w:rsidRDefault="00BE56F0" w:rsidP="000E0341">
            <w:pPr>
              <w:pStyle w:val="a5"/>
              <w:rPr>
                <w:sz w:val="20"/>
                <w:szCs w:val="20"/>
              </w:rPr>
            </w:pPr>
            <w:r w:rsidRPr="00725F12">
              <w:rPr>
                <w:sz w:val="20"/>
                <w:szCs w:val="20"/>
              </w:rPr>
              <w:t>9</w:t>
            </w:r>
          </w:p>
        </w:tc>
        <w:tc>
          <w:tcPr>
            <w:tcW w:w="1329" w:type="dxa"/>
            <w:shd w:val="clear" w:color="auto" w:fill="auto"/>
            <w:vAlign w:val="center"/>
          </w:tcPr>
          <w:p w:rsidR="00522411" w:rsidRPr="00725F12" w:rsidRDefault="00BE56F0" w:rsidP="000E0341">
            <w:pPr>
              <w:pStyle w:val="a5"/>
              <w:rPr>
                <w:sz w:val="20"/>
                <w:szCs w:val="20"/>
              </w:rPr>
            </w:pPr>
            <w:r w:rsidRPr="00725F12">
              <w:rPr>
                <w:sz w:val="20"/>
                <w:szCs w:val="20"/>
              </w:rPr>
              <w:t>12</w:t>
            </w:r>
          </w:p>
        </w:tc>
        <w:tc>
          <w:tcPr>
            <w:tcW w:w="1310" w:type="dxa"/>
            <w:shd w:val="clear" w:color="auto" w:fill="auto"/>
            <w:vAlign w:val="center"/>
          </w:tcPr>
          <w:p w:rsidR="00522411" w:rsidRPr="00725F12" w:rsidRDefault="00BE56F0" w:rsidP="000E0341">
            <w:pPr>
              <w:pStyle w:val="a5"/>
              <w:rPr>
                <w:sz w:val="20"/>
                <w:szCs w:val="20"/>
              </w:rPr>
            </w:pPr>
            <w:r w:rsidRPr="00725F12">
              <w:rPr>
                <w:sz w:val="20"/>
                <w:szCs w:val="20"/>
              </w:rPr>
              <w:t>9</w:t>
            </w:r>
          </w:p>
        </w:tc>
        <w:tc>
          <w:tcPr>
            <w:tcW w:w="1310" w:type="dxa"/>
          </w:tcPr>
          <w:p w:rsidR="00522411" w:rsidRPr="00725F12" w:rsidRDefault="00BE56F0" w:rsidP="000E0341">
            <w:pPr>
              <w:pStyle w:val="a5"/>
              <w:rPr>
                <w:sz w:val="20"/>
                <w:szCs w:val="20"/>
              </w:rPr>
            </w:pPr>
            <w:r w:rsidRPr="00725F12">
              <w:rPr>
                <w:sz w:val="20"/>
                <w:szCs w:val="20"/>
              </w:rPr>
              <w:t>9</w:t>
            </w:r>
          </w:p>
        </w:tc>
      </w:tr>
    </w:tbl>
    <w:p w:rsidR="006A7807" w:rsidRPr="00725F12" w:rsidRDefault="006A7807" w:rsidP="000E0341">
      <w:pPr>
        <w:pStyle w:val="a5"/>
        <w:rPr>
          <w:bCs/>
          <w:sz w:val="20"/>
          <w:szCs w:val="20"/>
        </w:rPr>
      </w:pPr>
      <w:r w:rsidRPr="00725F12">
        <w:rPr>
          <w:bCs/>
          <w:sz w:val="20"/>
          <w:szCs w:val="20"/>
        </w:rPr>
        <w:t>Снижение показателя в связи</w:t>
      </w:r>
      <w:r w:rsidR="002004F1" w:rsidRPr="00725F12">
        <w:rPr>
          <w:bCs/>
          <w:sz w:val="20"/>
          <w:szCs w:val="20"/>
        </w:rPr>
        <w:t xml:space="preserve"> с сокращением </w:t>
      </w:r>
      <w:r w:rsidR="00720B11" w:rsidRPr="00725F12">
        <w:rPr>
          <w:bCs/>
          <w:sz w:val="20"/>
          <w:szCs w:val="20"/>
        </w:rPr>
        <w:t xml:space="preserve">численности </w:t>
      </w:r>
      <w:r w:rsidR="002004F1" w:rsidRPr="00725F12">
        <w:rPr>
          <w:bCs/>
          <w:sz w:val="20"/>
          <w:szCs w:val="20"/>
        </w:rPr>
        <w:t>населения района.</w:t>
      </w:r>
    </w:p>
    <w:p w:rsidR="00DF613A" w:rsidRPr="00725F12" w:rsidRDefault="00DF613A" w:rsidP="000E0341">
      <w:pPr>
        <w:pStyle w:val="a5"/>
        <w:rPr>
          <w:i/>
          <w:sz w:val="20"/>
          <w:szCs w:val="20"/>
        </w:rPr>
      </w:pPr>
      <w:r w:rsidRPr="00725F12">
        <w:rPr>
          <w:bCs/>
          <w:i/>
          <w:sz w:val="20"/>
          <w:szCs w:val="20"/>
        </w:rPr>
        <w:t>Показатель №16</w:t>
      </w:r>
      <w:r w:rsidRPr="00725F12">
        <w:rPr>
          <w:b/>
          <w:bCs/>
          <w:i/>
          <w:sz w:val="20"/>
          <w:szCs w:val="20"/>
        </w:rPr>
        <w:t xml:space="preserve"> «</w:t>
      </w:r>
      <w:r w:rsidRPr="00725F12">
        <w:rPr>
          <w:i/>
          <w:sz w:val="20"/>
          <w:szCs w:val="20"/>
        </w:rPr>
        <w:t>Объем платных социальных услуг, тыс. руб</w:t>
      </w:r>
      <w:r w:rsidR="00C74BB1" w:rsidRPr="00725F12">
        <w:rPr>
          <w:i/>
          <w:sz w:val="20"/>
          <w:szCs w:val="20"/>
        </w:rPr>
        <w:t>»</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5167D">
        <w:tc>
          <w:tcPr>
            <w:tcW w:w="1526" w:type="dxa"/>
            <w:shd w:val="clear" w:color="auto" w:fill="auto"/>
          </w:tcPr>
          <w:p w:rsidR="00244341" w:rsidRPr="00725F12" w:rsidRDefault="00244341" w:rsidP="000E0341">
            <w:pPr>
              <w:pStyle w:val="a5"/>
              <w:rPr>
                <w:sz w:val="20"/>
                <w:szCs w:val="20"/>
              </w:rPr>
            </w:pPr>
            <w:r w:rsidRPr="00725F12">
              <w:rPr>
                <w:sz w:val="20"/>
                <w:szCs w:val="20"/>
              </w:rPr>
              <w:t>План 2020г</w:t>
            </w:r>
          </w:p>
        </w:tc>
        <w:tc>
          <w:tcPr>
            <w:tcW w:w="1329" w:type="dxa"/>
            <w:shd w:val="clear" w:color="auto" w:fill="auto"/>
          </w:tcPr>
          <w:p w:rsidR="00244341" w:rsidRPr="00725F12" w:rsidRDefault="00244341" w:rsidP="000E0341">
            <w:pPr>
              <w:pStyle w:val="a5"/>
              <w:rPr>
                <w:sz w:val="20"/>
                <w:szCs w:val="20"/>
              </w:rPr>
            </w:pPr>
            <w:r w:rsidRPr="00725F12">
              <w:rPr>
                <w:sz w:val="20"/>
                <w:szCs w:val="20"/>
              </w:rPr>
              <w:t>План 2021г</w:t>
            </w:r>
          </w:p>
        </w:tc>
        <w:tc>
          <w:tcPr>
            <w:tcW w:w="1329" w:type="dxa"/>
          </w:tcPr>
          <w:p w:rsidR="00244341" w:rsidRPr="00725F12" w:rsidRDefault="00244341" w:rsidP="000E0341">
            <w:pPr>
              <w:pStyle w:val="a5"/>
              <w:rPr>
                <w:sz w:val="20"/>
                <w:szCs w:val="20"/>
              </w:rPr>
            </w:pPr>
            <w:r w:rsidRPr="00725F12">
              <w:rPr>
                <w:sz w:val="20"/>
                <w:szCs w:val="20"/>
              </w:rPr>
              <w:t>План 2022 г.</w:t>
            </w:r>
          </w:p>
        </w:tc>
      </w:tr>
      <w:tr w:rsidR="00725F12" w:rsidRPr="00725F12" w:rsidTr="0055167D">
        <w:tc>
          <w:tcPr>
            <w:tcW w:w="1526" w:type="dxa"/>
            <w:shd w:val="clear" w:color="auto" w:fill="auto"/>
            <w:vAlign w:val="center"/>
          </w:tcPr>
          <w:p w:rsidR="00BE56F0" w:rsidRPr="00725F12" w:rsidRDefault="00BE56F0" w:rsidP="000E0341">
            <w:pPr>
              <w:pStyle w:val="a5"/>
              <w:rPr>
                <w:sz w:val="20"/>
                <w:szCs w:val="20"/>
              </w:rPr>
            </w:pPr>
            <w:r w:rsidRPr="00725F12">
              <w:rPr>
                <w:sz w:val="20"/>
                <w:szCs w:val="20"/>
              </w:rPr>
              <w:t>0,01</w:t>
            </w:r>
          </w:p>
        </w:tc>
        <w:tc>
          <w:tcPr>
            <w:tcW w:w="1329" w:type="dxa"/>
            <w:shd w:val="clear" w:color="auto" w:fill="auto"/>
            <w:vAlign w:val="center"/>
          </w:tcPr>
          <w:p w:rsidR="00BE56F0" w:rsidRPr="00725F12" w:rsidRDefault="00BE56F0" w:rsidP="000E0341">
            <w:pPr>
              <w:pStyle w:val="a5"/>
              <w:rPr>
                <w:sz w:val="20"/>
                <w:szCs w:val="20"/>
              </w:rPr>
            </w:pPr>
            <w:r w:rsidRPr="00725F12">
              <w:rPr>
                <w:sz w:val="20"/>
                <w:szCs w:val="20"/>
              </w:rPr>
              <w:t>0,01</w:t>
            </w:r>
          </w:p>
        </w:tc>
        <w:tc>
          <w:tcPr>
            <w:tcW w:w="1329" w:type="dxa"/>
          </w:tcPr>
          <w:p w:rsidR="00BE56F0" w:rsidRPr="00725F12" w:rsidRDefault="00DC0879" w:rsidP="000E0341">
            <w:pPr>
              <w:pStyle w:val="a5"/>
              <w:rPr>
                <w:sz w:val="20"/>
                <w:szCs w:val="20"/>
              </w:rPr>
            </w:pPr>
            <w:r w:rsidRPr="00725F12">
              <w:rPr>
                <w:sz w:val="20"/>
                <w:szCs w:val="20"/>
              </w:rPr>
              <w:t>0,012</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BE56F0" w:rsidP="000E0341">
            <w:pPr>
              <w:pStyle w:val="a5"/>
              <w:rPr>
                <w:sz w:val="20"/>
                <w:szCs w:val="20"/>
              </w:rPr>
            </w:pPr>
            <w:r w:rsidRPr="00725F12">
              <w:rPr>
                <w:sz w:val="20"/>
                <w:szCs w:val="20"/>
              </w:rPr>
              <w:t>0</w:t>
            </w:r>
          </w:p>
        </w:tc>
        <w:tc>
          <w:tcPr>
            <w:tcW w:w="1329" w:type="dxa"/>
          </w:tcPr>
          <w:p w:rsidR="00522411" w:rsidRPr="00725F12" w:rsidRDefault="00BE56F0" w:rsidP="000E0341">
            <w:pPr>
              <w:pStyle w:val="a5"/>
              <w:rPr>
                <w:sz w:val="20"/>
                <w:szCs w:val="20"/>
              </w:rPr>
            </w:pPr>
            <w:r w:rsidRPr="00725F12">
              <w:rPr>
                <w:sz w:val="20"/>
                <w:szCs w:val="20"/>
              </w:rPr>
              <w:t>0</w:t>
            </w:r>
          </w:p>
        </w:tc>
        <w:tc>
          <w:tcPr>
            <w:tcW w:w="1329" w:type="dxa"/>
            <w:shd w:val="clear" w:color="auto" w:fill="auto"/>
            <w:vAlign w:val="center"/>
          </w:tcPr>
          <w:p w:rsidR="00522411" w:rsidRPr="00725F12" w:rsidRDefault="00BE56F0" w:rsidP="000E0341">
            <w:pPr>
              <w:pStyle w:val="a5"/>
              <w:rPr>
                <w:sz w:val="20"/>
                <w:szCs w:val="20"/>
              </w:rPr>
            </w:pPr>
            <w:r w:rsidRPr="00725F12">
              <w:rPr>
                <w:sz w:val="20"/>
                <w:szCs w:val="20"/>
              </w:rPr>
              <w:t>0</w:t>
            </w:r>
          </w:p>
        </w:tc>
        <w:tc>
          <w:tcPr>
            <w:tcW w:w="1310" w:type="dxa"/>
            <w:shd w:val="clear" w:color="auto" w:fill="auto"/>
            <w:vAlign w:val="center"/>
          </w:tcPr>
          <w:p w:rsidR="00522411" w:rsidRPr="00725F12" w:rsidRDefault="00BE56F0" w:rsidP="000E0341">
            <w:pPr>
              <w:pStyle w:val="a5"/>
              <w:rPr>
                <w:sz w:val="20"/>
                <w:szCs w:val="20"/>
              </w:rPr>
            </w:pPr>
            <w:r w:rsidRPr="00725F12">
              <w:rPr>
                <w:sz w:val="20"/>
                <w:szCs w:val="20"/>
              </w:rPr>
              <w:t>0</w:t>
            </w:r>
          </w:p>
        </w:tc>
        <w:tc>
          <w:tcPr>
            <w:tcW w:w="1310" w:type="dxa"/>
          </w:tcPr>
          <w:p w:rsidR="00522411" w:rsidRPr="00725F12" w:rsidRDefault="00BE56F0" w:rsidP="000E0341">
            <w:pPr>
              <w:pStyle w:val="a5"/>
              <w:rPr>
                <w:sz w:val="20"/>
                <w:szCs w:val="20"/>
              </w:rPr>
            </w:pPr>
            <w:r w:rsidRPr="00725F12">
              <w:rPr>
                <w:sz w:val="20"/>
                <w:szCs w:val="20"/>
              </w:rPr>
              <w:t>0</w:t>
            </w:r>
          </w:p>
        </w:tc>
      </w:tr>
    </w:tbl>
    <w:p w:rsidR="006A1883" w:rsidRPr="00725F12" w:rsidRDefault="006A1883" w:rsidP="000E0341">
      <w:pPr>
        <w:pStyle w:val="a5"/>
        <w:rPr>
          <w:bCs/>
          <w:sz w:val="20"/>
          <w:szCs w:val="20"/>
        </w:rPr>
      </w:pPr>
      <w:r w:rsidRPr="00725F12">
        <w:rPr>
          <w:bCs/>
          <w:sz w:val="20"/>
          <w:szCs w:val="20"/>
        </w:rPr>
        <w:t xml:space="preserve">Снижение показателя в связи с </w:t>
      </w:r>
      <w:r w:rsidR="00DC0879" w:rsidRPr="00725F12">
        <w:rPr>
          <w:bCs/>
          <w:sz w:val="20"/>
          <w:szCs w:val="20"/>
        </w:rPr>
        <w:t>отсутствием специалистов по обслуживанию</w:t>
      </w:r>
      <w:r w:rsidR="00356712" w:rsidRPr="00725F12">
        <w:rPr>
          <w:bCs/>
          <w:sz w:val="20"/>
          <w:szCs w:val="20"/>
        </w:rPr>
        <w:t xml:space="preserve"> граждан, нуждающихся в социальном обслуживании.</w:t>
      </w:r>
    </w:p>
    <w:p w:rsidR="00477170" w:rsidRPr="00725F12" w:rsidRDefault="00477170" w:rsidP="000E0341">
      <w:pPr>
        <w:pStyle w:val="a5"/>
        <w:rPr>
          <w:i/>
          <w:sz w:val="20"/>
          <w:szCs w:val="20"/>
        </w:rPr>
      </w:pPr>
      <w:r w:rsidRPr="00725F12">
        <w:rPr>
          <w:bCs/>
          <w:i/>
          <w:sz w:val="20"/>
          <w:szCs w:val="20"/>
        </w:rPr>
        <w:t>Показатель №17</w:t>
      </w:r>
      <w:r w:rsidRPr="00725F12">
        <w:rPr>
          <w:b/>
          <w:bCs/>
          <w:i/>
          <w:sz w:val="20"/>
          <w:szCs w:val="20"/>
        </w:rPr>
        <w:t xml:space="preserve"> «</w:t>
      </w:r>
      <w:r w:rsidRPr="00725F12">
        <w:rPr>
          <w:i/>
          <w:sz w:val="20"/>
          <w:szCs w:val="20"/>
        </w:rPr>
        <w:t>Удельный вес пожилых граждан и инвалидов, охваченных социальными услугами в учреждениях социальной защиты населения в общей численности населения, %»</w:t>
      </w:r>
    </w:p>
    <w:p w:rsidR="00477170" w:rsidRPr="00725F12" w:rsidRDefault="00477170"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0B49EB">
        <w:tc>
          <w:tcPr>
            <w:tcW w:w="1526" w:type="dxa"/>
            <w:shd w:val="clear" w:color="auto" w:fill="auto"/>
          </w:tcPr>
          <w:p w:rsidR="00477170" w:rsidRPr="00725F12" w:rsidRDefault="00477170" w:rsidP="000E0341">
            <w:pPr>
              <w:pStyle w:val="a5"/>
              <w:rPr>
                <w:sz w:val="20"/>
                <w:szCs w:val="20"/>
              </w:rPr>
            </w:pPr>
            <w:r w:rsidRPr="00725F12">
              <w:rPr>
                <w:sz w:val="20"/>
                <w:szCs w:val="20"/>
              </w:rPr>
              <w:t>План 2020г</w:t>
            </w:r>
          </w:p>
        </w:tc>
        <w:tc>
          <w:tcPr>
            <w:tcW w:w="1329" w:type="dxa"/>
          </w:tcPr>
          <w:p w:rsidR="00477170" w:rsidRPr="00725F12" w:rsidRDefault="00477170" w:rsidP="000E0341">
            <w:pPr>
              <w:pStyle w:val="a5"/>
              <w:rPr>
                <w:sz w:val="20"/>
                <w:szCs w:val="20"/>
              </w:rPr>
            </w:pPr>
            <w:r w:rsidRPr="00725F12">
              <w:rPr>
                <w:sz w:val="20"/>
                <w:szCs w:val="20"/>
              </w:rPr>
              <w:t>План 2021г</w:t>
            </w:r>
          </w:p>
        </w:tc>
        <w:tc>
          <w:tcPr>
            <w:tcW w:w="1329" w:type="dxa"/>
            <w:shd w:val="clear" w:color="auto" w:fill="auto"/>
          </w:tcPr>
          <w:p w:rsidR="00477170" w:rsidRPr="00725F12" w:rsidRDefault="00477170" w:rsidP="000E0341">
            <w:pPr>
              <w:pStyle w:val="a5"/>
              <w:rPr>
                <w:sz w:val="20"/>
                <w:szCs w:val="20"/>
              </w:rPr>
            </w:pPr>
            <w:r w:rsidRPr="00725F12">
              <w:rPr>
                <w:sz w:val="20"/>
                <w:szCs w:val="20"/>
              </w:rPr>
              <w:t>План 2022 г.</w:t>
            </w:r>
          </w:p>
        </w:tc>
      </w:tr>
      <w:tr w:rsidR="00725F12" w:rsidRPr="00725F12" w:rsidTr="000B49EB">
        <w:tc>
          <w:tcPr>
            <w:tcW w:w="1526" w:type="dxa"/>
            <w:shd w:val="clear" w:color="auto" w:fill="auto"/>
            <w:vAlign w:val="center"/>
          </w:tcPr>
          <w:p w:rsidR="00477170" w:rsidRPr="00725F12" w:rsidRDefault="00477170" w:rsidP="000E0341">
            <w:pPr>
              <w:pStyle w:val="a5"/>
              <w:rPr>
                <w:sz w:val="20"/>
                <w:szCs w:val="20"/>
              </w:rPr>
            </w:pPr>
            <w:r w:rsidRPr="00725F12">
              <w:rPr>
                <w:sz w:val="20"/>
                <w:szCs w:val="20"/>
              </w:rPr>
              <w:t>100</w:t>
            </w:r>
          </w:p>
        </w:tc>
        <w:tc>
          <w:tcPr>
            <w:tcW w:w="1329" w:type="dxa"/>
          </w:tcPr>
          <w:p w:rsidR="00477170" w:rsidRPr="00725F12" w:rsidRDefault="00477170" w:rsidP="000E0341">
            <w:pPr>
              <w:pStyle w:val="a5"/>
              <w:rPr>
                <w:sz w:val="20"/>
                <w:szCs w:val="20"/>
              </w:rPr>
            </w:pPr>
            <w:r w:rsidRPr="00725F12">
              <w:rPr>
                <w:sz w:val="20"/>
                <w:szCs w:val="20"/>
              </w:rPr>
              <w:t>100</w:t>
            </w:r>
          </w:p>
        </w:tc>
        <w:tc>
          <w:tcPr>
            <w:tcW w:w="1329" w:type="dxa"/>
            <w:shd w:val="clear" w:color="auto" w:fill="auto"/>
            <w:vAlign w:val="center"/>
          </w:tcPr>
          <w:p w:rsidR="00477170" w:rsidRPr="00725F12" w:rsidRDefault="00477170" w:rsidP="000E0341">
            <w:pPr>
              <w:pStyle w:val="a5"/>
              <w:rPr>
                <w:sz w:val="20"/>
                <w:szCs w:val="20"/>
              </w:rPr>
            </w:pPr>
            <w:r w:rsidRPr="00725F12">
              <w:rPr>
                <w:sz w:val="20"/>
                <w:szCs w:val="20"/>
              </w:rPr>
              <w:t>100</w:t>
            </w:r>
          </w:p>
        </w:tc>
      </w:tr>
    </w:tbl>
    <w:p w:rsidR="00477170" w:rsidRPr="00725F12" w:rsidRDefault="00477170"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0B49EB">
        <w:tc>
          <w:tcPr>
            <w:tcW w:w="1418" w:type="dxa"/>
            <w:shd w:val="clear" w:color="auto" w:fill="auto"/>
          </w:tcPr>
          <w:p w:rsidR="00477170" w:rsidRPr="00725F12" w:rsidRDefault="00477170" w:rsidP="000E0341">
            <w:pPr>
              <w:pStyle w:val="a5"/>
              <w:rPr>
                <w:sz w:val="20"/>
                <w:szCs w:val="20"/>
              </w:rPr>
            </w:pPr>
            <w:r w:rsidRPr="00725F12">
              <w:rPr>
                <w:sz w:val="20"/>
                <w:szCs w:val="20"/>
              </w:rPr>
              <w:t>Факт 2020г.</w:t>
            </w:r>
          </w:p>
        </w:tc>
        <w:tc>
          <w:tcPr>
            <w:tcW w:w="1329" w:type="dxa"/>
          </w:tcPr>
          <w:p w:rsidR="00477170" w:rsidRPr="00725F12" w:rsidRDefault="00477170" w:rsidP="000E0341">
            <w:pPr>
              <w:pStyle w:val="a5"/>
              <w:rPr>
                <w:sz w:val="20"/>
                <w:szCs w:val="20"/>
              </w:rPr>
            </w:pPr>
            <w:r w:rsidRPr="00725F12">
              <w:rPr>
                <w:sz w:val="20"/>
                <w:szCs w:val="20"/>
              </w:rPr>
              <w:t>Факт 2021г.</w:t>
            </w:r>
          </w:p>
        </w:tc>
        <w:tc>
          <w:tcPr>
            <w:tcW w:w="1329" w:type="dxa"/>
            <w:shd w:val="clear" w:color="auto" w:fill="auto"/>
          </w:tcPr>
          <w:p w:rsidR="00477170" w:rsidRPr="00725F12" w:rsidRDefault="00477170" w:rsidP="000E0341">
            <w:pPr>
              <w:pStyle w:val="a5"/>
              <w:rPr>
                <w:sz w:val="20"/>
                <w:szCs w:val="20"/>
              </w:rPr>
            </w:pPr>
            <w:r w:rsidRPr="00725F12">
              <w:rPr>
                <w:sz w:val="20"/>
                <w:szCs w:val="20"/>
              </w:rPr>
              <w:t>План 2020г</w:t>
            </w:r>
          </w:p>
        </w:tc>
        <w:tc>
          <w:tcPr>
            <w:tcW w:w="1310" w:type="dxa"/>
            <w:shd w:val="clear" w:color="auto" w:fill="auto"/>
          </w:tcPr>
          <w:p w:rsidR="00477170" w:rsidRPr="00725F12" w:rsidRDefault="00477170" w:rsidP="000E0341">
            <w:pPr>
              <w:pStyle w:val="a5"/>
              <w:rPr>
                <w:sz w:val="20"/>
                <w:szCs w:val="20"/>
              </w:rPr>
            </w:pPr>
            <w:r w:rsidRPr="00725F12">
              <w:rPr>
                <w:sz w:val="20"/>
                <w:szCs w:val="20"/>
              </w:rPr>
              <w:t>План 2021г</w:t>
            </w:r>
          </w:p>
        </w:tc>
        <w:tc>
          <w:tcPr>
            <w:tcW w:w="1310" w:type="dxa"/>
          </w:tcPr>
          <w:p w:rsidR="00477170" w:rsidRPr="00725F12" w:rsidRDefault="00477170" w:rsidP="000E0341">
            <w:pPr>
              <w:pStyle w:val="a5"/>
              <w:rPr>
                <w:sz w:val="20"/>
                <w:szCs w:val="20"/>
              </w:rPr>
            </w:pPr>
            <w:r w:rsidRPr="00725F12">
              <w:rPr>
                <w:sz w:val="20"/>
                <w:szCs w:val="20"/>
              </w:rPr>
              <w:t>План 2022 г.</w:t>
            </w:r>
          </w:p>
        </w:tc>
      </w:tr>
      <w:tr w:rsidR="00725F12" w:rsidRPr="00725F12" w:rsidTr="000B49EB">
        <w:tc>
          <w:tcPr>
            <w:tcW w:w="1418" w:type="dxa"/>
            <w:shd w:val="clear" w:color="auto" w:fill="auto"/>
            <w:vAlign w:val="center"/>
          </w:tcPr>
          <w:p w:rsidR="00477170" w:rsidRPr="00725F12" w:rsidRDefault="00477170" w:rsidP="000E0341">
            <w:pPr>
              <w:pStyle w:val="a5"/>
              <w:rPr>
                <w:sz w:val="20"/>
                <w:szCs w:val="20"/>
              </w:rPr>
            </w:pPr>
            <w:r w:rsidRPr="00725F12">
              <w:rPr>
                <w:sz w:val="20"/>
                <w:szCs w:val="20"/>
              </w:rPr>
              <w:t>100</w:t>
            </w:r>
          </w:p>
        </w:tc>
        <w:tc>
          <w:tcPr>
            <w:tcW w:w="1329" w:type="dxa"/>
          </w:tcPr>
          <w:p w:rsidR="00477170" w:rsidRPr="00725F12" w:rsidRDefault="00477170" w:rsidP="000E0341">
            <w:pPr>
              <w:pStyle w:val="a5"/>
              <w:rPr>
                <w:sz w:val="20"/>
                <w:szCs w:val="20"/>
              </w:rPr>
            </w:pPr>
            <w:r w:rsidRPr="00725F12">
              <w:rPr>
                <w:sz w:val="20"/>
                <w:szCs w:val="20"/>
              </w:rPr>
              <w:t>0</w:t>
            </w:r>
          </w:p>
        </w:tc>
        <w:tc>
          <w:tcPr>
            <w:tcW w:w="1329" w:type="dxa"/>
            <w:shd w:val="clear" w:color="auto" w:fill="auto"/>
            <w:vAlign w:val="center"/>
          </w:tcPr>
          <w:p w:rsidR="00477170" w:rsidRPr="00725F12" w:rsidRDefault="00477170" w:rsidP="000E0341">
            <w:pPr>
              <w:pStyle w:val="a5"/>
              <w:rPr>
                <w:sz w:val="20"/>
                <w:szCs w:val="20"/>
              </w:rPr>
            </w:pPr>
            <w:r w:rsidRPr="00725F12">
              <w:rPr>
                <w:sz w:val="20"/>
                <w:szCs w:val="20"/>
              </w:rPr>
              <w:t>100</w:t>
            </w:r>
          </w:p>
        </w:tc>
        <w:tc>
          <w:tcPr>
            <w:tcW w:w="1310" w:type="dxa"/>
            <w:shd w:val="clear" w:color="auto" w:fill="auto"/>
            <w:vAlign w:val="center"/>
          </w:tcPr>
          <w:p w:rsidR="00477170" w:rsidRPr="00725F12" w:rsidRDefault="00477170" w:rsidP="000E0341">
            <w:pPr>
              <w:pStyle w:val="a5"/>
              <w:rPr>
                <w:sz w:val="20"/>
                <w:szCs w:val="20"/>
              </w:rPr>
            </w:pPr>
            <w:r w:rsidRPr="00725F12">
              <w:rPr>
                <w:sz w:val="20"/>
                <w:szCs w:val="20"/>
              </w:rPr>
              <w:t>0</w:t>
            </w:r>
          </w:p>
        </w:tc>
        <w:tc>
          <w:tcPr>
            <w:tcW w:w="1310" w:type="dxa"/>
          </w:tcPr>
          <w:p w:rsidR="00477170" w:rsidRPr="00725F12" w:rsidRDefault="00477170" w:rsidP="000E0341">
            <w:pPr>
              <w:pStyle w:val="a5"/>
              <w:rPr>
                <w:sz w:val="20"/>
                <w:szCs w:val="20"/>
              </w:rPr>
            </w:pPr>
            <w:r w:rsidRPr="00725F12">
              <w:rPr>
                <w:sz w:val="20"/>
                <w:szCs w:val="20"/>
              </w:rPr>
              <w:t>0</w:t>
            </w:r>
          </w:p>
        </w:tc>
      </w:tr>
    </w:tbl>
    <w:p w:rsidR="00477170" w:rsidRPr="00725F12" w:rsidRDefault="00477170" w:rsidP="000E0341">
      <w:pPr>
        <w:pStyle w:val="a5"/>
        <w:rPr>
          <w:bCs/>
          <w:sz w:val="20"/>
          <w:szCs w:val="20"/>
        </w:rPr>
      </w:pPr>
      <w:r w:rsidRPr="00725F12">
        <w:rPr>
          <w:bCs/>
          <w:sz w:val="20"/>
          <w:szCs w:val="20"/>
        </w:rPr>
        <w:t>Снижение показателя в связи с отсутствием специалистов по обслуживанию граждан, нуждающихся в социальном обслуживании.</w:t>
      </w:r>
    </w:p>
    <w:p w:rsidR="00941281" w:rsidRPr="00725F12" w:rsidRDefault="00DF613A" w:rsidP="000E0341">
      <w:pPr>
        <w:pStyle w:val="a5"/>
        <w:rPr>
          <w:i/>
          <w:sz w:val="20"/>
          <w:szCs w:val="20"/>
        </w:rPr>
      </w:pPr>
      <w:r w:rsidRPr="00725F12">
        <w:rPr>
          <w:bCs/>
          <w:i/>
          <w:sz w:val="20"/>
          <w:szCs w:val="20"/>
        </w:rPr>
        <w:t>Показатель №1</w:t>
      </w:r>
      <w:r w:rsidR="00352A6A" w:rsidRPr="00725F12">
        <w:rPr>
          <w:bCs/>
          <w:i/>
          <w:sz w:val="20"/>
          <w:szCs w:val="20"/>
        </w:rPr>
        <w:t>8</w:t>
      </w:r>
      <w:r w:rsidRPr="00725F12">
        <w:rPr>
          <w:b/>
          <w:bCs/>
          <w:i/>
          <w:sz w:val="20"/>
          <w:szCs w:val="20"/>
        </w:rPr>
        <w:t xml:space="preserve"> «</w:t>
      </w:r>
      <w:r w:rsidRPr="00725F12">
        <w:rPr>
          <w:i/>
          <w:sz w:val="20"/>
          <w:szCs w:val="20"/>
        </w:rPr>
        <w:t>Численность занятых в сфере социальной защиты населения, чел.</w:t>
      </w:r>
      <w:r w:rsidR="00C74BB1" w:rsidRPr="00725F12">
        <w:rPr>
          <w:i/>
          <w:sz w:val="20"/>
          <w:szCs w:val="20"/>
        </w:rPr>
        <w:t>»</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5167D">
        <w:tc>
          <w:tcPr>
            <w:tcW w:w="1526" w:type="dxa"/>
            <w:shd w:val="clear" w:color="auto" w:fill="auto"/>
          </w:tcPr>
          <w:p w:rsidR="00244341" w:rsidRPr="00725F12" w:rsidRDefault="00244341" w:rsidP="000E0341">
            <w:pPr>
              <w:pStyle w:val="a5"/>
              <w:rPr>
                <w:sz w:val="20"/>
                <w:szCs w:val="20"/>
              </w:rPr>
            </w:pPr>
            <w:r w:rsidRPr="00725F12">
              <w:rPr>
                <w:sz w:val="20"/>
                <w:szCs w:val="20"/>
              </w:rPr>
              <w:t>План 2020г</w:t>
            </w:r>
          </w:p>
        </w:tc>
        <w:tc>
          <w:tcPr>
            <w:tcW w:w="1329" w:type="dxa"/>
          </w:tcPr>
          <w:p w:rsidR="00244341" w:rsidRPr="00725F12" w:rsidRDefault="00244341" w:rsidP="000E0341">
            <w:pPr>
              <w:pStyle w:val="a5"/>
              <w:rPr>
                <w:sz w:val="20"/>
                <w:szCs w:val="20"/>
              </w:rPr>
            </w:pPr>
            <w:r w:rsidRPr="00725F12">
              <w:rPr>
                <w:sz w:val="20"/>
                <w:szCs w:val="20"/>
              </w:rPr>
              <w:t>План 2021г</w:t>
            </w:r>
          </w:p>
        </w:tc>
        <w:tc>
          <w:tcPr>
            <w:tcW w:w="1329" w:type="dxa"/>
            <w:shd w:val="clear" w:color="auto" w:fill="auto"/>
          </w:tcPr>
          <w:p w:rsidR="00244341" w:rsidRPr="00725F12" w:rsidRDefault="00244341" w:rsidP="000E0341">
            <w:pPr>
              <w:pStyle w:val="a5"/>
              <w:rPr>
                <w:sz w:val="20"/>
                <w:szCs w:val="20"/>
              </w:rPr>
            </w:pPr>
            <w:r w:rsidRPr="00725F12">
              <w:rPr>
                <w:sz w:val="20"/>
                <w:szCs w:val="20"/>
              </w:rPr>
              <w:t>План 2022 г.</w:t>
            </w:r>
          </w:p>
        </w:tc>
      </w:tr>
      <w:tr w:rsidR="00725F12" w:rsidRPr="00725F12" w:rsidTr="0055167D">
        <w:tc>
          <w:tcPr>
            <w:tcW w:w="1526" w:type="dxa"/>
            <w:shd w:val="clear" w:color="auto" w:fill="auto"/>
            <w:vAlign w:val="center"/>
          </w:tcPr>
          <w:p w:rsidR="00244341" w:rsidRPr="00725F12" w:rsidRDefault="00477170" w:rsidP="000E0341">
            <w:pPr>
              <w:pStyle w:val="a5"/>
              <w:rPr>
                <w:sz w:val="20"/>
                <w:szCs w:val="20"/>
              </w:rPr>
            </w:pPr>
            <w:r w:rsidRPr="00725F12">
              <w:rPr>
                <w:sz w:val="20"/>
                <w:szCs w:val="20"/>
              </w:rPr>
              <w:t>5</w:t>
            </w:r>
          </w:p>
        </w:tc>
        <w:tc>
          <w:tcPr>
            <w:tcW w:w="1329" w:type="dxa"/>
          </w:tcPr>
          <w:p w:rsidR="00244341" w:rsidRPr="00725F12" w:rsidRDefault="00477170" w:rsidP="000E0341">
            <w:pPr>
              <w:pStyle w:val="a5"/>
              <w:rPr>
                <w:sz w:val="20"/>
                <w:szCs w:val="20"/>
              </w:rPr>
            </w:pPr>
            <w:r w:rsidRPr="00725F12">
              <w:rPr>
                <w:sz w:val="20"/>
                <w:szCs w:val="20"/>
              </w:rPr>
              <w:t>5</w:t>
            </w:r>
          </w:p>
        </w:tc>
        <w:tc>
          <w:tcPr>
            <w:tcW w:w="1329" w:type="dxa"/>
            <w:shd w:val="clear" w:color="auto" w:fill="auto"/>
            <w:vAlign w:val="center"/>
          </w:tcPr>
          <w:p w:rsidR="00244341" w:rsidRPr="00725F12" w:rsidRDefault="00477170" w:rsidP="000E0341">
            <w:pPr>
              <w:pStyle w:val="a5"/>
              <w:rPr>
                <w:sz w:val="20"/>
                <w:szCs w:val="20"/>
              </w:rPr>
            </w:pPr>
            <w:r w:rsidRPr="00725F12">
              <w:rPr>
                <w:sz w:val="20"/>
                <w:szCs w:val="20"/>
              </w:rPr>
              <w:t>5</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244341" w:rsidP="000E0341">
            <w:pPr>
              <w:pStyle w:val="a5"/>
              <w:rPr>
                <w:sz w:val="20"/>
                <w:szCs w:val="20"/>
              </w:rPr>
            </w:pPr>
            <w:r w:rsidRPr="00725F12">
              <w:rPr>
                <w:sz w:val="20"/>
                <w:szCs w:val="20"/>
              </w:rPr>
              <w:t>5</w:t>
            </w:r>
          </w:p>
        </w:tc>
        <w:tc>
          <w:tcPr>
            <w:tcW w:w="1329" w:type="dxa"/>
          </w:tcPr>
          <w:p w:rsidR="00522411" w:rsidRPr="00725F12" w:rsidRDefault="00244341" w:rsidP="000E0341">
            <w:pPr>
              <w:pStyle w:val="a5"/>
              <w:rPr>
                <w:sz w:val="20"/>
                <w:szCs w:val="20"/>
              </w:rPr>
            </w:pPr>
            <w:r w:rsidRPr="00725F12">
              <w:rPr>
                <w:sz w:val="20"/>
                <w:szCs w:val="20"/>
              </w:rPr>
              <w:t>6</w:t>
            </w:r>
          </w:p>
        </w:tc>
        <w:tc>
          <w:tcPr>
            <w:tcW w:w="1329" w:type="dxa"/>
            <w:shd w:val="clear" w:color="auto" w:fill="auto"/>
            <w:vAlign w:val="center"/>
          </w:tcPr>
          <w:p w:rsidR="00522411" w:rsidRPr="00725F12" w:rsidRDefault="00477170" w:rsidP="000E0341">
            <w:pPr>
              <w:pStyle w:val="a5"/>
              <w:rPr>
                <w:sz w:val="20"/>
                <w:szCs w:val="20"/>
              </w:rPr>
            </w:pPr>
            <w:r w:rsidRPr="00725F12">
              <w:rPr>
                <w:sz w:val="20"/>
                <w:szCs w:val="20"/>
              </w:rPr>
              <w:t>6</w:t>
            </w:r>
          </w:p>
        </w:tc>
        <w:tc>
          <w:tcPr>
            <w:tcW w:w="1310" w:type="dxa"/>
            <w:shd w:val="clear" w:color="auto" w:fill="auto"/>
            <w:vAlign w:val="center"/>
          </w:tcPr>
          <w:p w:rsidR="00522411" w:rsidRPr="00725F12" w:rsidRDefault="00244341" w:rsidP="000E0341">
            <w:pPr>
              <w:pStyle w:val="a5"/>
              <w:rPr>
                <w:sz w:val="20"/>
                <w:szCs w:val="20"/>
              </w:rPr>
            </w:pPr>
            <w:r w:rsidRPr="00725F12">
              <w:rPr>
                <w:sz w:val="20"/>
                <w:szCs w:val="20"/>
              </w:rPr>
              <w:t>6</w:t>
            </w:r>
          </w:p>
        </w:tc>
        <w:tc>
          <w:tcPr>
            <w:tcW w:w="1310" w:type="dxa"/>
          </w:tcPr>
          <w:p w:rsidR="00522411" w:rsidRPr="00725F12" w:rsidRDefault="00244341" w:rsidP="000E0341">
            <w:pPr>
              <w:pStyle w:val="a5"/>
              <w:rPr>
                <w:sz w:val="20"/>
                <w:szCs w:val="20"/>
              </w:rPr>
            </w:pPr>
            <w:r w:rsidRPr="00725F12">
              <w:rPr>
                <w:sz w:val="20"/>
                <w:szCs w:val="20"/>
              </w:rPr>
              <w:t>6</w:t>
            </w:r>
          </w:p>
        </w:tc>
      </w:tr>
    </w:tbl>
    <w:p w:rsidR="00CD0C80" w:rsidRPr="00725F12" w:rsidRDefault="00CD0C80" w:rsidP="000E0341">
      <w:pPr>
        <w:pStyle w:val="a5"/>
        <w:rPr>
          <w:bCs/>
          <w:sz w:val="20"/>
          <w:szCs w:val="20"/>
        </w:rPr>
      </w:pPr>
      <w:r w:rsidRPr="00725F12">
        <w:rPr>
          <w:bCs/>
          <w:sz w:val="20"/>
          <w:szCs w:val="20"/>
        </w:rPr>
        <w:t>Показатель скорректирован по фактическому количеству занятых.</w:t>
      </w:r>
    </w:p>
    <w:p w:rsidR="00941281" w:rsidRPr="00725F12" w:rsidRDefault="00DF613A" w:rsidP="000E0341">
      <w:pPr>
        <w:pStyle w:val="a5"/>
        <w:rPr>
          <w:i/>
          <w:sz w:val="20"/>
          <w:szCs w:val="20"/>
        </w:rPr>
      </w:pPr>
      <w:r w:rsidRPr="00725F12">
        <w:rPr>
          <w:bCs/>
          <w:i/>
          <w:sz w:val="20"/>
          <w:szCs w:val="20"/>
        </w:rPr>
        <w:t>Показатель №</w:t>
      </w:r>
      <w:r w:rsidR="00352A6A" w:rsidRPr="00725F12">
        <w:rPr>
          <w:bCs/>
          <w:i/>
          <w:sz w:val="20"/>
          <w:szCs w:val="20"/>
        </w:rPr>
        <w:t>19</w:t>
      </w:r>
      <w:r w:rsidRPr="00725F12">
        <w:rPr>
          <w:b/>
          <w:bCs/>
          <w:i/>
          <w:sz w:val="20"/>
          <w:szCs w:val="20"/>
        </w:rPr>
        <w:t xml:space="preserve"> «</w:t>
      </w:r>
      <w:r w:rsidRPr="00725F12">
        <w:rPr>
          <w:i/>
          <w:sz w:val="20"/>
          <w:szCs w:val="20"/>
        </w:rPr>
        <w:t>Среднемесячная заработная плата работников учреждений социа</w:t>
      </w:r>
      <w:r w:rsidR="00C74BB1" w:rsidRPr="00725F12">
        <w:rPr>
          <w:i/>
          <w:sz w:val="20"/>
          <w:szCs w:val="20"/>
        </w:rPr>
        <w:t>льной защиты населения, тыс.руб.»</w:t>
      </w:r>
      <w:r w:rsidR="00105CE0" w:rsidRPr="00725F12">
        <w:rPr>
          <w:i/>
          <w:sz w:val="20"/>
          <w:szCs w:val="20"/>
        </w:rPr>
        <w:t xml:space="preserve"> </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5167D">
        <w:tc>
          <w:tcPr>
            <w:tcW w:w="1526" w:type="dxa"/>
            <w:shd w:val="clear" w:color="auto" w:fill="auto"/>
          </w:tcPr>
          <w:p w:rsidR="008D4001" w:rsidRPr="00725F12" w:rsidRDefault="008D4001" w:rsidP="000E0341">
            <w:pPr>
              <w:pStyle w:val="a5"/>
              <w:rPr>
                <w:sz w:val="20"/>
                <w:szCs w:val="20"/>
              </w:rPr>
            </w:pPr>
            <w:r w:rsidRPr="00725F12">
              <w:rPr>
                <w:sz w:val="20"/>
                <w:szCs w:val="20"/>
              </w:rPr>
              <w:t>План 2020г</w:t>
            </w:r>
          </w:p>
        </w:tc>
        <w:tc>
          <w:tcPr>
            <w:tcW w:w="1329" w:type="dxa"/>
            <w:shd w:val="clear" w:color="auto" w:fill="auto"/>
          </w:tcPr>
          <w:p w:rsidR="008D4001" w:rsidRPr="00725F12" w:rsidRDefault="008D4001" w:rsidP="000E0341">
            <w:pPr>
              <w:pStyle w:val="a5"/>
              <w:rPr>
                <w:sz w:val="20"/>
                <w:szCs w:val="20"/>
              </w:rPr>
            </w:pPr>
            <w:r w:rsidRPr="00725F12">
              <w:rPr>
                <w:sz w:val="20"/>
                <w:szCs w:val="20"/>
              </w:rPr>
              <w:t>План 2021г</w:t>
            </w:r>
          </w:p>
        </w:tc>
        <w:tc>
          <w:tcPr>
            <w:tcW w:w="1329" w:type="dxa"/>
          </w:tcPr>
          <w:p w:rsidR="008D4001" w:rsidRPr="00725F12" w:rsidRDefault="008D4001" w:rsidP="000E0341">
            <w:pPr>
              <w:pStyle w:val="a5"/>
              <w:rPr>
                <w:sz w:val="20"/>
                <w:szCs w:val="20"/>
              </w:rPr>
            </w:pPr>
            <w:r w:rsidRPr="00725F12">
              <w:rPr>
                <w:sz w:val="20"/>
                <w:szCs w:val="20"/>
              </w:rPr>
              <w:t>План 2022 г.</w:t>
            </w:r>
          </w:p>
        </w:tc>
      </w:tr>
      <w:tr w:rsidR="00725F12" w:rsidRPr="00725F12" w:rsidTr="0055167D">
        <w:tc>
          <w:tcPr>
            <w:tcW w:w="1526" w:type="dxa"/>
            <w:shd w:val="clear" w:color="auto" w:fill="auto"/>
            <w:vAlign w:val="center"/>
          </w:tcPr>
          <w:p w:rsidR="00244341" w:rsidRPr="00725F12" w:rsidRDefault="00477170" w:rsidP="000E0341">
            <w:pPr>
              <w:pStyle w:val="a5"/>
              <w:rPr>
                <w:sz w:val="20"/>
                <w:szCs w:val="20"/>
              </w:rPr>
            </w:pPr>
            <w:r w:rsidRPr="00725F12">
              <w:rPr>
                <w:sz w:val="20"/>
                <w:szCs w:val="20"/>
              </w:rPr>
              <w:t>35,1</w:t>
            </w:r>
          </w:p>
        </w:tc>
        <w:tc>
          <w:tcPr>
            <w:tcW w:w="1329" w:type="dxa"/>
            <w:shd w:val="clear" w:color="auto" w:fill="auto"/>
            <w:vAlign w:val="center"/>
          </w:tcPr>
          <w:p w:rsidR="00244341" w:rsidRPr="00725F12" w:rsidRDefault="00477170" w:rsidP="000E0341">
            <w:pPr>
              <w:pStyle w:val="a5"/>
              <w:rPr>
                <w:sz w:val="20"/>
                <w:szCs w:val="20"/>
              </w:rPr>
            </w:pPr>
            <w:r w:rsidRPr="00725F12">
              <w:rPr>
                <w:sz w:val="20"/>
                <w:szCs w:val="20"/>
              </w:rPr>
              <w:t>35,8</w:t>
            </w:r>
          </w:p>
        </w:tc>
        <w:tc>
          <w:tcPr>
            <w:tcW w:w="1329" w:type="dxa"/>
          </w:tcPr>
          <w:p w:rsidR="00244341" w:rsidRPr="00725F12" w:rsidRDefault="00477170" w:rsidP="000E0341">
            <w:pPr>
              <w:pStyle w:val="a5"/>
              <w:rPr>
                <w:sz w:val="20"/>
                <w:szCs w:val="20"/>
              </w:rPr>
            </w:pPr>
            <w:r w:rsidRPr="00725F12">
              <w:rPr>
                <w:sz w:val="20"/>
                <w:szCs w:val="20"/>
              </w:rPr>
              <w:t>36,5</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4F7FB7" w:rsidP="000E0341">
            <w:pPr>
              <w:pStyle w:val="a5"/>
              <w:rPr>
                <w:sz w:val="20"/>
                <w:szCs w:val="20"/>
              </w:rPr>
            </w:pPr>
            <w:r w:rsidRPr="00725F12">
              <w:rPr>
                <w:sz w:val="20"/>
                <w:szCs w:val="20"/>
              </w:rPr>
              <w:t>40,7</w:t>
            </w:r>
          </w:p>
        </w:tc>
        <w:tc>
          <w:tcPr>
            <w:tcW w:w="1329" w:type="dxa"/>
          </w:tcPr>
          <w:p w:rsidR="00522411" w:rsidRPr="00725F12" w:rsidRDefault="004F7FB7" w:rsidP="000E0341">
            <w:pPr>
              <w:pStyle w:val="a5"/>
              <w:rPr>
                <w:sz w:val="20"/>
                <w:szCs w:val="20"/>
              </w:rPr>
            </w:pPr>
            <w:r w:rsidRPr="00725F12">
              <w:rPr>
                <w:sz w:val="20"/>
                <w:szCs w:val="20"/>
              </w:rPr>
              <w:t>38,6</w:t>
            </w:r>
          </w:p>
        </w:tc>
        <w:tc>
          <w:tcPr>
            <w:tcW w:w="1329" w:type="dxa"/>
            <w:shd w:val="clear" w:color="auto" w:fill="auto"/>
            <w:vAlign w:val="center"/>
          </w:tcPr>
          <w:p w:rsidR="00522411" w:rsidRPr="00725F12" w:rsidRDefault="004F7FB7" w:rsidP="000E0341">
            <w:pPr>
              <w:pStyle w:val="a5"/>
              <w:rPr>
                <w:sz w:val="20"/>
                <w:szCs w:val="20"/>
              </w:rPr>
            </w:pPr>
            <w:r w:rsidRPr="00725F12">
              <w:rPr>
                <w:sz w:val="20"/>
                <w:szCs w:val="20"/>
              </w:rPr>
              <w:t>39,9</w:t>
            </w:r>
          </w:p>
        </w:tc>
        <w:tc>
          <w:tcPr>
            <w:tcW w:w="1310" w:type="dxa"/>
            <w:shd w:val="clear" w:color="auto" w:fill="auto"/>
            <w:vAlign w:val="center"/>
          </w:tcPr>
          <w:p w:rsidR="00522411" w:rsidRPr="00725F12" w:rsidRDefault="004F7FB7" w:rsidP="000E0341">
            <w:pPr>
              <w:pStyle w:val="a5"/>
              <w:rPr>
                <w:sz w:val="20"/>
                <w:szCs w:val="20"/>
              </w:rPr>
            </w:pPr>
            <w:r w:rsidRPr="00725F12">
              <w:rPr>
                <w:sz w:val="20"/>
                <w:szCs w:val="20"/>
              </w:rPr>
              <w:t>38,5</w:t>
            </w:r>
          </w:p>
        </w:tc>
        <w:tc>
          <w:tcPr>
            <w:tcW w:w="1310" w:type="dxa"/>
          </w:tcPr>
          <w:p w:rsidR="00522411" w:rsidRPr="00725F12" w:rsidRDefault="004F7FB7" w:rsidP="000E0341">
            <w:pPr>
              <w:pStyle w:val="a5"/>
              <w:rPr>
                <w:sz w:val="20"/>
                <w:szCs w:val="20"/>
              </w:rPr>
            </w:pPr>
            <w:r w:rsidRPr="00725F12">
              <w:rPr>
                <w:sz w:val="20"/>
                <w:szCs w:val="20"/>
              </w:rPr>
              <w:t>39,35</w:t>
            </w:r>
          </w:p>
        </w:tc>
      </w:tr>
    </w:tbl>
    <w:p w:rsidR="004869B4" w:rsidRPr="00725F12" w:rsidRDefault="00122541" w:rsidP="000E0341">
      <w:pPr>
        <w:pStyle w:val="a5"/>
        <w:rPr>
          <w:sz w:val="20"/>
          <w:szCs w:val="20"/>
          <w:shd w:val="clear" w:color="auto" w:fill="FFFFFF"/>
        </w:rPr>
      </w:pPr>
      <w:r w:rsidRPr="00725F12">
        <w:rPr>
          <w:sz w:val="20"/>
          <w:szCs w:val="20"/>
        </w:rPr>
        <w:t>Темп р</w:t>
      </w:r>
      <w:r w:rsidR="00CA7EC8" w:rsidRPr="00725F12">
        <w:rPr>
          <w:sz w:val="20"/>
          <w:szCs w:val="20"/>
        </w:rPr>
        <w:t>ост</w:t>
      </w:r>
      <w:r w:rsidRPr="00725F12">
        <w:rPr>
          <w:sz w:val="20"/>
          <w:szCs w:val="20"/>
        </w:rPr>
        <w:t>а</w:t>
      </w:r>
      <w:r w:rsidR="00CA7EC8" w:rsidRPr="00725F12">
        <w:rPr>
          <w:sz w:val="20"/>
          <w:szCs w:val="20"/>
        </w:rPr>
        <w:t xml:space="preserve"> в 20</w:t>
      </w:r>
      <w:r w:rsidR="00477170" w:rsidRPr="00725F12">
        <w:rPr>
          <w:sz w:val="20"/>
          <w:szCs w:val="20"/>
        </w:rPr>
        <w:t>20 г</w:t>
      </w:r>
      <w:r w:rsidR="00CA7EC8" w:rsidRPr="00725F12">
        <w:rPr>
          <w:sz w:val="20"/>
          <w:szCs w:val="20"/>
        </w:rPr>
        <w:t xml:space="preserve">. составил </w:t>
      </w:r>
      <w:r w:rsidRPr="00725F12">
        <w:rPr>
          <w:sz w:val="20"/>
          <w:szCs w:val="20"/>
        </w:rPr>
        <w:t>1</w:t>
      </w:r>
      <w:r w:rsidR="00477170" w:rsidRPr="00725F12">
        <w:rPr>
          <w:sz w:val="20"/>
          <w:szCs w:val="20"/>
        </w:rPr>
        <w:t>16,1</w:t>
      </w:r>
      <w:r w:rsidR="00CA7EC8" w:rsidRPr="00725F12">
        <w:rPr>
          <w:sz w:val="20"/>
          <w:szCs w:val="20"/>
        </w:rPr>
        <w:t>%</w:t>
      </w:r>
      <w:r w:rsidR="004869B4" w:rsidRPr="00725F12">
        <w:rPr>
          <w:sz w:val="20"/>
          <w:szCs w:val="20"/>
        </w:rPr>
        <w:t xml:space="preserve"> в соответствии с приказом РГУ «</w:t>
      </w:r>
      <w:r w:rsidR="004869B4" w:rsidRPr="00725F12">
        <w:rPr>
          <w:sz w:val="20"/>
          <w:szCs w:val="20"/>
          <w:shd w:val="clear" w:color="auto" w:fill="FFFFFF"/>
        </w:rPr>
        <w:t>Центр социальной поддержки населения» от  2</w:t>
      </w:r>
      <w:r w:rsidR="00A7787C" w:rsidRPr="00725F12">
        <w:rPr>
          <w:sz w:val="20"/>
          <w:szCs w:val="20"/>
          <w:shd w:val="clear" w:color="auto" w:fill="FFFFFF"/>
        </w:rPr>
        <w:t>8</w:t>
      </w:r>
      <w:r w:rsidR="004869B4" w:rsidRPr="00725F12">
        <w:rPr>
          <w:sz w:val="20"/>
          <w:szCs w:val="20"/>
          <w:shd w:val="clear" w:color="auto" w:fill="FFFFFF"/>
        </w:rPr>
        <w:t>.</w:t>
      </w:r>
      <w:r w:rsidR="00A7787C" w:rsidRPr="00725F12">
        <w:rPr>
          <w:sz w:val="20"/>
          <w:szCs w:val="20"/>
          <w:shd w:val="clear" w:color="auto" w:fill="FFFFFF"/>
        </w:rPr>
        <w:t>01.2020</w:t>
      </w:r>
      <w:r w:rsidR="004869B4" w:rsidRPr="00725F12">
        <w:rPr>
          <w:sz w:val="20"/>
          <w:szCs w:val="20"/>
          <w:shd w:val="clear" w:color="auto" w:fill="FFFFFF"/>
        </w:rPr>
        <w:t>г. №1</w:t>
      </w:r>
      <w:r w:rsidR="00A7787C" w:rsidRPr="00725F12">
        <w:rPr>
          <w:sz w:val="20"/>
          <w:szCs w:val="20"/>
          <w:shd w:val="clear" w:color="auto" w:fill="FFFFFF"/>
        </w:rPr>
        <w:t>3</w:t>
      </w:r>
      <w:r w:rsidR="004869B4" w:rsidRPr="00725F12">
        <w:rPr>
          <w:sz w:val="20"/>
          <w:szCs w:val="20"/>
          <w:shd w:val="clear" w:color="auto" w:fill="FFFFFF"/>
        </w:rPr>
        <w:t xml:space="preserve"> ОД</w:t>
      </w:r>
      <w:r w:rsidR="00B811AD" w:rsidRPr="00725F12">
        <w:rPr>
          <w:sz w:val="20"/>
          <w:szCs w:val="20"/>
          <w:shd w:val="clear" w:color="auto" w:fill="FFFFFF"/>
        </w:rPr>
        <w:t>.</w:t>
      </w:r>
      <w:r w:rsidR="00477170" w:rsidRPr="00725F12">
        <w:rPr>
          <w:sz w:val="20"/>
          <w:szCs w:val="20"/>
          <w:shd w:val="clear" w:color="auto" w:fill="FFFFFF"/>
        </w:rPr>
        <w:t xml:space="preserve">  В 2021г. снижение на 5,2%, за счет текучести кадров, новые специалисты не имеют северных надбавок, надбав</w:t>
      </w:r>
      <w:r w:rsidR="000B68EF" w:rsidRPr="00725F12">
        <w:rPr>
          <w:sz w:val="20"/>
          <w:szCs w:val="20"/>
          <w:shd w:val="clear" w:color="auto" w:fill="FFFFFF"/>
        </w:rPr>
        <w:t>ок</w:t>
      </w:r>
      <w:r w:rsidR="00477170" w:rsidRPr="00725F12">
        <w:rPr>
          <w:sz w:val="20"/>
          <w:szCs w:val="20"/>
          <w:shd w:val="clear" w:color="auto" w:fill="FFFFFF"/>
        </w:rPr>
        <w:t xml:space="preserve"> за выслугу лет. </w:t>
      </w:r>
    </w:p>
    <w:p w:rsidR="00477170" w:rsidRPr="00725F12" w:rsidRDefault="00477170" w:rsidP="000E0341">
      <w:pPr>
        <w:pStyle w:val="a5"/>
        <w:rPr>
          <w:sz w:val="20"/>
          <w:szCs w:val="20"/>
        </w:rPr>
      </w:pPr>
    </w:p>
    <w:p w:rsidR="00DF613A" w:rsidRPr="00725F12" w:rsidRDefault="00DF613A" w:rsidP="000E0341">
      <w:pPr>
        <w:pStyle w:val="a5"/>
        <w:rPr>
          <w:bCs/>
          <w:sz w:val="20"/>
          <w:szCs w:val="20"/>
          <w:u w:val="single"/>
        </w:rPr>
      </w:pPr>
      <w:r w:rsidRPr="00725F12">
        <w:rPr>
          <w:bCs/>
          <w:sz w:val="20"/>
          <w:szCs w:val="20"/>
          <w:highlight w:val="cyan"/>
          <w:u w:val="single"/>
        </w:rPr>
        <w:t>Социальная поддержка семьи и детей:</w:t>
      </w:r>
    </w:p>
    <w:p w:rsidR="00CD0C80" w:rsidRPr="00725F12" w:rsidRDefault="00CD0C80" w:rsidP="000E0341">
      <w:pPr>
        <w:pStyle w:val="a5"/>
        <w:rPr>
          <w:bCs/>
          <w:i/>
          <w:sz w:val="20"/>
          <w:szCs w:val="20"/>
        </w:rPr>
      </w:pPr>
      <w:r w:rsidRPr="00725F12">
        <w:rPr>
          <w:bCs/>
          <w:i/>
          <w:sz w:val="20"/>
          <w:szCs w:val="20"/>
        </w:rPr>
        <w:t>Показатель №20 «Доля детей оставшихся без попечения родителей, переданных:»</w:t>
      </w:r>
    </w:p>
    <w:p w:rsidR="00CD0C80" w:rsidRPr="00725F12" w:rsidRDefault="00CD0C80"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526"/>
        <w:gridCol w:w="1329"/>
        <w:gridCol w:w="1329"/>
      </w:tblGrid>
      <w:tr w:rsidR="00725F12" w:rsidRPr="00725F12" w:rsidTr="0055167D">
        <w:tc>
          <w:tcPr>
            <w:tcW w:w="3115" w:type="dxa"/>
          </w:tcPr>
          <w:p w:rsidR="008D4001" w:rsidRPr="00725F12" w:rsidRDefault="008D4001" w:rsidP="000E0341">
            <w:pPr>
              <w:pStyle w:val="a5"/>
              <w:rPr>
                <w:sz w:val="20"/>
                <w:szCs w:val="20"/>
              </w:rPr>
            </w:pPr>
          </w:p>
        </w:tc>
        <w:tc>
          <w:tcPr>
            <w:tcW w:w="1526" w:type="dxa"/>
            <w:shd w:val="clear" w:color="auto" w:fill="auto"/>
          </w:tcPr>
          <w:p w:rsidR="008D4001" w:rsidRPr="00725F12" w:rsidRDefault="008D4001" w:rsidP="000E0341">
            <w:pPr>
              <w:pStyle w:val="a5"/>
              <w:rPr>
                <w:sz w:val="20"/>
                <w:szCs w:val="20"/>
              </w:rPr>
            </w:pPr>
            <w:r w:rsidRPr="00725F12">
              <w:rPr>
                <w:sz w:val="20"/>
                <w:szCs w:val="20"/>
              </w:rPr>
              <w:t>План 2020г</w:t>
            </w:r>
          </w:p>
        </w:tc>
        <w:tc>
          <w:tcPr>
            <w:tcW w:w="1329" w:type="dxa"/>
            <w:shd w:val="clear" w:color="auto" w:fill="auto"/>
          </w:tcPr>
          <w:p w:rsidR="008D4001" w:rsidRPr="00725F12" w:rsidRDefault="008D4001" w:rsidP="000E0341">
            <w:pPr>
              <w:pStyle w:val="a5"/>
              <w:rPr>
                <w:sz w:val="20"/>
                <w:szCs w:val="20"/>
              </w:rPr>
            </w:pPr>
            <w:r w:rsidRPr="00725F12">
              <w:rPr>
                <w:sz w:val="20"/>
                <w:szCs w:val="20"/>
              </w:rPr>
              <w:t>План 2021г</w:t>
            </w:r>
          </w:p>
        </w:tc>
        <w:tc>
          <w:tcPr>
            <w:tcW w:w="1329" w:type="dxa"/>
          </w:tcPr>
          <w:p w:rsidR="008D4001" w:rsidRPr="00725F12" w:rsidRDefault="008D4001" w:rsidP="000E0341">
            <w:pPr>
              <w:pStyle w:val="a5"/>
              <w:rPr>
                <w:sz w:val="20"/>
                <w:szCs w:val="20"/>
              </w:rPr>
            </w:pPr>
            <w:r w:rsidRPr="00725F12">
              <w:rPr>
                <w:sz w:val="20"/>
                <w:szCs w:val="20"/>
              </w:rPr>
              <w:t>План 2022 г.</w:t>
            </w:r>
          </w:p>
        </w:tc>
      </w:tr>
      <w:tr w:rsidR="00725F12" w:rsidRPr="00725F12" w:rsidTr="0055167D">
        <w:tc>
          <w:tcPr>
            <w:tcW w:w="3115" w:type="dxa"/>
          </w:tcPr>
          <w:p w:rsidR="008D4001" w:rsidRPr="00725F12" w:rsidRDefault="008D4001" w:rsidP="000E0341">
            <w:pPr>
              <w:pStyle w:val="a5"/>
              <w:rPr>
                <w:sz w:val="20"/>
                <w:szCs w:val="20"/>
              </w:rPr>
            </w:pPr>
            <w:r w:rsidRPr="00725F12">
              <w:rPr>
                <w:sz w:val="20"/>
                <w:szCs w:val="20"/>
              </w:rPr>
              <w:t>под опеку (попечительство), %</w:t>
            </w:r>
          </w:p>
        </w:tc>
        <w:tc>
          <w:tcPr>
            <w:tcW w:w="1526" w:type="dxa"/>
            <w:shd w:val="clear" w:color="auto" w:fill="auto"/>
            <w:vAlign w:val="center"/>
          </w:tcPr>
          <w:p w:rsidR="008D4001" w:rsidRPr="00725F12" w:rsidRDefault="008D4001" w:rsidP="000E0341">
            <w:pPr>
              <w:pStyle w:val="a5"/>
              <w:rPr>
                <w:sz w:val="20"/>
                <w:szCs w:val="20"/>
              </w:rPr>
            </w:pPr>
            <w:r w:rsidRPr="00725F12">
              <w:rPr>
                <w:sz w:val="20"/>
                <w:szCs w:val="20"/>
              </w:rPr>
              <w:t>100</w:t>
            </w:r>
          </w:p>
        </w:tc>
        <w:tc>
          <w:tcPr>
            <w:tcW w:w="1329" w:type="dxa"/>
            <w:shd w:val="clear" w:color="auto" w:fill="auto"/>
            <w:vAlign w:val="center"/>
          </w:tcPr>
          <w:p w:rsidR="008D4001" w:rsidRPr="00725F12" w:rsidRDefault="008D4001" w:rsidP="000E0341">
            <w:pPr>
              <w:pStyle w:val="a5"/>
              <w:rPr>
                <w:sz w:val="20"/>
                <w:szCs w:val="20"/>
              </w:rPr>
            </w:pPr>
            <w:r w:rsidRPr="00725F12">
              <w:rPr>
                <w:sz w:val="20"/>
                <w:szCs w:val="20"/>
              </w:rPr>
              <w:t>100</w:t>
            </w:r>
          </w:p>
        </w:tc>
        <w:tc>
          <w:tcPr>
            <w:tcW w:w="1329" w:type="dxa"/>
          </w:tcPr>
          <w:p w:rsidR="008D4001" w:rsidRPr="00725F12" w:rsidRDefault="00477170" w:rsidP="000E0341">
            <w:pPr>
              <w:pStyle w:val="a5"/>
              <w:rPr>
                <w:sz w:val="20"/>
                <w:szCs w:val="20"/>
              </w:rPr>
            </w:pPr>
            <w:r w:rsidRPr="00725F12">
              <w:rPr>
                <w:sz w:val="20"/>
                <w:szCs w:val="20"/>
              </w:rPr>
              <w:t>100</w:t>
            </w:r>
          </w:p>
        </w:tc>
      </w:tr>
    </w:tbl>
    <w:p w:rsidR="00CD0C80" w:rsidRPr="00725F12" w:rsidRDefault="00CD0C80"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820"/>
        <w:gridCol w:w="907"/>
        <w:gridCol w:w="1005"/>
        <w:gridCol w:w="961"/>
        <w:gridCol w:w="945"/>
      </w:tblGrid>
      <w:tr w:rsidR="00725F12" w:rsidRPr="00725F12" w:rsidTr="008D63C7">
        <w:tc>
          <w:tcPr>
            <w:tcW w:w="4078" w:type="dxa"/>
          </w:tcPr>
          <w:p w:rsidR="008D63C7" w:rsidRPr="00725F12" w:rsidRDefault="008D63C7" w:rsidP="000E0341">
            <w:pPr>
              <w:pStyle w:val="a5"/>
              <w:rPr>
                <w:sz w:val="20"/>
                <w:szCs w:val="20"/>
              </w:rPr>
            </w:pPr>
          </w:p>
        </w:tc>
        <w:tc>
          <w:tcPr>
            <w:tcW w:w="820" w:type="dxa"/>
          </w:tcPr>
          <w:p w:rsidR="008D63C7" w:rsidRPr="00725F12" w:rsidRDefault="008D63C7" w:rsidP="000E0341">
            <w:pPr>
              <w:pStyle w:val="a5"/>
              <w:rPr>
                <w:sz w:val="20"/>
                <w:szCs w:val="20"/>
              </w:rPr>
            </w:pPr>
            <w:r w:rsidRPr="00725F12">
              <w:rPr>
                <w:sz w:val="20"/>
                <w:szCs w:val="20"/>
              </w:rPr>
              <w:t>Факт 2020г.</w:t>
            </w:r>
          </w:p>
        </w:tc>
        <w:tc>
          <w:tcPr>
            <w:tcW w:w="907" w:type="dxa"/>
          </w:tcPr>
          <w:p w:rsidR="008D63C7" w:rsidRPr="00725F12" w:rsidRDefault="008D63C7" w:rsidP="000E0341">
            <w:pPr>
              <w:pStyle w:val="a5"/>
              <w:rPr>
                <w:sz w:val="20"/>
                <w:szCs w:val="20"/>
              </w:rPr>
            </w:pPr>
            <w:r w:rsidRPr="00725F12">
              <w:rPr>
                <w:sz w:val="20"/>
                <w:szCs w:val="20"/>
              </w:rPr>
              <w:t>Факт 2021г.</w:t>
            </w:r>
          </w:p>
        </w:tc>
        <w:tc>
          <w:tcPr>
            <w:tcW w:w="1005" w:type="dxa"/>
            <w:shd w:val="clear" w:color="auto" w:fill="auto"/>
          </w:tcPr>
          <w:p w:rsidR="008D63C7" w:rsidRPr="00725F12" w:rsidRDefault="008D63C7" w:rsidP="000E0341">
            <w:pPr>
              <w:pStyle w:val="a5"/>
              <w:rPr>
                <w:sz w:val="20"/>
                <w:szCs w:val="20"/>
              </w:rPr>
            </w:pPr>
            <w:r w:rsidRPr="00725F12">
              <w:rPr>
                <w:sz w:val="20"/>
                <w:szCs w:val="20"/>
              </w:rPr>
              <w:t>План 2020г</w:t>
            </w:r>
          </w:p>
        </w:tc>
        <w:tc>
          <w:tcPr>
            <w:tcW w:w="961" w:type="dxa"/>
          </w:tcPr>
          <w:p w:rsidR="008D63C7" w:rsidRPr="00725F12" w:rsidRDefault="008D63C7" w:rsidP="000E0341">
            <w:pPr>
              <w:pStyle w:val="a5"/>
              <w:rPr>
                <w:sz w:val="20"/>
                <w:szCs w:val="20"/>
              </w:rPr>
            </w:pPr>
            <w:r w:rsidRPr="00725F12">
              <w:rPr>
                <w:sz w:val="20"/>
                <w:szCs w:val="20"/>
              </w:rPr>
              <w:t>План 2021г</w:t>
            </w:r>
          </w:p>
        </w:tc>
        <w:tc>
          <w:tcPr>
            <w:tcW w:w="945" w:type="dxa"/>
          </w:tcPr>
          <w:p w:rsidR="008D63C7" w:rsidRPr="00725F12" w:rsidRDefault="008D63C7" w:rsidP="000E0341">
            <w:pPr>
              <w:pStyle w:val="a5"/>
              <w:rPr>
                <w:sz w:val="20"/>
                <w:szCs w:val="20"/>
              </w:rPr>
            </w:pPr>
            <w:r w:rsidRPr="00725F12">
              <w:rPr>
                <w:sz w:val="20"/>
                <w:szCs w:val="20"/>
              </w:rPr>
              <w:t>План 2022 г.</w:t>
            </w:r>
          </w:p>
        </w:tc>
      </w:tr>
      <w:tr w:rsidR="00725F12" w:rsidRPr="00725F12" w:rsidTr="008D63C7">
        <w:tc>
          <w:tcPr>
            <w:tcW w:w="4078" w:type="dxa"/>
          </w:tcPr>
          <w:p w:rsidR="008D63C7" w:rsidRPr="00725F12" w:rsidRDefault="008D63C7" w:rsidP="000E0341">
            <w:pPr>
              <w:pStyle w:val="a5"/>
              <w:rPr>
                <w:sz w:val="20"/>
                <w:szCs w:val="20"/>
              </w:rPr>
            </w:pPr>
            <w:r w:rsidRPr="00725F12">
              <w:rPr>
                <w:sz w:val="20"/>
                <w:szCs w:val="20"/>
              </w:rPr>
              <w:t>Всего,%</w:t>
            </w:r>
          </w:p>
        </w:tc>
        <w:tc>
          <w:tcPr>
            <w:tcW w:w="820" w:type="dxa"/>
          </w:tcPr>
          <w:p w:rsidR="008D63C7" w:rsidRPr="00725F12" w:rsidRDefault="008D63C7" w:rsidP="000E0341">
            <w:pPr>
              <w:pStyle w:val="a5"/>
              <w:rPr>
                <w:sz w:val="20"/>
                <w:szCs w:val="20"/>
              </w:rPr>
            </w:pPr>
            <w:r w:rsidRPr="00725F12">
              <w:rPr>
                <w:sz w:val="20"/>
                <w:szCs w:val="20"/>
              </w:rPr>
              <w:t>100</w:t>
            </w:r>
          </w:p>
        </w:tc>
        <w:tc>
          <w:tcPr>
            <w:tcW w:w="907" w:type="dxa"/>
          </w:tcPr>
          <w:p w:rsidR="008D63C7" w:rsidRPr="00725F12" w:rsidRDefault="008D63C7" w:rsidP="000E0341">
            <w:pPr>
              <w:pStyle w:val="a5"/>
              <w:rPr>
                <w:sz w:val="20"/>
                <w:szCs w:val="20"/>
              </w:rPr>
            </w:pPr>
            <w:r w:rsidRPr="00725F12">
              <w:rPr>
                <w:sz w:val="20"/>
                <w:szCs w:val="20"/>
              </w:rPr>
              <w:t>100</w:t>
            </w:r>
          </w:p>
        </w:tc>
        <w:tc>
          <w:tcPr>
            <w:tcW w:w="1005" w:type="dxa"/>
            <w:shd w:val="clear" w:color="auto" w:fill="auto"/>
          </w:tcPr>
          <w:p w:rsidR="008D63C7" w:rsidRPr="00725F12" w:rsidRDefault="008D63C7" w:rsidP="000E0341">
            <w:pPr>
              <w:pStyle w:val="a5"/>
              <w:rPr>
                <w:sz w:val="20"/>
                <w:szCs w:val="20"/>
              </w:rPr>
            </w:pPr>
            <w:r w:rsidRPr="00725F12">
              <w:rPr>
                <w:sz w:val="20"/>
                <w:szCs w:val="20"/>
              </w:rPr>
              <w:t>100</w:t>
            </w:r>
          </w:p>
        </w:tc>
        <w:tc>
          <w:tcPr>
            <w:tcW w:w="961" w:type="dxa"/>
          </w:tcPr>
          <w:p w:rsidR="008D63C7" w:rsidRPr="00725F12" w:rsidRDefault="008D63C7" w:rsidP="000E0341">
            <w:pPr>
              <w:pStyle w:val="a5"/>
              <w:rPr>
                <w:sz w:val="20"/>
                <w:szCs w:val="20"/>
              </w:rPr>
            </w:pPr>
            <w:r w:rsidRPr="00725F12">
              <w:rPr>
                <w:sz w:val="20"/>
                <w:szCs w:val="20"/>
              </w:rPr>
              <w:t>100</w:t>
            </w:r>
          </w:p>
        </w:tc>
        <w:tc>
          <w:tcPr>
            <w:tcW w:w="945" w:type="dxa"/>
          </w:tcPr>
          <w:p w:rsidR="008D63C7" w:rsidRPr="00725F12" w:rsidRDefault="008D63C7" w:rsidP="000E0341">
            <w:pPr>
              <w:pStyle w:val="a5"/>
              <w:rPr>
                <w:sz w:val="20"/>
                <w:szCs w:val="20"/>
              </w:rPr>
            </w:pPr>
            <w:r w:rsidRPr="00725F12">
              <w:rPr>
                <w:sz w:val="20"/>
                <w:szCs w:val="20"/>
              </w:rPr>
              <w:t>100</w:t>
            </w:r>
          </w:p>
        </w:tc>
      </w:tr>
      <w:tr w:rsidR="00725F12" w:rsidRPr="00725F12" w:rsidTr="008D63C7">
        <w:tc>
          <w:tcPr>
            <w:tcW w:w="4078" w:type="dxa"/>
          </w:tcPr>
          <w:p w:rsidR="008D63C7" w:rsidRPr="00725F12" w:rsidRDefault="008D63C7" w:rsidP="000E0341">
            <w:pPr>
              <w:pStyle w:val="a5"/>
              <w:rPr>
                <w:sz w:val="20"/>
                <w:szCs w:val="20"/>
              </w:rPr>
            </w:pPr>
            <w:r w:rsidRPr="00725F12">
              <w:rPr>
                <w:sz w:val="20"/>
                <w:szCs w:val="20"/>
              </w:rPr>
              <w:t>в приёмные семьи</w:t>
            </w:r>
          </w:p>
        </w:tc>
        <w:tc>
          <w:tcPr>
            <w:tcW w:w="820" w:type="dxa"/>
          </w:tcPr>
          <w:p w:rsidR="008D63C7" w:rsidRPr="00725F12" w:rsidRDefault="008D63C7" w:rsidP="000E0341">
            <w:pPr>
              <w:pStyle w:val="a5"/>
              <w:rPr>
                <w:sz w:val="20"/>
                <w:szCs w:val="20"/>
              </w:rPr>
            </w:pPr>
            <w:r w:rsidRPr="00725F12">
              <w:rPr>
                <w:sz w:val="20"/>
                <w:szCs w:val="20"/>
              </w:rPr>
              <w:t>35,9</w:t>
            </w:r>
          </w:p>
        </w:tc>
        <w:tc>
          <w:tcPr>
            <w:tcW w:w="907" w:type="dxa"/>
          </w:tcPr>
          <w:p w:rsidR="008D63C7" w:rsidRPr="00725F12" w:rsidRDefault="008D63C7" w:rsidP="000E0341">
            <w:pPr>
              <w:pStyle w:val="a5"/>
              <w:rPr>
                <w:sz w:val="20"/>
                <w:szCs w:val="20"/>
              </w:rPr>
            </w:pPr>
            <w:r w:rsidRPr="00725F12">
              <w:rPr>
                <w:sz w:val="20"/>
                <w:szCs w:val="20"/>
              </w:rPr>
              <w:t>44,2</w:t>
            </w:r>
          </w:p>
        </w:tc>
        <w:tc>
          <w:tcPr>
            <w:tcW w:w="1005" w:type="dxa"/>
            <w:shd w:val="clear" w:color="auto" w:fill="auto"/>
          </w:tcPr>
          <w:p w:rsidR="008D63C7" w:rsidRPr="00725F12" w:rsidRDefault="008D63C7" w:rsidP="000E0341">
            <w:pPr>
              <w:pStyle w:val="a5"/>
              <w:rPr>
                <w:sz w:val="20"/>
                <w:szCs w:val="20"/>
              </w:rPr>
            </w:pPr>
            <w:r w:rsidRPr="00725F12">
              <w:rPr>
                <w:sz w:val="20"/>
                <w:szCs w:val="20"/>
              </w:rPr>
              <w:t>35,9</w:t>
            </w:r>
          </w:p>
        </w:tc>
        <w:tc>
          <w:tcPr>
            <w:tcW w:w="961" w:type="dxa"/>
          </w:tcPr>
          <w:p w:rsidR="008D63C7" w:rsidRPr="00725F12" w:rsidRDefault="008D63C7" w:rsidP="000E0341">
            <w:pPr>
              <w:pStyle w:val="a5"/>
              <w:rPr>
                <w:sz w:val="20"/>
                <w:szCs w:val="20"/>
              </w:rPr>
            </w:pPr>
            <w:r w:rsidRPr="00725F12">
              <w:rPr>
                <w:sz w:val="20"/>
                <w:szCs w:val="20"/>
              </w:rPr>
              <w:t>44,2</w:t>
            </w:r>
          </w:p>
        </w:tc>
        <w:tc>
          <w:tcPr>
            <w:tcW w:w="945" w:type="dxa"/>
          </w:tcPr>
          <w:p w:rsidR="008D63C7" w:rsidRPr="00725F12" w:rsidRDefault="008D63C7" w:rsidP="000E0341">
            <w:pPr>
              <w:pStyle w:val="a5"/>
              <w:rPr>
                <w:sz w:val="20"/>
                <w:szCs w:val="20"/>
              </w:rPr>
            </w:pPr>
            <w:r w:rsidRPr="00725F12">
              <w:rPr>
                <w:sz w:val="20"/>
                <w:szCs w:val="20"/>
              </w:rPr>
              <w:t>44,2</w:t>
            </w:r>
          </w:p>
        </w:tc>
      </w:tr>
      <w:tr w:rsidR="00725F12" w:rsidRPr="00725F12" w:rsidTr="008D63C7">
        <w:tc>
          <w:tcPr>
            <w:tcW w:w="4078" w:type="dxa"/>
          </w:tcPr>
          <w:p w:rsidR="008D63C7" w:rsidRPr="00725F12" w:rsidRDefault="008D63C7" w:rsidP="000E0341">
            <w:pPr>
              <w:pStyle w:val="a5"/>
              <w:rPr>
                <w:sz w:val="20"/>
                <w:szCs w:val="20"/>
              </w:rPr>
            </w:pPr>
            <w:r w:rsidRPr="00725F12">
              <w:rPr>
                <w:sz w:val="20"/>
                <w:szCs w:val="20"/>
              </w:rPr>
              <w:t>на усыновление (удочерение) в течение года</w:t>
            </w:r>
          </w:p>
        </w:tc>
        <w:tc>
          <w:tcPr>
            <w:tcW w:w="820" w:type="dxa"/>
          </w:tcPr>
          <w:p w:rsidR="008D63C7" w:rsidRPr="00725F12" w:rsidRDefault="008D63C7" w:rsidP="000E0341">
            <w:pPr>
              <w:pStyle w:val="a5"/>
              <w:rPr>
                <w:sz w:val="20"/>
                <w:szCs w:val="20"/>
              </w:rPr>
            </w:pPr>
            <w:r w:rsidRPr="00725F12">
              <w:rPr>
                <w:sz w:val="20"/>
                <w:szCs w:val="20"/>
              </w:rPr>
              <w:t>1,6</w:t>
            </w:r>
          </w:p>
        </w:tc>
        <w:tc>
          <w:tcPr>
            <w:tcW w:w="907" w:type="dxa"/>
          </w:tcPr>
          <w:p w:rsidR="008D63C7" w:rsidRPr="00725F12" w:rsidRDefault="008D63C7" w:rsidP="000E0341">
            <w:pPr>
              <w:pStyle w:val="a5"/>
              <w:rPr>
                <w:sz w:val="20"/>
                <w:szCs w:val="20"/>
              </w:rPr>
            </w:pPr>
            <w:r w:rsidRPr="00725F12">
              <w:rPr>
                <w:sz w:val="20"/>
                <w:szCs w:val="20"/>
              </w:rPr>
              <w:t>0</w:t>
            </w:r>
          </w:p>
        </w:tc>
        <w:tc>
          <w:tcPr>
            <w:tcW w:w="1005" w:type="dxa"/>
            <w:shd w:val="clear" w:color="auto" w:fill="auto"/>
          </w:tcPr>
          <w:p w:rsidR="008D63C7" w:rsidRPr="00725F12" w:rsidRDefault="008D63C7" w:rsidP="000E0341">
            <w:pPr>
              <w:pStyle w:val="a5"/>
              <w:rPr>
                <w:sz w:val="20"/>
                <w:szCs w:val="20"/>
              </w:rPr>
            </w:pPr>
            <w:r w:rsidRPr="00725F12">
              <w:rPr>
                <w:sz w:val="20"/>
                <w:szCs w:val="20"/>
              </w:rPr>
              <w:t>1,6</w:t>
            </w:r>
          </w:p>
        </w:tc>
        <w:tc>
          <w:tcPr>
            <w:tcW w:w="961" w:type="dxa"/>
          </w:tcPr>
          <w:p w:rsidR="008D63C7" w:rsidRPr="00725F12" w:rsidRDefault="008D63C7" w:rsidP="000E0341">
            <w:pPr>
              <w:pStyle w:val="a5"/>
              <w:rPr>
                <w:sz w:val="20"/>
                <w:szCs w:val="20"/>
              </w:rPr>
            </w:pPr>
            <w:r w:rsidRPr="00725F12">
              <w:rPr>
                <w:sz w:val="20"/>
                <w:szCs w:val="20"/>
              </w:rPr>
              <w:t>0</w:t>
            </w:r>
          </w:p>
        </w:tc>
        <w:tc>
          <w:tcPr>
            <w:tcW w:w="945" w:type="dxa"/>
          </w:tcPr>
          <w:p w:rsidR="008D63C7" w:rsidRPr="00725F12" w:rsidRDefault="008D63C7" w:rsidP="000E0341">
            <w:pPr>
              <w:pStyle w:val="a5"/>
              <w:rPr>
                <w:sz w:val="20"/>
                <w:szCs w:val="20"/>
              </w:rPr>
            </w:pPr>
            <w:r w:rsidRPr="00725F12">
              <w:rPr>
                <w:sz w:val="20"/>
                <w:szCs w:val="20"/>
              </w:rPr>
              <w:t>0</w:t>
            </w:r>
          </w:p>
        </w:tc>
      </w:tr>
      <w:tr w:rsidR="00725F12" w:rsidRPr="00725F12" w:rsidTr="008D63C7">
        <w:tc>
          <w:tcPr>
            <w:tcW w:w="4078" w:type="dxa"/>
          </w:tcPr>
          <w:p w:rsidR="008D63C7" w:rsidRPr="00725F12" w:rsidRDefault="008D63C7" w:rsidP="000E0341">
            <w:pPr>
              <w:pStyle w:val="a5"/>
              <w:rPr>
                <w:sz w:val="20"/>
                <w:szCs w:val="20"/>
              </w:rPr>
            </w:pPr>
            <w:r w:rsidRPr="00725F12">
              <w:rPr>
                <w:sz w:val="20"/>
                <w:szCs w:val="20"/>
              </w:rPr>
              <w:t>под опеку (попечительство), %</w:t>
            </w:r>
          </w:p>
        </w:tc>
        <w:tc>
          <w:tcPr>
            <w:tcW w:w="820" w:type="dxa"/>
          </w:tcPr>
          <w:p w:rsidR="008D63C7" w:rsidRPr="00725F12" w:rsidRDefault="008D63C7" w:rsidP="000E0341">
            <w:pPr>
              <w:pStyle w:val="a5"/>
              <w:rPr>
                <w:sz w:val="20"/>
                <w:szCs w:val="20"/>
              </w:rPr>
            </w:pPr>
            <w:r w:rsidRPr="00725F12">
              <w:rPr>
                <w:sz w:val="20"/>
                <w:szCs w:val="20"/>
              </w:rPr>
              <w:t>51,6</w:t>
            </w:r>
          </w:p>
        </w:tc>
        <w:tc>
          <w:tcPr>
            <w:tcW w:w="907" w:type="dxa"/>
          </w:tcPr>
          <w:p w:rsidR="008D63C7" w:rsidRPr="00725F12" w:rsidRDefault="008D63C7" w:rsidP="000E0341">
            <w:pPr>
              <w:pStyle w:val="a5"/>
              <w:rPr>
                <w:sz w:val="20"/>
                <w:szCs w:val="20"/>
              </w:rPr>
            </w:pPr>
            <w:r w:rsidRPr="00725F12">
              <w:rPr>
                <w:sz w:val="20"/>
                <w:szCs w:val="20"/>
              </w:rPr>
              <w:t>55,8</w:t>
            </w:r>
          </w:p>
        </w:tc>
        <w:tc>
          <w:tcPr>
            <w:tcW w:w="1005" w:type="dxa"/>
            <w:shd w:val="clear" w:color="auto" w:fill="auto"/>
          </w:tcPr>
          <w:p w:rsidR="008D63C7" w:rsidRPr="00725F12" w:rsidRDefault="008D63C7" w:rsidP="000E0341">
            <w:pPr>
              <w:pStyle w:val="a5"/>
              <w:rPr>
                <w:sz w:val="20"/>
                <w:szCs w:val="20"/>
              </w:rPr>
            </w:pPr>
            <w:r w:rsidRPr="00725F12">
              <w:rPr>
                <w:sz w:val="20"/>
                <w:szCs w:val="20"/>
              </w:rPr>
              <w:t>51,6</w:t>
            </w:r>
          </w:p>
        </w:tc>
        <w:tc>
          <w:tcPr>
            <w:tcW w:w="961" w:type="dxa"/>
          </w:tcPr>
          <w:p w:rsidR="008D63C7" w:rsidRPr="00725F12" w:rsidRDefault="008D63C7" w:rsidP="000E0341">
            <w:pPr>
              <w:pStyle w:val="a5"/>
              <w:rPr>
                <w:sz w:val="20"/>
                <w:szCs w:val="20"/>
              </w:rPr>
            </w:pPr>
            <w:r w:rsidRPr="00725F12">
              <w:rPr>
                <w:sz w:val="20"/>
                <w:szCs w:val="20"/>
              </w:rPr>
              <w:t>55,8</w:t>
            </w:r>
          </w:p>
        </w:tc>
        <w:tc>
          <w:tcPr>
            <w:tcW w:w="945" w:type="dxa"/>
          </w:tcPr>
          <w:p w:rsidR="008D63C7" w:rsidRPr="00725F12" w:rsidRDefault="008D63C7" w:rsidP="000E0341">
            <w:pPr>
              <w:pStyle w:val="a5"/>
              <w:rPr>
                <w:sz w:val="20"/>
                <w:szCs w:val="20"/>
              </w:rPr>
            </w:pPr>
            <w:r w:rsidRPr="00725F12">
              <w:rPr>
                <w:sz w:val="20"/>
                <w:szCs w:val="20"/>
              </w:rPr>
              <w:t>55,8</w:t>
            </w:r>
          </w:p>
        </w:tc>
      </w:tr>
      <w:tr w:rsidR="00725F12" w:rsidRPr="00725F12" w:rsidTr="008D63C7">
        <w:tc>
          <w:tcPr>
            <w:tcW w:w="4078" w:type="dxa"/>
          </w:tcPr>
          <w:p w:rsidR="008D63C7" w:rsidRPr="00725F12" w:rsidRDefault="008D63C7" w:rsidP="000E0341">
            <w:pPr>
              <w:pStyle w:val="a5"/>
              <w:rPr>
                <w:sz w:val="20"/>
                <w:szCs w:val="20"/>
              </w:rPr>
            </w:pPr>
            <w:r w:rsidRPr="00725F12">
              <w:rPr>
                <w:sz w:val="20"/>
                <w:szCs w:val="20"/>
              </w:rPr>
              <w:t>находящихся в подведомственных государственных учреждениях,%</w:t>
            </w:r>
          </w:p>
        </w:tc>
        <w:tc>
          <w:tcPr>
            <w:tcW w:w="820" w:type="dxa"/>
          </w:tcPr>
          <w:p w:rsidR="008D63C7" w:rsidRPr="00725F12" w:rsidRDefault="008D63C7" w:rsidP="000E0341">
            <w:pPr>
              <w:pStyle w:val="a5"/>
              <w:rPr>
                <w:sz w:val="20"/>
                <w:szCs w:val="20"/>
              </w:rPr>
            </w:pPr>
            <w:r w:rsidRPr="00725F12">
              <w:rPr>
                <w:sz w:val="20"/>
                <w:szCs w:val="20"/>
              </w:rPr>
              <w:t>10,9</w:t>
            </w:r>
          </w:p>
        </w:tc>
        <w:tc>
          <w:tcPr>
            <w:tcW w:w="907" w:type="dxa"/>
          </w:tcPr>
          <w:p w:rsidR="008D63C7" w:rsidRPr="00725F12" w:rsidRDefault="008D63C7" w:rsidP="000E0341">
            <w:pPr>
              <w:pStyle w:val="a5"/>
              <w:rPr>
                <w:sz w:val="20"/>
                <w:szCs w:val="20"/>
              </w:rPr>
            </w:pPr>
            <w:r w:rsidRPr="00725F12">
              <w:rPr>
                <w:sz w:val="20"/>
                <w:szCs w:val="20"/>
              </w:rPr>
              <w:t>0</w:t>
            </w:r>
          </w:p>
        </w:tc>
        <w:tc>
          <w:tcPr>
            <w:tcW w:w="1005" w:type="dxa"/>
            <w:shd w:val="clear" w:color="auto" w:fill="auto"/>
          </w:tcPr>
          <w:p w:rsidR="008D63C7" w:rsidRPr="00725F12" w:rsidRDefault="008D63C7" w:rsidP="000E0341">
            <w:pPr>
              <w:pStyle w:val="a5"/>
              <w:rPr>
                <w:sz w:val="20"/>
                <w:szCs w:val="20"/>
              </w:rPr>
            </w:pPr>
            <w:r w:rsidRPr="00725F12">
              <w:rPr>
                <w:sz w:val="20"/>
                <w:szCs w:val="20"/>
              </w:rPr>
              <w:t>10,9</w:t>
            </w:r>
          </w:p>
        </w:tc>
        <w:tc>
          <w:tcPr>
            <w:tcW w:w="961" w:type="dxa"/>
          </w:tcPr>
          <w:p w:rsidR="008D63C7" w:rsidRPr="00725F12" w:rsidRDefault="008D63C7" w:rsidP="000E0341">
            <w:pPr>
              <w:pStyle w:val="a5"/>
              <w:rPr>
                <w:sz w:val="20"/>
                <w:szCs w:val="20"/>
              </w:rPr>
            </w:pPr>
            <w:r w:rsidRPr="00725F12">
              <w:rPr>
                <w:sz w:val="20"/>
                <w:szCs w:val="20"/>
              </w:rPr>
              <w:t>0</w:t>
            </w:r>
          </w:p>
        </w:tc>
        <w:tc>
          <w:tcPr>
            <w:tcW w:w="945" w:type="dxa"/>
          </w:tcPr>
          <w:p w:rsidR="008D63C7" w:rsidRPr="00725F12" w:rsidRDefault="008D63C7" w:rsidP="000E0341">
            <w:pPr>
              <w:pStyle w:val="a5"/>
              <w:rPr>
                <w:sz w:val="20"/>
                <w:szCs w:val="20"/>
              </w:rPr>
            </w:pPr>
            <w:r w:rsidRPr="00725F12">
              <w:rPr>
                <w:sz w:val="20"/>
                <w:szCs w:val="20"/>
              </w:rPr>
              <w:t>0</w:t>
            </w:r>
          </w:p>
        </w:tc>
      </w:tr>
    </w:tbl>
    <w:p w:rsidR="00477170" w:rsidRPr="00725F12" w:rsidRDefault="00477170" w:rsidP="000E0341">
      <w:pPr>
        <w:pStyle w:val="a5"/>
        <w:rPr>
          <w:bCs/>
          <w:sz w:val="20"/>
          <w:szCs w:val="20"/>
        </w:rPr>
      </w:pPr>
      <w:r w:rsidRPr="00725F12">
        <w:rPr>
          <w:bCs/>
          <w:sz w:val="20"/>
          <w:szCs w:val="20"/>
        </w:rPr>
        <w:t>Показатель скорректирован по фактическому количеству детей</w:t>
      </w:r>
      <w:r w:rsidRPr="00725F12">
        <w:rPr>
          <w:bCs/>
          <w:i/>
          <w:sz w:val="20"/>
          <w:szCs w:val="20"/>
        </w:rPr>
        <w:t xml:space="preserve"> </w:t>
      </w:r>
      <w:r w:rsidRPr="00725F12">
        <w:rPr>
          <w:bCs/>
          <w:sz w:val="20"/>
          <w:szCs w:val="20"/>
        </w:rPr>
        <w:t>оставшихся без попечения родителей.</w:t>
      </w:r>
    </w:p>
    <w:p w:rsidR="00CD0C80" w:rsidRPr="00725F12" w:rsidRDefault="00CD0C80" w:rsidP="000E0341">
      <w:pPr>
        <w:pStyle w:val="a5"/>
        <w:rPr>
          <w:sz w:val="20"/>
          <w:szCs w:val="20"/>
        </w:rPr>
      </w:pPr>
      <w:r w:rsidRPr="00725F12">
        <w:rPr>
          <w:bCs/>
          <w:i/>
          <w:sz w:val="20"/>
          <w:szCs w:val="20"/>
        </w:rPr>
        <w:t>Показатель № 21 «Численность занятых в сфере социальной защиты населения, чел.»</w:t>
      </w:r>
      <w:r w:rsidR="00352F59" w:rsidRPr="00725F12">
        <w:rPr>
          <w:bCs/>
          <w:i/>
          <w:sz w:val="20"/>
          <w:szCs w:val="20"/>
        </w:rPr>
        <w:t xml:space="preserve"> </w:t>
      </w:r>
      <w:r w:rsidR="00352F59" w:rsidRPr="00725F12">
        <w:rPr>
          <w:sz w:val="20"/>
          <w:szCs w:val="20"/>
        </w:rPr>
        <w:t>- не изменился.</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0B49EB">
        <w:tc>
          <w:tcPr>
            <w:tcW w:w="1526" w:type="dxa"/>
            <w:shd w:val="clear" w:color="auto" w:fill="auto"/>
          </w:tcPr>
          <w:p w:rsidR="004370E4" w:rsidRPr="00725F12" w:rsidRDefault="004370E4" w:rsidP="000E0341">
            <w:pPr>
              <w:pStyle w:val="a5"/>
              <w:rPr>
                <w:sz w:val="20"/>
                <w:szCs w:val="20"/>
              </w:rPr>
            </w:pPr>
            <w:r w:rsidRPr="00725F12">
              <w:rPr>
                <w:sz w:val="20"/>
                <w:szCs w:val="20"/>
              </w:rPr>
              <w:t>План 2020г</w:t>
            </w:r>
          </w:p>
        </w:tc>
        <w:tc>
          <w:tcPr>
            <w:tcW w:w="1329" w:type="dxa"/>
            <w:shd w:val="clear" w:color="auto" w:fill="auto"/>
          </w:tcPr>
          <w:p w:rsidR="004370E4" w:rsidRPr="00725F12" w:rsidRDefault="004370E4" w:rsidP="000E0341">
            <w:pPr>
              <w:pStyle w:val="a5"/>
              <w:rPr>
                <w:sz w:val="20"/>
                <w:szCs w:val="20"/>
              </w:rPr>
            </w:pPr>
            <w:r w:rsidRPr="00725F12">
              <w:rPr>
                <w:sz w:val="20"/>
                <w:szCs w:val="20"/>
              </w:rPr>
              <w:t>План 2021г</w:t>
            </w:r>
          </w:p>
        </w:tc>
        <w:tc>
          <w:tcPr>
            <w:tcW w:w="1329" w:type="dxa"/>
          </w:tcPr>
          <w:p w:rsidR="004370E4" w:rsidRPr="00725F12" w:rsidRDefault="004370E4" w:rsidP="000E0341">
            <w:pPr>
              <w:pStyle w:val="a5"/>
              <w:rPr>
                <w:sz w:val="20"/>
                <w:szCs w:val="20"/>
              </w:rPr>
            </w:pPr>
            <w:r w:rsidRPr="00725F12">
              <w:rPr>
                <w:sz w:val="20"/>
                <w:szCs w:val="20"/>
              </w:rPr>
              <w:t>План 2022 г.</w:t>
            </w:r>
          </w:p>
        </w:tc>
      </w:tr>
      <w:tr w:rsidR="00725F12" w:rsidRPr="00725F12" w:rsidTr="000B49EB">
        <w:tc>
          <w:tcPr>
            <w:tcW w:w="1526" w:type="dxa"/>
            <w:shd w:val="clear" w:color="auto" w:fill="auto"/>
            <w:vAlign w:val="center"/>
          </w:tcPr>
          <w:p w:rsidR="004370E4" w:rsidRPr="00725F12" w:rsidRDefault="004370E4" w:rsidP="000E0341">
            <w:pPr>
              <w:pStyle w:val="a5"/>
              <w:rPr>
                <w:sz w:val="20"/>
                <w:szCs w:val="20"/>
              </w:rPr>
            </w:pPr>
            <w:r w:rsidRPr="00725F12">
              <w:rPr>
                <w:sz w:val="20"/>
                <w:szCs w:val="20"/>
              </w:rPr>
              <w:t>3</w:t>
            </w:r>
          </w:p>
        </w:tc>
        <w:tc>
          <w:tcPr>
            <w:tcW w:w="1329" w:type="dxa"/>
            <w:shd w:val="clear" w:color="auto" w:fill="auto"/>
            <w:vAlign w:val="center"/>
          </w:tcPr>
          <w:p w:rsidR="004370E4" w:rsidRPr="00725F12" w:rsidRDefault="004370E4" w:rsidP="000E0341">
            <w:pPr>
              <w:pStyle w:val="a5"/>
              <w:rPr>
                <w:sz w:val="20"/>
                <w:szCs w:val="20"/>
              </w:rPr>
            </w:pPr>
            <w:r w:rsidRPr="00725F12">
              <w:rPr>
                <w:sz w:val="20"/>
                <w:szCs w:val="20"/>
              </w:rPr>
              <w:t>3</w:t>
            </w:r>
          </w:p>
        </w:tc>
        <w:tc>
          <w:tcPr>
            <w:tcW w:w="1329" w:type="dxa"/>
          </w:tcPr>
          <w:p w:rsidR="004370E4" w:rsidRPr="00725F12" w:rsidRDefault="004370E4" w:rsidP="000E0341">
            <w:pPr>
              <w:pStyle w:val="a5"/>
              <w:rPr>
                <w:sz w:val="20"/>
                <w:szCs w:val="20"/>
              </w:rPr>
            </w:pPr>
            <w:r w:rsidRPr="00725F12">
              <w:rPr>
                <w:sz w:val="20"/>
                <w:szCs w:val="20"/>
              </w:rPr>
              <w:t>3</w:t>
            </w:r>
          </w:p>
        </w:tc>
      </w:tr>
    </w:tbl>
    <w:p w:rsidR="00941281" w:rsidRPr="00725F12" w:rsidRDefault="00DF613A" w:rsidP="000E0341">
      <w:pPr>
        <w:pStyle w:val="a5"/>
        <w:rPr>
          <w:sz w:val="20"/>
          <w:szCs w:val="20"/>
        </w:rPr>
      </w:pPr>
      <w:r w:rsidRPr="00725F12">
        <w:rPr>
          <w:bCs/>
          <w:i/>
          <w:sz w:val="20"/>
          <w:szCs w:val="20"/>
        </w:rPr>
        <w:t>Показатель №2</w:t>
      </w:r>
      <w:r w:rsidR="00B74685" w:rsidRPr="00725F12">
        <w:rPr>
          <w:bCs/>
          <w:i/>
          <w:sz w:val="20"/>
          <w:szCs w:val="20"/>
        </w:rPr>
        <w:t>2</w:t>
      </w:r>
      <w:r w:rsidRPr="00725F12">
        <w:rPr>
          <w:b/>
          <w:bCs/>
          <w:i/>
          <w:sz w:val="20"/>
          <w:szCs w:val="20"/>
        </w:rPr>
        <w:t xml:space="preserve"> «</w:t>
      </w:r>
      <w:r w:rsidR="00C74BB1" w:rsidRPr="00725F12">
        <w:rPr>
          <w:i/>
          <w:sz w:val="20"/>
          <w:szCs w:val="20"/>
        </w:rPr>
        <w:t>Среднемесячная заработная плата работников в сфере "Социальная поддержка семьи и детей", тыс.руб.»</w:t>
      </w:r>
      <w:r w:rsidR="00913B35" w:rsidRPr="00725F12">
        <w:rPr>
          <w:sz w:val="20"/>
          <w:szCs w:val="20"/>
        </w:rPr>
        <w:t xml:space="preserve"> </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5167D">
        <w:tc>
          <w:tcPr>
            <w:tcW w:w="1526" w:type="dxa"/>
            <w:shd w:val="clear" w:color="auto" w:fill="auto"/>
          </w:tcPr>
          <w:p w:rsidR="008D4001" w:rsidRPr="00725F12" w:rsidRDefault="008D4001" w:rsidP="000E0341">
            <w:pPr>
              <w:pStyle w:val="a5"/>
              <w:rPr>
                <w:sz w:val="20"/>
                <w:szCs w:val="20"/>
              </w:rPr>
            </w:pPr>
            <w:r w:rsidRPr="00725F12">
              <w:rPr>
                <w:sz w:val="20"/>
                <w:szCs w:val="20"/>
              </w:rPr>
              <w:t>План 2020г</w:t>
            </w:r>
          </w:p>
        </w:tc>
        <w:tc>
          <w:tcPr>
            <w:tcW w:w="1329" w:type="dxa"/>
            <w:shd w:val="clear" w:color="auto" w:fill="auto"/>
          </w:tcPr>
          <w:p w:rsidR="008D4001" w:rsidRPr="00725F12" w:rsidRDefault="008D4001" w:rsidP="000E0341">
            <w:pPr>
              <w:pStyle w:val="a5"/>
              <w:rPr>
                <w:sz w:val="20"/>
                <w:szCs w:val="20"/>
              </w:rPr>
            </w:pPr>
            <w:r w:rsidRPr="00725F12">
              <w:rPr>
                <w:sz w:val="20"/>
                <w:szCs w:val="20"/>
              </w:rPr>
              <w:t>План 2021г</w:t>
            </w:r>
          </w:p>
        </w:tc>
        <w:tc>
          <w:tcPr>
            <w:tcW w:w="1329" w:type="dxa"/>
          </w:tcPr>
          <w:p w:rsidR="008D4001" w:rsidRPr="00725F12" w:rsidRDefault="008D4001" w:rsidP="000E0341">
            <w:pPr>
              <w:pStyle w:val="a5"/>
              <w:rPr>
                <w:sz w:val="20"/>
                <w:szCs w:val="20"/>
              </w:rPr>
            </w:pPr>
            <w:r w:rsidRPr="00725F12">
              <w:rPr>
                <w:sz w:val="20"/>
                <w:szCs w:val="20"/>
              </w:rPr>
              <w:t>План 2022 г.</w:t>
            </w:r>
          </w:p>
        </w:tc>
      </w:tr>
      <w:tr w:rsidR="00725F12" w:rsidRPr="00725F12" w:rsidTr="0055167D">
        <w:tc>
          <w:tcPr>
            <w:tcW w:w="1526" w:type="dxa"/>
            <w:shd w:val="clear" w:color="auto" w:fill="auto"/>
            <w:vAlign w:val="center"/>
          </w:tcPr>
          <w:p w:rsidR="008D63C7" w:rsidRPr="00725F12" w:rsidRDefault="004370E4" w:rsidP="000E0341">
            <w:pPr>
              <w:pStyle w:val="a5"/>
              <w:rPr>
                <w:sz w:val="20"/>
                <w:szCs w:val="20"/>
              </w:rPr>
            </w:pPr>
            <w:r w:rsidRPr="00725F12">
              <w:rPr>
                <w:sz w:val="20"/>
                <w:szCs w:val="20"/>
              </w:rPr>
              <w:t>34,6</w:t>
            </w:r>
          </w:p>
        </w:tc>
        <w:tc>
          <w:tcPr>
            <w:tcW w:w="1329" w:type="dxa"/>
            <w:shd w:val="clear" w:color="auto" w:fill="auto"/>
            <w:vAlign w:val="center"/>
          </w:tcPr>
          <w:p w:rsidR="008D63C7" w:rsidRPr="00725F12" w:rsidRDefault="004370E4" w:rsidP="000E0341">
            <w:pPr>
              <w:pStyle w:val="a5"/>
              <w:rPr>
                <w:sz w:val="20"/>
                <w:szCs w:val="20"/>
              </w:rPr>
            </w:pPr>
            <w:r w:rsidRPr="00725F12">
              <w:rPr>
                <w:sz w:val="20"/>
                <w:szCs w:val="20"/>
              </w:rPr>
              <w:t>35,3</w:t>
            </w:r>
          </w:p>
        </w:tc>
        <w:tc>
          <w:tcPr>
            <w:tcW w:w="1329" w:type="dxa"/>
          </w:tcPr>
          <w:p w:rsidR="008D63C7" w:rsidRPr="00725F12" w:rsidRDefault="004370E4" w:rsidP="000E0341">
            <w:pPr>
              <w:pStyle w:val="a5"/>
              <w:rPr>
                <w:sz w:val="20"/>
                <w:szCs w:val="20"/>
              </w:rPr>
            </w:pPr>
            <w:r w:rsidRPr="00725F12">
              <w:rPr>
                <w:sz w:val="20"/>
                <w:szCs w:val="20"/>
              </w:rPr>
              <w:t>36,0</w:t>
            </w:r>
          </w:p>
        </w:tc>
      </w:tr>
    </w:tbl>
    <w:p w:rsidR="00390695" w:rsidRPr="00725F12" w:rsidRDefault="0039069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5167D">
        <w:tc>
          <w:tcPr>
            <w:tcW w:w="1418" w:type="dxa"/>
            <w:shd w:val="clear" w:color="auto" w:fill="auto"/>
          </w:tcPr>
          <w:p w:rsidR="00390695" w:rsidRPr="00725F12" w:rsidRDefault="00390695" w:rsidP="000E0341">
            <w:pPr>
              <w:pStyle w:val="a5"/>
              <w:rPr>
                <w:sz w:val="20"/>
                <w:szCs w:val="20"/>
              </w:rPr>
            </w:pPr>
            <w:r w:rsidRPr="00725F12">
              <w:rPr>
                <w:sz w:val="20"/>
                <w:szCs w:val="20"/>
              </w:rPr>
              <w:t>Факт 2020г.</w:t>
            </w:r>
          </w:p>
        </w:tc>
        <w:tc>
          <w:tcPr>
            <w:tcW w:w="1329" w:type="dxa"/>
          </w:tcPr>
          <w:p w:rsidR="00390695" w:rsidRPr="00725F12" w:rsidRDefault="00390695" w:rsidP="000E0341">
            <w:pPr>
              <w:pStyle w:val="a5"/>
              <w:rPr>
                <w:sz w:val="20"/>
                <w:szCs w:val="20"/>
              </w:rPr>
            </w:pPr>
            <w:r w:rsidRPr="00725F12">
              <w:rPr>
                <w:sz w:val="20"/>
                <w:szCs w:val="20"/>
              </w:rPr>
              <w:t>Факт 2021г.</w:t>
            </w:r>
          </w:p>
        </w:tc>
        <w:tc>
          <w:tcPr>
            <w:tcW w:w="1329" w:type="dxa"/>
            <w:shd w:val="clear" w:color="auto" w:fill="auto"/>
          </w:tcPr>
          <w:p w:rsidR="00390695" w:rsidRPr="00725F12" w:rsidRDefault="00390695" w:rsidP="000E0341">
            <w:pPr>
              <w:pStyle w:val="a5"/>
              <w:rPr>
                <w:sz w:val="20"/>
                <w:szCs w:val="20"/>
              </w:rPr>
            </w:pPr>
            <w:r w:rsidRPr="00725F12">
              <w:rPr>
                <w:sz w:val="20"/>
                <w:szCs w:val="20"/>
              </w:rPr>
              <w:t>План 2020г</w:t>
            </w:r>
          </w:p>
        </w:tc>
        <w:tc>
          <w:tcPr>
            <w:tcW w:w="1310" w:type="dxa"/>
            <w:shd w:val="clear" w:color="auto" w:fill="auto"/>
          </w:tcPr>
          <w:p w:rsidR="00390695" w:rsidRPr="00725F12" w:rsidRDefault="00390695" w:rsidP="000E0341">
            <w:pPr>
              <w:pStyle w:val="a5"/>
              <w:rPr>
                <w:sz w:val="20"/>
                <w:szCs w:val="20"/>
              </w:rPr>
            </w:pPr>
            <w:r w:rsidRPr="00725F12">
              <w:rPr>
                <w:sz w:val="20"/>
                <w:szCs w:val="20"/>
              </w:rPr>
              <w:t>План 2021г</w:t>
            </w:r>
          </w:p>
        </w:tc>
        <w:tc>
          <w:tcPr>
            <w:tcW w:w="1310" w:type="dxa"/>
          </w:tcPr>
          <w:p w:rsidR="00390695" w:rsidRPr="00725F12" w:rsidRDefault="00390695" w:rsidP="000E0341">
            <w:pPr>
              <w:pStyle w:val="a5"/>
              <w:rPr>
                <w:sz w:val="20"/>
                <w:szCs w:val="20"/>
              </w:rPr>
            </w:pPr>
            <w:r w:rsidRPr="00725F12">
              <w:rPr>
                <w:sz w:val="20"/>
                <w:szCs w:val="20"/>
              </w:rPr>
              <w:t>План 2022 г.</w:t>
            </w:r>
          </w:p>
        </w:tc>
      </w:tr>
      <w:tr w:rsidR="00725F12" w:rsidRPr="00725F12" w:rsidTr="0055167D">
        <w:tc>
          <w:tcPr>
            <w:tcW w:w="1418" w:type="dxa"/>
            <w:shd w:val="clear" w:color="auto" w:fill="auto"/>
            <w:vAlign w:val="center"/>
          </w:tcPr>
          <w:p w:rsidR="00390695" w:rsidRPr="00725F12" w:rsidRDefault="00390695" w:rsidP="000E0341">
            <w:pPr>
              <w:pStyle w:val="a5"/>
              <w:rPr>
                <w:sz w:val="20"/>
                <w:szCs w:val="20"/>
              </w:rPr>
            </w:pPr>
            <w:r w:rsidRPr="00725F12">
              <w:rPr>
                <w:sz w:val="20"/>
                <w:szCs w:val="20"/>
              </w:rPr>
              <w:t>37,3</w:t>
            </w:r>
          </w:p>
        </w:tc>
        <w:tc>
          <w:tcPr>
            <w:tcW w:w="1329" w:type="dxa"/>
          </w:tcPr>
          <w:p w:rsidR="00390695" w:rsidRPr="00725F12" w:rsidRDefault="00390695" w:rsidP="000E0341">
            <w:pPr>
              <w:pStyle w:val="a5"/>
              <w:rPr>
                <w:sz w:val="20"/>
                <w:szCs w:val="20"/>
              </w:rPr>
            </w:pPr>
            <w:r w:rsidRPr="00725F12">
              <w:rPr>
                <w:sz w:val="20"/>
                <w:szCs w:val="20"/>
              </w:rPr>
              <w:t>41,6</w:t>
            </w:r>
          </w:p>
        </w:tc>
        <w:tc>
          <w:tcPr>
            <w:tcW w:w="1329" w:type="dxa"/>
            <w:shd w:val="clear" w:color="auto" w:fill="auto"/>
            <w:vAlign w:val="center"/>
          </w:tcPr>
          <w:p w:rsidR="00390695" w:rsidRPr="00725F12" w:rsidRDefault="00390695" w:rsidP="000E0341">
            <w:pPr>
              <w:pStyle w:val="a5"/>
              <w:rPr>
                <w:sz w:val="20"/>
                <w:szCs w:val="20"/>
              </w:rPr>
            </w:pPr>
            <w:r w:rsidRPr="00725F12">
              <w:rPr>
                <w:sz w:val="20"/>
                <w:szCs w:val="20"/>
              </w:rPr>
              <w:t>36,6</w:t>
            </w:r>
          </w:p>
        </w:tc>
        <w:tc>
          <w:tcPr>
            <w:tcW w:w="1310" w:type="dxa"/>
            <w:shd w:val="clear" w:color="auto" w:fill="auto"/>
            <w:vAlign w:val="center"/>
          </w:tcPr>
          <w:p w:rsidR="00390695" w:rsidRPr="00725F12" w:rsidRDefault="00390695" w:rsidP="000E0341">
            <w:pPr>
              <w:pStyle w:val="a5"/>
              <w:rPr>
                <w:sz w:val="20"/>
                <w:szCs w:val="20"/>
              </w:rPr>
            </w:pPr>
            <w:r w:rsidRPr="00725F12">
              <w:rPr>
                <w:sz w:val="20"/>
                <w:szCs w:val="20"/>
              </w:rPr>
              <w:t>41,5</w:t>
            </w:r>
          </w:p>
        </w:tc>
        <w:tc>
          <w:tcPr>
            <w:tcW w:w="1310" w:type="dxa"/>
          </w:tcPr>
          <w:p w:rsidR="00390695" w:rsidRPr="00725F12" w:rsidRDefault="00390695" w:rsidP="000E0341">
            <w:pPr>
              <w:pStyle w:val="a5"/>
              <w:rPr>
                <w:sz w:val="20"/>
                <w:szCs w:val="20"/>
              </w:rPr>
            </w:pPr>
            <w:r w:rsidRPr="00725F12">
              <w:rPr>
                <w:sz w:val="20"/>
                <w:szCs w:val="20"/>
              </w:rPr>
              <w:t>42,4</w:t>
            </w:r>
          </w:p>
        </w:tc>
      </w:tr>
    </w:tbl>
    <w:p w:rsidR="00326A99" w:rsidRPr="00725F12" w:rsidRDefault="00122541" w:rsidP="000E0341">
      <w:pPr>
        <w:pStyle w:val="a5"/>
        <w:rPr>
          <w:sz w:val="20"/>
          <w:szCs w:val="20"/>
        </w:rPr>
      </w:pPr>
      <w:r w:rsidRPr="00725F12">
        <w:rPr>
          <w:sz w:val="20"/>
          <w:szCs w:val="20"/>
        </w:rPr>
        <w:t>Темп р</w:t>
      </w:r>
      <w:r w:rsidR="00CA7EC8" w:rsidRPr="00725F12">
        <w:rPr>
          <w:sz w:val="20"/>
          <w:szCs w:val="20"/>
        </w:rPr>
        <w:t>ост</w:t>
      </w:r>
      <w:r w:rsidRPr="00725F12">
        <w:rPr>
          <w:sz w:val="20"/>
          <w:szCs w:val="20"/>
        </w:rPr>
        <w:t>а</w:t>
      </w:r>
      <w:r w:rsidR="00CA7EC8" w:rsidRPr="00725F12">
        <w:rPr>
          <w:sz w:val="20"/>
          <w:szCs w:val="20"/>
        </w:rPr>
        <w:t xml:space="preserve"> в 20</w:t>
      </w:r>
      <w:r w:rsidR="008D4001" w:rsidRPr="00725F12">
        <w:rPr>
          <w:sz w:val="20"/>
          <w:szCs w:val="20"/>
        </w:rPr>
        <w:t>20</w:t>
      </w:r>
      <w:r w:rsidR="00CA7EC8" w:rsidRPr="00725F12">
        <w:rPr>
          <w:sz w:val="20"/>
          <w:szCs w:val="20"/>
        </w:rPr>
        <w:t xml:space="preserve">г. составил </w:t>
      </w:r>
      <w:r w:rsidRPr="00725F12">
        <w:rPr>
          <w:sz w:val="20"/>
          <w:szCs w:val="20"/>
        </w:rPr>
        <w:t>1</w:t>
      </w:r>
      <w:r w:rsidR="004370E4" w:rsidRPr="00725F12">
        <w:rPr>
          <w:sz w:val="20"/>
          <w:szCs w:val="20"/>
        </w:rPr>
        <w:t>07,9</w:t>
      </w:r>
      <w:r w:rsidR="00CA7EC8" w:rsidRPr="00725F12">
        <w:rPr>
          <w:sz w:val="20"/>
          <w:szCs w:val="20"/>
        </w:rPr>
        <w:t>%</w:t>
      </w:r>
      <w:r w:rsidR="00B3484E" w:rsidRPr="00725F12">
        <w:rPr>
          <w:sz w:val="20"/>
          <w:szCs w:val="20"/>
        </w:rPr>
        <w:t xml:space="preserve"> в </w:t>
      </w:r>
      <w:r w:rsidR="00326A99" w:rsidRPr="00725F12">
        <w:rPr>
          <w:sz w:val="20"/>
          <w:szCs w:val="20"/>
        </w:rPr>
        <w:t xml:space="preserve">соответствии со ст. 134 Трудового Кодекса РФ, пунктом 3.7 Положения «Об оплате труда лиц, замещающих выборные муниципальные должности и должности муниципальной службы муниципального образования «Муйский район», утвержденного решением Совета депутатов МО «Муйский район» от 28.11.2018 №18, учитывая приказ Министерства финансов РБ от 18.11.2020 №518 «О внесении изменений в приказ Министерства финансов РБ от 18.11.2019 №441 «О предельных нормативах формирования расходов на содержание органов местного самоуправления в Республике Бурятия на 2020 год». </w:t>
      </w:r>
    </w:p>
    <w:p w:rsidR="00B811AD" w:rsidRPr="00725F12" w:rsidRDefault="00326A99" w:rsidP="000E0341">
      <w:pPr>
        <w:pStyle w:val="a5"/>
        <w:rPr>
          <w:sz w:val="20"/>
          <w:szCs w:val="20"/>
        </w:rPr>
      </w:pPr>
      <w:r w:rsidRPr="00725F12">
        <w:rPr>
          <w:sz w:val="20"/>
          <w:szCs w:val="20"/>
        </w:rPr>
        <w:t>В</w:t>
      </w:r>
      <w:r w:rsidR="00390695" w:rsidRPr="00725F12">
        <w:rPr>
          <w:sz w:val="20"/>
          <w:szCs w:val="20"/>
        </w:rPr>
        <w:t xml:space="preserve"> 2021 г. </w:t>
      </w:r>
      <w:r w:rsidR="004370E4" w:rsidRPr="00725F12">
        <w:rPr>
          <w:sz w:val="20"/>
          <w:szCs w:val="20"/>
        </w:rPr>
        <w:t>–</w:t>
      </w:r>
      <w:r w:rsidR="008D4001" w:rsidRPr="00725F12">
        <w:rPr>
          <w:sz w:val="20"/>
          <w:szCs w:val="20"/>
        </w:rPr>
        <w:t xml:space="preserve"> </w:t>
      </w:r>
      <w:r w:rsidR="004370E4" w:rsidRPr="00725F12">
        <w:rPr>
          <w:sz w:val="20"/>
          <w:szCs w:val="20"/>
        </w:rPr>
        <w:t>111,3</w:t>
      </w:r>
      <w:r w:rsidR="008D4001" w:rsidRPr="00725F12">
        <w:rPr>
          <w:sz w:val="20"/>
          <w:szCs w:val="20"/>
        </w:rPr>
        <w:t>%</w:t>
      </w:r>
      <w:r w:rsidR="004370E4" w:rsidRPr="00725F12">
        <w:rPr>
          <w:sz w:val="20"/>
          <w:szCs w:val="20"/>
        </w:rPr>
        <w:t xml:space="preserve"> </w:t>
      </w:r>
      <w:r w:rsidR="00B3484E" w:rsidRPr="00725F12">
        <w:rPr>
          <w:sz w:val="20"/>
          <w:szCs w:val="20"/>
        </w:rPr>
        <w:t xml:space="preserve">в соответствии </w:t>
      </w:r>
      <w:r w:rsidRPr="00725F12">
        <w:rPr>
          <w:sz w:val="20"/>
          <w:szCs w:val="20"/>
        </w:rPr>
        <w:t xml:space="preserve">с приказом Министерства финансов Республики Бурятия от 29.11.2021 №483 «О внесении изменений в приказ Министерства финансов Республики Бурятия от 18.11.2020 №519 «О предельных нормативах формирования расходов на содержание органов местного самоуправления в Республике Бурятия на 2021 год» </w:t>
      </w:r>
      <w:r w:rsidR="00B3484E" w:rsidRPr="00725F12">
        <w:rPr>
          <w:sz w:val="20"/>
          <w:szCs w:val="20"/>
        </w:rPr>
        <w:t xml:space="preserve">и </w:t>
      </w:r>
      <w:r w:rsidR="00B811AD" w:rsidRPr="00725F12">
        <w:rPr>
          <w:sz w:val="20"/>
          <w:szCs w:val="20"/>
        </w:rPr>
        <w:t>за счет совмещения должностей.</w:t>
      </w:r>
      <w:r w:rsidR="00105CE0" w:rsidRPr="00725F12">
        <w:rPr>
          <w:sz w:val="20"/>
          <w:szCs w:val="20"/>
        </w:rPr>
        <w:t xml:space="preserve"> </w:t>
      </w:r>
    </w:p>
    <w:p w:rsidR="004370E4" w:rsidRPr="00725F12" w:rsidRDefault="00326A99" w:rsidP="000E0341">
      <w:pPr>
        <w:pStyle w:val="a5"/>
        <w:rPr>
          <w:sz w:val="20"/>
          <w:szCs w:val="20"/>
        </w:rPr>
      </w:pPr>
      <w:r w:rsidRPr="00725F12">
        <w:rPr>
          <w:sz w:val="20"/>
          <w:szCs w:val="20"/>
        </w:rPr>
        <w:t>На 2022 г. планируется рост 102% в соответствии с решением Совета депутатов МО «Муйский район» от 30.12.2021г. №252 «Об утверждении Положения об оплате труда лиц, замещающих муниципальные должности и должности муниципальной службы МО «Муйский район».</w:t>
      </w:r>
    </w:p>
    <w:p w:rsidR="00326A99" w:rsidRPr="00725F12" w:rsidRDefault="00326A99" w:rsidP="000E0341">
      <w:pPr>
        <w:pStyle w:val="a5"/>
        <w:rPr>
          <w:bCs/>
          <w:sz w:val="20"/>
          <w:szCs w:val="20"/>
          <w:highlight w:val="yellow"/>
          <w:u w:val="single"/>
        </w:rPr>
      </w:pPr>
    </w:p>
    <w:p w:rsidR="00C74BB1" w:rsidRPr="00725F12" w:rsidRDefault="00C74BB1" w:rsidP="000E0341">
      <w:pPr>
        <w:pStyle w:val="a5"/>
        <w:rPr>
          <w:bCs/>
          <w:sz w:val="20"/>
          <w:szCs w:val="20"/>
          <w:u w:val="single"/>
        </w:rPr>
      </w:pPr>
      <w:r w:rsidRPr="00725F12">
        <w:rPr>
          <w:bCs/>
          <w:sz w:val="20"/>
          <w:szCs w:val="20"/>
          <w:highlight w:val="cyan"/>
          <w:u w:val="single"/>
        </w:rPr>
        <w:t>Образование</w:t>
      </w:r>
    </w:p>
    <w:p w:rsidR="00DF613A" w:rsidRPr="00725F12" w:rsidRDefault="00DF613A" w:rsidP="000E0341">
      <w:pPr>
        <w:pStyle w:val="a5"/>
        <w:rPr>
          <w:i/>
          <w:sz w:val="20"/>
          <w:szCs w:val="20"/>
        </w:rPr>
      </w:pPr>
      <w:r w:rsidRPr="00725F12">
        <w:rPr>
          <w:bCs/>
          <w:i/>
          <w:sz w:val="20"/>
          <w:szCs w:val="20"/>
        </w:rPr>
        <w:t>Показатель №2</w:t>
      </w:r>
      <w:r w:rsidR="00B74685" w:rsidRPr="00725F12">
        <w:rPr>
          <w:bCs/>
          <w:i/>
          <w:sz w:val="20"/>
          <w:szCs w:val="20"/>
        </w:rPr>
        <w:t>3</w:t>
      </w:r>
      <w:r w:rsidRPr="00725F12">
        <w:rPr>
          <w:b/>
          <w:bCs/>
          <w:i/>
          <w:sz w:val="20"/>
          <w:szCs w:val="20"/>
        </w:rPr>
        <w:t xml:space="preserve"> «</w:t>
      </w:r>
      <w:r w:rsidR="00C74BB1" w:rsidRPr="00725F12">
        <w:rPr>
          <w:i/>
          <w:sz w:val="20"/>
          <w:szCs w:val="20"/>
        </w:rPr>
        <w:t>Удельный вес лиц, сдавших единый государственный экзамен, от числа выпускников, участвовавших в едином государственном экзамене,%»</w:t>
      </w:r>
      <w:r w:rsidR="004370E4" w:rsidRPr="00725F12">
        <w:rPr>
          <w:i/>
          <w:sz w:val="20"/>
          <w:szCs w:val="20"/>
        </w:rPr>
        <w:t xml:space="preserve"> -</w:t>
      </w:r>
      <w:r w:rsidR="004370E4" w:rsidRPr="00725F12">
        <w:rPr>
          <w:sz w:val="20"/>
          <w:szCs w:val="20"/>
        </w:rPr>
        <w:t xml:space="preserve"> не изменился.</w:t>
      </w:r>
      <w:r w:rsidR="00122541" w:rsidRPr="00725F12">
        <w:rPr>
          <w:i/>
          <w:sz w:val="20"/>
          <w:szCs w:val="20"/>
        </w:rPr>
        <w:t xml:space="preserve"> </w:t>
      </w:r>
    </w:p>
    <w:p w:rsidR="004370E4" w:rsidRPr="00725F12" w:rsidRDefault="004370E4"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0B49EB">
        <w:tc>
          <w:tcPr>
            <w:tcW w:w="1526" w:type="dxa"/>
            <w:shd w:val="clear" w:color="auto" w:fill="auto"/>
          </w:tcPr>
          <w:p w:rsidR="004370E4" w:rsidRPr="00725F12" w:rsidRDefault="004370E4" w:rsidP="000E0341">
            <w:pPr>
              <w:pStyle w:val="a5"/>
              <w:rPr>
                <w:sz w:val="20"/>
                <w:szCs w:val="20"/>
              </w:rPr>
            </w:pPr>
            <w:r w:rsidRPr="00725F12">
              <w:rPr>
                <w:sz w:val="20"/>
                <w:szCs w:val="20"/>
              </w:rPr>
              <w:t>План 2020г</w:t>
            </w:r>
          </w:p>
        </w:tc>
        <w:tc>
          <w:tcPr>
            <w:tcW w:w="1329" w:type="dxa"/>
            <w:shd w:val="clear" w:color="auto" w:fill="auto"/>
          </w:tcPr>
          <w:p w:rsidR="004370E4" w:rsidRPr="00725F12" w:rsidRDefault="004370E4" w:rsidP="000E0341">
            <w:pPr>
              <w:pStyle w:val="a5"/>
              <w:rPr>
                <w:sz w:val="20"/>
                <w:szCs w:val="20"/>
              </w:rPr>
            </w:pPr>
            <w:r w:rsidRPr="00725F12">
              <w:rPr>
                <w:sz w:val="20"/>
                <w:szCs w:val="20"/>
              </w:rPr>
              <w:t>План 2021г</w:t>
            </w:r>
          </w:p>
        </w:tc>
        <w:tc>
          <w:tcPr>
            <w:tcW w:w="1329" w:type="dxa"/>
          </w:tcPr>
          <w:p w:rsidR="004370E4" w:rsidRPr="00725F12" w:rsidRDefault="004370E4" w:rsidP="000E0341">
            <w:pPr>
              <w:pStyle w:val="a5"/>
              <w:rPr>
                <w:sz w:val="20"/>
                <w:szCs w:val="20"/>
              </w:rPr>
            </w:pPr>
            <w:r w:rsidRPr="00725F12">
              <w:rPr>
                <w:sz w:val="20"/>
                <w:szCs w:val="20"/>
              </w:rPr>
              <w:t>План 2022 г.</w:t>
            </w:r>
          </w:p>
        </w:tc>
      </w:tr>
      <w:tr w:rsidR="00725F12" w:rsidRPr="00725F12" w:rsidTr="000B49EB">
        <w:tc>
          <w:tcPr>
            <w:tcW w:w="1526" w:type="dxa"/>
            <w:shd w:val="clear" w:color="auto" w:fill="auto"/>
            <w:vAlign w:val="center"/>
          </w:tcPr>
          <w:p w:rsidR="004370E4" w:rsidRPr="00725F12" w:rsidRDefault="004370E4" w:rsidP="000E0341">
            <w:pPr>
              <w:pStyle w:val="a5"/>
              <w:rPr>
                <w:sz w:val="20"/>
                <w:szCs w:val="20"/>
              </w:rPr>
            </w:pPr>
            <w:r w:rsidRPr="00725F12">
              <w:rPr>
                <w:sz w:val="20"/>
                <w:szCs w:val="20"/>
              </w:rPr>
              <w:t>100</w:t>
            </w:r>
          </w:p>
        </w:tc>
        <w:tc>
          <w:tcPr>
            <w:tcW w:w="1329" w:type="dxa"/>
            <w:shd w:val="clear" w:color="auto" w:fill="auto"/>
            <w:vAlign w:val="center"/>
          </w:tcPr>
          <w:p w:rsidR="004370E4" w:rsidRPr="00725F12" w:rsidRDefault="004370E4" w:rsidP="000E0341">
            <w:pPr>
              <w:pStyle w:val="a5"/>
              <w:rPr>
                <w:sz w:val="20"/>
                <w:szCs w:val="20"/>
              </w:rPr>
            </w:pPr>
            <w:r w:rsidRPr="00725F12">
              <w:rPr>
                <w:sz w:val="20"/>
                <w:szCs w:val="20"/>
              </w:rPr>
              <w:t>100</w:t>
            </w:r>
          </w:p>
        </w:tc>
        <w:tc>
          <w:tcPr>
            <w:tcW w:w="1329" w:type="dxa"/>
          </w:tcPr>
          <w:p w:rsidR="004370E4" w:rsidRPr="00725F12" w:rsidRDefault="004370E4" w:rsidP="000E0341">
            <w:pPr>
              <w:pStyle w:val="a5"/>
              <w:rPr>
                <w:sz w:val="20"/>
                <w:szCs w:val="20"/>
              </w:rPr>
            </w:pPr>
            <w:r w:rsidRPr="00725F12">
              <w:rPr>
                <w:sz w:val="20"/>
                <w:szCs w:val="20"/>
              </w:rPr>
              <w:t>100</w:t>
            </w:r>
          </w:p>
        </w:tc>
      </w:tr>
    </w:tbl>
    <w:p w:rsidR="00941281" w:rsidRPr="00725F12" w:rsidRDefault="00DF613A" w:rsidP="000E0341">
      <w:pPr>
        <w:pStyle w:val="a5"/>
        <w:rPr>
          <w:i/>
          <w:sz w:val="20"/>
          <w:szCs w:val="20"/>
        </w:rPr>
      </w:pPr>
      <w:r w:rsidRPr="00725F12">
        <w:rPr>
          <w:bCs/>
          <w:i/>
          <w:sz w:val="20"/>
          <w:szCs w:val="20"/>
        </w:rPr>
        <w:t>Показатель №2</w:t>
      </w:r>
      <w:r w:rsidR="00B74685" w:rsidRPr="00725F12">
        <w:rPr>
          <w:bCs/>
          <w:i/>
          <w:sz w:val="20"/>
          <w:szCs w:val="20"/>
        </w:rPr>
        <w:t>4</w:t>
      </w:r>
      <w:r w:rsidRPr="00725F12">
        <w:rPr>
          <w:bCs/>
          <w:i/>
          <w:sz w:val="20"/>
          <w:szCs w:val="20"/>
        </w:rPr>
        <w:t xml:space="preserve"> «</w:t>
      </w:r>
      <w:r w:rsidR="00C74BB1" w:rsidRPr="00725F12">
        <w:rPr>
          <w:i/>
          <w:sz w:val="20"/>
          <w:szCs w:val="20"/>
        </w:rPr>
        <w:t>Среднемесячная заработная плата работников образования, тыс. руб»</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5167D">
        <w:tc>
          <w:tcPr>
            <w:tcW w:w="1526" w:type="dxa"/>
            <w:shd w:val="clear" w:color="auto" w:fill="auto"/>
          </w:tcPr>
          <w:p w:rsidR="008D4001" w:rsidRPr="00725F12" w:rsidRDefault="008D4001" w:rsidP="000E0341">
            <w:pPr>
              <w:pStyle w:val="a5"/>
              <w:rPr>
                <w:sz w:val="20"/>
                <w:szCs w:val="20"/>
              </w:rPr>
            </w:pPr>
            <w:r w:rsidRPr="00725F12">
              <w:rPr>
                <w:sz w:val="20"/>
                <w:szCs w:val="20"/>
              </w:rPr>
              <w:t>План 2020г</w:t>
            </w:r>
          </w:p>
        </w:tc>
        <w:tc>
          <w:tcPr>
            <w:tcW w:w="1329" w:type="dxa"/>
            <w:shd w:val="clear" w:color="auto" w:fill="auto"/>
          </w:tcPr>
          <w:p w:rsidR="008D4001" w:rsidRPr="00725F12" w:rsidRDefault="008D4001" w:rsidP="000E0341">
            <w:pPr>
              <w:pStyle w:val="a5"/>
              <w:rPr>
                <w:sz w:val="20"/>
                <w:szCs w:val="20"/>
              </w:rPr>
            </w:pPr>
            <w:r w:rsidRPr="00725F12">
              <w:rPr>
                <w:sz w:val="20"/>
                <w:szCs w:val="20"/>
              </w:rPr>
              <w:t>План 2021г</w:t>
            </w:r>
          </w:p>
        </w:tc>
        <w:tc>
          <w:tcPr>
            <w:tcW w:w="1329" w:type="dxa"/>
          </w:tcPr>
          <w:p w:rsidR="008D4001" w:rsidRPr="00725F12" w:rsidRDefault="008D4001" w:rsidP="000E0341">
            <w:pPr>
              <w:pStyle w:val="a5"/>
              <w:rPr>
                <w:sz w:val="20"/>
                <w:szCs w:val="20"/>
              </w:rPr>
            </w:pPr>
            <w:r w:rsidRPr="00725F12">
              <w:rPr>
                <w:sz w:val="20"/>
                <w:szCs w:val="20"/>
              </w:rPr>
              <w:t>План 2022 г.</w:t>
            </w:r>
          </w:p>
        </w:tc>
      </w:tr>
      <w:tr w:rsidR="00725F12" w:rsidRPr="00725F12" w:rsidTr="0055167D">
        <w:tc>
          <w:tcPr>
            <w:tcW w:w="1526" w:type="dxa"/>
            <w:shd w:val="clear" w:color="auto" w:fill="auto"/>
            <w:vAlign w:val="center"/>
          </w:tcPr>
          <w:p w:rsidR="008D4001" w:rsidRPr="00725F12" w:rsidRDefault="00B3484E" w:rsidP="000E0341">
            <w:pPr>
              <w:pStyle w:val="a5"/>
              <w:rPr>
                <w:sz w:val="20"/>
                <w:szCs w:val="20"/>
              </w:rPr>
            </w:pPr>
            <w:r w:rsidRPr="00725F12">
              <w:rPr>
                <w:sz w:val="20"/>
                <w:szCs w:val="20"/>
              </w:rPr>
              <w:t>47,4</w:t>
            </w:r>
          </w:p>
        </w:tc>
        <w:tc>
          <w:tcPr>
            <w:tcW w:w="1329" w:type="dxa"/>
            <w:shd w:val="clear" w:color="auto" w:fill="auto"/>
            <w:vAlign w:val="center"/>
          </w:tcPr>
          <w:p w:rsidR="008D4001" w:rsidRPr="00725F12" w:rsidRDefault="00B3484E" w:rsidP="000E0341">
            <w:pPr>
              <w:pStyle w:val="a5"/>
              <w:rPr>
                <w:sz w:val="20"/>
                <w:szCs w:val="20"/>
              </w:rPr>
            </w:pPr>
            <w:r w:rsidRPr="00725F12">
              <w:rPr>
                <w:sz w:val="20"/>
                <w:szCs w:val="20"/>
              </w:rPr>
              <w:t>48,3</w:t>
            </w:r>
          </w:p>
        </w:tc>
        <w:tc>
          <w:tcPr>
            <w:tcW w:w="1329" w:type="dxa"/>
          </w:tcPr>
          <w:p w:rsidR="008D4001" w:rsidRPr="00725F12" w:rsidRDefault="00B3484E" w:rsidP="000E0341">
            <w:pPr>
              <w:pStyle w:val="a5"/>
              <w:rPr>
                <w:sz w:val="20"/>
                <w:szCs w:val="20"/>
              </w:rPr>
            </w:pPr>
            <w:r w:rsidRPr="00725F12">
              <w:rPr>
                <w:sz w:val="20"/>
                <w:szCs w:val="20"/>
              </w:rPr>
              <w:t>49,3</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5167D">
        <w:tc>
          <w:tcPr>
            <w:tcW w:w="1418" w:type="dxa"/>
            <w:shd w:val="clear" w:color="auto" w:fill="auto"/>
          </w:tcPr>
          <w:p w:rsidR="008D4001" w:rsidRPr="00725F12" w:rsidRDefault="008D4001" w:rsidP="000E0341">
            <w:pPr>
              <w:pStyle w:val="a5"/>
              <w:rPr>
                <w:sz w:val="20"/>
                <w:szCs w:val="20"/>
              </w:rPr>
            </w:pPr>
            <w:r w:rsidRPr="00725F12">
              <w:rPr>
                <w:sz w:val="20"/>
                <w:szCs w:val="20"/>
              </w:rPr>
              <w:t>Факт 2020г.</w:t>
            </w:r>
          </w:p>
        </w:tc>
        <w:tc>
          <w:tcPr>
            <w:tcW w:w="1329" w:type="dxa"/>
          </w:tcPr>
          <w:p w:rsidR="008D4001" w:rsidRPr="00725F12" w:rsidRDefault="008D4001" w:rsidP="000E0341">
            <w:pPr>
              <w:pStyle w:val="a5"/>
              <w:rPr>
                <w:sz w:val="20"/>
                <w:szCs w:val="20"/>
              </w:rPr>
            </w:pPr>
            <w:r w:rsidRPr="00725F12">
              <w:rPr>
                <w:sz w:val="20"/>
                <w:szCs w:val="20"/>
              </w:rPr>
              <w:t>Факт 2021г.</w:t>
            </w:r>
          </w:p>
        </w:tc>
        <w:tc>
          <w:tcPr>
            <w:tcW w:w="1329" w:type="dxa"/>
            <w:shd w:val="clear" w:color="auto" w:fill="auto"/>
          </w:tcPr>
          <w:p w:rsidR="008D4001" w:rsidRPr="00725F12" w:rsidRDefault="008D4001" w:rsidP="000E0341">
            <w:pPr>
              <w:pStyle w:val="a5"/>
              <w:rPr>
                <w:sz w:val="20"/>
                <w:szCs w:val="20"/>
              </w:rPr>
            </w:pPr>
            <w:r w:rsidRPr="00725F12">
              <w:rPr>
                <w:sz w:val="20"/>
                <w:szCs w:val="20"/>
              </w:rPr>
              <w:t>План 2020г</w:t>
            </w:r>
          </w:p>
        </w:tc>
        <w:tc>
          <w:tcPr>
            <w:tcW w:w="1310" w:type="dxa"/>
            <w:shd w:val="clear" w:color="auto" w:fill="auto"/>
          </w:tcPr>
          <w:p w:rsidR="008D4001" w:rsidRPr="00725F12" w:rsidRDefault="008D4001" w:rsidP="000E0341">
            <w:pPr>
              <w:pStyle w:val="a5"/>
              <w:rPr>
                <w:sz w:val="20"/>
                <w:szCs w:val="20"/>
              </w:rPr>
            </w:pPr>
            <w:r w:rsidRPr="00725F12">
              <w:rPr>
                <w:sz w:val="20"/>
                <w:szCs w:val="20"/>
              </w:rPr>
              <w:t>План 2021г</w:t>
            </w:r>
          </w:p>
        </w:tc>
        <w:tc>
          <w:tcPr>
            <w:tcW w:w="1310" w:type="dxa"/>
          </w:tcPr>
          <w:p w:rsidR="008D4001" w:rsidRPr="00725F12" w:rsidRDefault="008D4001" w:rsidP="000E0341">
            <w:pPr>
              <w:pStyle w:val="a5"/>
              <w:rPr>
                <w:sz w:val="20"/>
                <w:szCs w:val="20"/>
              </w:rPr>
            </w:pPr>
            <w:r w:rsidRPr="00725F12">
              <w:rPr>
                <w:sz w:val="20"/>
                <w:szCs w:val="20"/>
              </w:rPr>
              <w:t>План 2022 г.</w:t>
            </w:r>
          </w:p>
        </w:tc>
      </w:tr>
      <w:tr w:rsidR="00725F12" w:rsidRPr="00725F12" w:rsidTr="0055167D">
        <w:tc>
          <w:tcPr>
            <w:tcW w:w="1418" w:type="dxa"/>
            <w:shd w:val="clear" w:color="auto" w:fill="auto"/>
            <w:vAlign w:val="center"/>
          </w:tcPr>
          <w:p w:rsidR="008D4001" w:rsidRPr="00725F12" w:rsidRDefault="00B73DA5" w:rsidP="000E0341">
            <w:pPr>
              <w:pStyle w:val="a5"/>
              <w:rPr>
                <w:sz w:val="20"/>
                <w:szCs w:val="20"/>
              </w:rPr>
            </w:pPr>
            <w:r w:rsidRPr="00725F12">
              <w:rPr>
                <w:sz w:val="20"/>
                <w:szCs w:val="20"/>
              </w:rPr>
              <w:t>46,7</w:t>
            </w:r>
          </w:p>
        </w:tc>
        <w:tc>
          <w:tcPr>
            <w:tcW w:w="1329" w:type="dxa"/>
          </w:tcPr>
          <w:p w:rsidR="008D4001" w:rsidRPr="00725F12" w:rsidRDefault="00B73DA5" w:rsidP="000E0341">
            <w:pPr>
              <w:pStyle w:val="a5"/>
              <w:rPr>
                <w:sz w:val="20"/>
                <w:szCs w:val="20"/>
              </w:rPr>
            </w:pPr>
            <w:r w:rsidRPr="00725F12">
              <w:rPr>
                <w:sz w:val="20"/>
                <w:szCs w:val="20"/>
              </w:rPr>
              <w:t>51,2</w:t>
            </w:r>
          </w:p>
        </w:tc>
        <w:tc>
          <w:tcPr>
            <w:tcW w:w="1329" w:type="dxa"/>
            <w:shd w:val="clear" w:color="auto" w:fill="auto"/>
            <w:vAlign w:val="center"/>
          </w:tcPr>
          <w:p w:rsidR="008D4001" w:rsidRPr="00725F12" w:rsidRDefault="00B73DA5" w:rsidP="000E0341">
            <w:pPr>
              <w:pStyle w:val="a5"/>
              <w:rPr>
                <w:sz w:val="20"/>
                <w:szCs w:val="20"/>
              </w:rPr>
            </w:pPr>
            <w:r w:rsidRPr="00725F12">
              <w:rPr>
                <w:sz w:val="20"/>
                <w:szCs w:val="20"/>
              </w:rPr>
              <w:t>46,6</w:t>
            </w:r>
          </w:p>
        </w:tc>
        <w:tc>
          <w:tcPr>
            <w:tcW w:w="1310" w:type="dxa"/>
            <w:shd w:val="clear" w:color="auto" w:fill="auto"/>
            <w:vAlign w:val="center"/>
          </w:tcPr>
          <w:p w:rsidR="008D4001" w:rsidRPr="00725F12" w:rsidRDefault="00B73DA5" w:rsidP="000E0341">
            <w:pPr>
              <w:pStyle w:val="a5"/>
              <w:rPr>
                <w:sz w:val="20"/>
                <w:szCs w:val="20"/>
              </w:rPr>
            </w:pPr>
            <w:r w:rsidRPr="00725F12">
              <w:rPr>
                <w:sz w:val="20"/>
                <w:szCs w:val="20"/>
              </w:rPr>
              <w:t>51,2</w:t>
            </w:r>
          </w:p>
        </w:tc>
        <w:tc>
          <w:tcPr>
            <w:tcW w:w="1310" w:type="dxa"/>
          </w:tcPr>
          <w:p w:rsidR="008D4001" w:rsidRPr="00725F12" w:rsidRDefault="00B73DA5" w:rsidP="000E0341">
            <w:pPr>
              <w:pStyle w:val="a5"/>
              <w:rPr>
                <w:sz w:val="20"/>
                <w:szCs w:val="20"/>
              </w:rPr>
            </w:pPr>
            <w:r w:rsidRPr="00725F12">
              <w:rPr>
                <w:sz w:val="20"/>
                <w:szCs w:val="20"/>
              </w:rPr>
              <w:t>52,3</w:t>
            </w:r>
          </w:p>
        </w:tc>
      </w:tr>
    </w:tbl>
    <w:p w:rsidR="008D4001" w:rsidRPr="00725F12" w:rsidRDefault="00C1444E" w:rsidP="000E0341">
      <w:pPr>
        <w:pStyle w:val="a5"/>
        <w:rPr>
          <w:sz w:val="20"/>
          <w:szCs w:val="20"/>
        </w:rPr>
      </w:pPr>
      <w:r w:rsidRPr="00725F12">
        <w:rPr>
          <w:sz w:val="20"/>
          <w:szCs w:val="20"/>
        </w:rPr>
        <w:t>Темп роста в 2020г. составил 100,6%, в 2021 г. 109,7%. Рост показателей связан с реализацией Указа Президента РФ от 07.05.2012г.№597 "О мероприятиях по реализации государственной социальной политики" и распоряжения Главы Республики Бурятия от 25.12.2015 г.N 103-рг "Об утверждении отраслевых индикаторов роста заработной платы по отдельным категориям работников бюджетной сферы по муниципальным районам (городским округам).</w:t>
      </w:r>
    </w:p>
    <w:p w:rsidR="00122541" w:rsidRPr="00725F12" w:rsidRDefault="00C1444E" w:rsidP="000E0341">
      <w:pPr>
        <w:pStyle w:val="a5"/>
        <w:ind w:firstLine="567"/>
        <w:rPr>
          <w:sz w:val="20"/>
          <w:szCs w:val="20"/>
        </w:rPr>
      </w:pPr>
      <w:r w:rsidRPr="00725F12">
        <w:rPr>
          <w:sz w:val="20"/>
          <w:szCs w:val="20"/>
        </w:rPr>
        <w:t>П</w:t>
      </w:r>
      <w:r w:rsidR="00122541" w:rsidRPr="00725F12">
        <w:rPr>
          <w:sz w:val="20"/>
          <w:szCs w:val="20"/>
        </w:rPr>
        <w:t>лан на 202</w:t>
      </w:r>
      <w:r w:rsidR="00B73DA5" w:rsidRPr="00725F12">
        <w:rPr>
          <w:sz w:val="20"/>
          <w:szCs w:val="20"/>
        </w:rPr>
        <w:t>2</w:t>
      </w:r>
      <w:r w:rsidR="00122541" w:rsidRPr="00725F12">
        <w:rPr>
          <w:sz w:val="20"/>
          <w:szCs w:val="20"/>
        </w:rPr>
        <w:t>г. – 102%.</w:t>
      </w:r>
    </w:p>
    <w:p w:rsidR="00C1444E" w:rsidRPr="00725F12" w:rsidRDefault="00C1444E" w:rsidP="000E0341">
      <w:pPr>
        <w:pStyle w:val="a5"/>
        <w:ind w:firstLine="567"/>
        <w:rPr>
          <w:sz w:val="20"/>
          <w:szCs w:val="20"/>
        </w:rPr>
      </w:pPr>
    </w:p>
    <w:p w:rsidR="00122541" w:rsidRPr="00725F12" w:rsidRDefault="00EB6D3C" w:rsidP="000E0341">
      <w:pPr>
        <w:pStyle w:val="a5"/>
        <w:rPr>
          <w:sz w:val="20"/>
          <w:szCs w:val="20"/>
        </w:rPr>
      </w:pPr>
      <w:r w:rsidRPr="00725F12">
        <w:rPr>
          <w:bCs/>
          <w:i/>
          <w:sz w:val="20"/>
          <w:szCs w:val="20"/>
        </w:rPr>
        <w:t>Показатель №25 «Охват детей разными формами предоставления услуг дошкольного образования (от 3 до 7 лет), %»</w:t>
      </w:r>
      <w:r w:rsidR="00122541" w:rsidRPr="00725F12">
        <w:rPr>
          <w:bCs/>
          <w:i/>
          <w:sz w:val="20"/>
          <w:szCs w:val="20"/>
        </w:rPr>
        <w:t xml:space="preserve"> </w:t>
      </w:r>
      <w:r w:rsidR="00122541" w:rsidRPr="00725F12">
        <w:rPr>
          <w:sz w:val="20"/>
          <w:szCs w:val="20"/>
        </w:rPr>
        <w:t>- не изменился.</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0B49EB">
        <w:tc>
          <w:tcPr>
            <w:tcW w:w="1526" w:type="dxa"/>
            <w:shd w:val="clear" w:color="auto" w:fill="auto"/>
          </w:tcPr>
          <w:p w:rsidR="00B900A3" w:rsidRPr="00725F12" w:rsidRDefault="00B900A3" w:rsidP="000E0341">
            <w:pPr>
              <w:pStyle w:val="a5"/>
              <w:rPr>
                <w:sz w:val="20"/>
                <w:szCs w:val="20"/>
              </w:rPr>
            </w:pPr>
            <w:r w:rsidRPr="00725F12">
              <w:rPr>
                <w:sz w:val="20"/>
                <w:szCs w:val="20"/>
              </w:rPr>
              <w:t>План 2020г</w:t>
            </w:r>
          </w:p>
        </w:tc>
        <w:tc>
          <w:tcPr>
            <w:tcW w:w="1329" w:type="dxa"/>
            <w:shd w:val="clear" w:color="auto" w:fill="auto"/>
          </w:tcPr>
          <w:p w:rsidR="00B900A3" w:rsidRPr="00725F12" w:rsidRDefault="00B900A3" w:rsidP="000E0341">
            <w:pPr>
              <w:pStyle w:val="a5"/>
              <w:rPr>
                <w:sz w:val="20"/>
                <w:szCs w:val="20"/>
              </w:rPr>
            </w:pPr>
            <w:r w:rsidRPr="00725F12">
              <w:rPr>
                <w:sz w:val="20"/>
                <w:szCs w:val="20"/>
              </w:rPr>
              <w:t>План 2021г</w:t>
            </w:r>
          </w:p>
        </w:tc>
        <w:tc>
          <w:tcPr>
            <w:tcW w:w="1329" w:type="dxa"/>
          </w:tcPr>
          <w:p w:rsidR="00B900A3" w:rsidRPr="00725F12" w:rsidRDefault="00B900A3" w:rsidP="000E0341">
            <w:pPr>
              <w:pStyle w:val="a5"/>
              <w:rPr>
                <w:sz w:val="20"/>
                <w:szCs w:val="20"/>
              </w:rPr>
            </w:pPr>
            <w:r w:rsidRPr="00725F12">
              <w:rPr>
                <w:sz w:val="20"/>
                <w:szCs w:val="20"/>
              </w:rPr>
              <w:t>План 2022 г.</w:t>
            </w:r>
          </w:p>
        </w:tc>
      </w:tr>
      <w:tr w:rsidR="00725F12" w:rsidRPr="00725F12" w:rsidTr="000B49EB">
        <w:tc>
          <w:tcPr>
            <w:tcW w:w="1526" w:type="dxa"/>
            <w:shd w:val="clear" w:color="auto" w:fill="auto"/>
            <w:vAlign w:val="center"/>
          </w:tcPr>
          <w:p w:rsidR="00B900A3" w:rsidRPr="00725F12" w:rsidRDefault="00B900A3" w:rsidP="000E0341">
            <w:pPr>
              <w:pStyle w:val="a5"/>
              <w:rPr>
                <w:sz w:val="20"/>
                <w:szCs w:val="20"/>
              </w:rPr>
            </w:pPr>
            <w:r w:rsidRPr="00725F12">
              <w:rPr>
                <w:sz w:val="20"/>
                <w:szCs w:val="20"/>
              </w:rPr>
              <w:t>100</w:t>
            </w:r>
          </w:p>
        </w:tc>
        <w:tc>
          <w:tcPr>
            <w:tcW w:w="1329" w:type="dxa"/>
            <w:shd w:val="clear" w:color="auto" w:fill="auto"/>
            <w:vAlign w:val="center"/>
          </w:tcPr>
          <w:p w:rsidR="00B900A3" w:rsidRPr="00725F12" w:rsidRDefault="00B900A3" w:rsidP="000E0341">
            <w:pPr>
              <w:pStyle w:val="a5"/>
              <w:rPr>
                <w:sz w:val="20"/>
                <w:szCs w:val="20"/>
              </w:rPr>
            </w:pPr>
            <w:r w:rsidRPr="00725F12">
              <w:rPr>
                <w:sz w:val="20"/>
                <w:szCs w:val="20"/>
              </w:rPr>
              <w:t>100</w:t>
            </w:r>
          </w:p>
        </w:tc>
        <w:tc>
          <w:tcPr>
            <w:tcW w:w="1329" w:type="dxa"/>
          </w:tcPr>
          <w:p w:rsidR="00B900A3" w:rsidRPr="00725F12" w:rsidRDefault="00B900A3" w:rsidP="000E0341">
            <w:pPr>
              <w:pStyle w:val="a5"/>
              <w:rPr>
                <w:sz w:val="20"/>
                <w:szCs w:val="20"/>
              </w:rPr>
            </w:pPr>
            <w:r w:rsidRPr="00725F12">
              <w:rPr>
                <w:sz w:val="20"/>
                <w:szCs w:val="20"/>
              </w:rPr>
              <w:t>100</w:t>
            </w:r>
          </w:p>
        </w:tc>
      </w:tr>
    </w:tbl>
    <w:p w:rsidR="00DF613A" w:rsidRPr="00725F12" w:rsidRDefault="00B74685" w:rsidP="000E0341">
      <w:pPr>
        <w:pStyle w:val="a5"/>
        <w:rPr>
          <w:i/>
          <w:sz w:val="20"/>
          <w:szCs w:val="20"/>
        </w:rPr>
      </w:pPr>
      <w:r w:rsidRPr="00725F12">
        <w:rPr>
          <w:bCs/>
          <w:i/>
          <w:sz w:val="20"/>
          <w:szCs w:val="20"/>
        </w:rPr>
        <w:t>Показатель №26</w:t>
      </w:r>
      <w:r w:rsidR="00DF613A" w:rsidRPr="00725F12">
        <w:rPr>
          <w:b/>
          <w:bCs/>
          <w:i/>
          <w:sz w:val="20"/>
          <w:szCs w:val="20"/>
        </w:rPr>
        <w:t xml:space="preserve"> «</w:t>
      </w:r>
      <w:r w:rsidR="00C74BB1" w:rsidRPr="00725F12">
        <w:rPr>
          <w:i/>
          <w:sz w:val="20"/>
          <w:szCs w:val="20"/>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5167D">
        <w:tc>
          <w:tcPr>
            <w:tcW w:w="1526" w:type="dxa"/>
            <w:shd w:val="clear" w:color="auto" w:fill="auto"/>
          </w:tcPr>
          <w:p w:rsidR="008D0311" w:rsidRPr="00725F12" w:rsidRDefault="008D0311" w:rsidP="000E0341">
            <w:pPr>
              <w:pStyle w:val="a5"/>
              <w:rPr>
                <w:sz w:val="20"/>
                <w:szCs w:val="20"/>
              </w:rPr>
            </w:pPr>
            <w:r w:rsidRPr="00725F12">
              <w:rPr>
                <w:sz w:val="20"/>
                <w:szCs w:val="20"/>
              </w:rPr>
              <w:t>План 2020г</w:t>
            </w:r>
          </w:p>
        </w:tc>
        <w:tc>
          <w:tcPr>
            <w:tcW w:w="1329" w:type="dxa"/>
            <w:shd w:val="clear" w:color="auto" w:fill="auto"/>
          </w:tcPr>
          <w:p w:rsidR="008D0311" w:rsidRPr="00725F12" w:rsidRDefault="008D0311" w:rsidP="000E0341">
            <w:pPr>
              <w:pStyle w:val="a5"/>
              <w:rPr>
                <w:sz w:val="20"/>
                <w:szCs w:val="20"/>
              </w:rPr>
            </w:pPr>
            <w:r w:rsidRPr="00725F12">
              <w:rPr>
                <w:sz w:val="20"/>
                <w:szCs w:val="20"/>
              </w:rPr>
              <w:t>План 2021г</w:t>
            </w:r>
          </w:p>
        </w:tc>
        <w:tc>
          <w:tcPr>
            <w:tcW w:w="1329" w:type="dxa"/>
          </w:tcPr>
          <w:p w:rsidR="008D0311" w:rsidRPr="00725F12" w:rsidRDefault="008D0311" w:rsidP="000E0341">
            <w:pPr>
              <w:pStyle w:val="a5"/>
              <w:rPr>
                <w:sz w:val="20"/>
                <w:szCs w:val="20"/>
              </w:rPr>
            </w:pPr>
            <w:r w:rsidRPr="00725F12">
              <w:rPr>
                <w:sz w:val="20"/>
                <w:szCs w:val="20"/>
              </w:rPr>
              <w:t>План 2022 г.</w:t>
            </w:r>
          </w:p>
        </w:tc>
      </w:tr>
      <w:tr w:rsidR="00725F12" w:rsidRPr="00725F12" w:rsidTr="0055167D">
        <w:tc>
          <w:tcPr>
            <w:tcW w:w="1526" w:type="dxa"/>
            <w:shd w:val="clear" w:color="auto" w:fill="auto"/>
            <w:vAlign w:val="center"/>
          </w:tcPr>
          <w:p w:rsidR="008D0311" w:rsidRPr="00725F12" w:rsidRDefault="00B900A3" w:rsidP="000E0341">
            <w:pPr>
              <w:pStyle w:val="a5"/>
              <w:rPr>
                <w:sz w:val="20"/>
                <w:szCs w:val="20"/>
              </w:rPr>
            </w:pPr>
            <w:r w:rsidRPr="00725F12">
              <w:rPr>
                <w:sz w:val="20"/>
                <w:szCs w:val="20"/>
              </w:rPr>
              <w:t>90,9</w:t>
            </w:r>
          </w:p>
        </w:tc>
        <w:tc>
          <w:tcPr>
            <w:tcW w:w="1329" w:type="dxa"/>
            <w:shd w:val="clear" w:color="auto" w:fill="auto"/>
            <w:vAlign w:val="center"/>
          </w:tcPr>
          <w:p w:rsidR="008D0311" w:rsidRPr="00725F12" w:rsidRDefault="00B900A3" w:rsidP="000E0341">
            <w:pPr>
              <w:pStyle w:val="a5"/>
              <w:rPr>
                <w:sz w:val="20"/>
                <w:szCs w:val="20"/>
              </w:rPr>
            </w:pPr>
            <w:r w:rsidRPr="00725F12">
              <w:rPr>
                <w:sz w:val="20"/>
                <w:szCs w:val="20"/>
              </w:rPr>
              <w:t>90,9</w:t>
            </w:r>
          </w:p>
        </w:tc>
        <w:tc>
          <w:tcPr>
            <w:tcW w:w="1329" w:type="dxa"/>
          </w:tcPr>
          <w:p w:rsidR="008D0311" w:rsidRPr="00725F12" w:rsidRDefault="00B900A3" w:rsidP="000E0341">
            <w:pPr>
              <w:pStyle w:val="a5"/>
              <w:rPr>
                <w:sz w:val="20"/>
                <w:szCs w:val="20"/>
              </w:rPr>
            </w:pPr>
            <w:r w:rsidRPr="00725F12">
              <w:rPr>
                <w:sz w:val="20"/>
                <w:szCs w:val="20"/>
              </w:rPr>
              <w:t>90,9</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5167D">
        <w:tc>
          <w:tcPr>
            <w:tcW w:w="1418" w:type="dxa"/>
            <w:shd w:val="clear" w:color="auto" w:fill="auto"/>
          </w:tcPr>
          <w:p w:rsidR="008D0311" w:rsidRPr="00725F12" w:rsidRDefault="008D0311" w:rsidP="000E0341">
            <w:pPr>
              <w:pStyle w:val="a5"/>
              <w:rPr>
                <w:sz w:val="20"/>
                <w:szCs w:val="20"/>
              </w:rPr>
            </w:pPr>
            <w:r w:rsidRPr="00725F12">
              <w:rPr>
                <w:sz w:val="20"/>
                <w:szCs w:val="20"/>
              </w:rPr>
              <w:t>Факт 2020г.</w:t>
            </w:r>
          </w:p>
        </w:tc>
        <w:tc>
          <w:tcPr>
            <w:tcW w:w="1329" w:type="dxa"/>
          </w:tcPr>
          <w:p w:rsidR="008D0311" w:rsidRPr="00725F12" w:rsidRDefault="008D0311" w:rsidP="000E0341">
            <w:pPr>
              <w:pStyle w:val="a5"/>
              <w:rPr>
                <w:sz w:val="20"/>
                <w:szCs w:val="20"/>
              </w:rPr>
            </w:pPr>
            <w:r w:rsidRPr="00725F12">
              <w:rPr>
                <w:sz w:val="20"/>
                <w:szCs w:val="20"/>
              </w:rPr>
              <w:t>Факт 2021г.</w:t>
            </w:r>
          </w:p>
        </w:tc>
        <w:tc>
          <w:tcPr>
            <w:tcW w:w="1329" w:type="dxa"/>
            <w:shd w:val="clear" w:color="auto" w:fill="auto"/>
          </w:tcPr>
          <w:p w:rsidR="008D0311" w:rsidRPr="00725F12" w:rsidRDefault="008D0311" w:rsidP="000E0341">
            <w:pPr>
              <w:pStyle w:val="a5"/>
              <w:rPr>
                <w:sz w:val="20"/>
                <w:szCs w:val="20"/>
              </w:rPr>
            </w:pPr>
            <w:r w:rsidRPr="00725F12">
              <w:rPr>
                <w:sz w:val="20"/>
                <w:szCs w:val="20"/>
              </w:rPr>
              <w:t>План 2020г</w:t>
            </w:r>
          </w:p>
        </w:tc>
        <w:tc>
          <w:tcPr>
            <w:tcW w:w="1310" w:type="dxa"/>
            <w:shd w:val="clear" w:color="auto" w:fill="auto"/>
          </w:tcPr>
          <w:p w:rsidR="008D0311" w:rsidRPr="00725F12" w:rsidRDefault="008D0311" w:rsidP="000E0341">
            <w:pPr>
              <w:pStyle w:val="a5"/>
              <w:rPr>
                <w:sz w:val="20"/>
                <w:szCs w:val="20"/>
              </w:rPr>
            </w:pPr>
            <w:r w:rsidRPr="00725F12">
              <w:rPr>
                <w:sz w:val="20"/>
                <w:szCs w:val="20"/>
              </w:rPr>
              <w:t>План 2021г</w:t>
            </w:r>
          </w:p>
        </w:tc>
        <w:tc>
          <w:tcPr>
            <w:tcW w:w="1310" w:type="dxa"/>
          </w:tcPr>
          <w:p w:rsidR="008D0311" w:rsidRPr="00725F12" w:rsidRDefault="008D0311" w:rsidP="000E0341">
            <w:pPr>
              <w:pStyle w:val="a5"/>
              <w:rPr>
                <w:sz w:val="20"/>
                <w:szCs w:val="20"/>
              </w:rPr>
            </w:pPr>
            <w:r w:rsidRPr="00725F12">
              <w:rPr>
                <w:sz w:val="20"/>
                <w:szCs w:val="20"/>
              </w:rPr>
              <w:t>План 2022 г.</w:t>
            </w:r>
          </w:p>
        </w:tc>
      </w:tr>
      <w:tr w:rsidR="00725F12" w:rsidRPr="00725F12" w:rsidTr="0055167D">
        <w:tc>
          <w:tcPr>
            <w:tcW w:w="1418" w:type="dxa"/>
            <w:shd w:val="clear" w:color="auto" w:fill="auto"/>
            <w:vAlign w:val="center"/>
          </w:tcPr>
          <w:p w:rsidR="008D0311" w:rsidRPr="00725F12" w:rsidRDefault="008D0311" w:rsidP="000E0341">
            <w:pPr>
              <w:pStyle w:val="a5"/>
              <w:rPr>
                <w:sz w:val="20"/>
                <w:szCs w:val="20"/>
              </w:rPr>
            </w:pPr>
            <w:r w:rsidRPr="00725F12">
              <w:rPr>
                <w:sz w:val="20"/>
                <w:szCs w:val="20"/>
              </w:rPr>
              <w:t>91,7</w:t>
            </w:r>
          </w:p>
        </w:tc>
        <w:tc>
          <w:tcPr>
            <w:tcW w:w="1329" w:type="dxa"/>
          </w:tcPr>
          <w:p w:rsidR="008D0311" w:rsidRPr="00725F12" w:rsidRDefault="008D0311" w:rsidP="000E0341">
            <w:pPr>
              <w:pStyle w:val="a5"/>
              <w:rPr>
                <w:sz w:val="20"/>
                <w:szCs w:val="20"/>
              </w:rPr>
            </w:pPr>
            <w:r w:rsidRPr="00725F12">
              <w:rPr>
                <w:sz w:val="20"/>
                <w:szCs w:val="20"/>
              </w:rPr>
              <w:t>91,4</w:t>
            </w:r>
          </w:p>
        </w:tc>
        <w:tc>
          <w:tcPr>
            <w:tcW w:w="1329" w:type="dxa"/>
            <w:shd w:val="clear" w:color="auto" w:fill="auto"/>
            <w:vAlign w:val="center"/>
          </w:tcPr>
          <w:p w:rsidR="008D0311" w:rsidRPr="00725F12" w:rsidRDefault="008D0311" w:rsidP="000E0341">
            <w:pPr>
              <w:pStyle w:val="a5"/>
              <w:rPr>
                <w:sz w:val="20"/>
                <w:szCs w:val="20"/>
              </w:rPr>
            </w:pPr>
            <w:r w:rsidRPr="00725F12">
              <w:rPr>
                <w:sz w:val="20"/>
                <w:szCs w:val="20"/>
              </w:rPr>
              <w:t>91,7</w:t>
            </w:r>
          </w:p>
        </w:tc>
        <w:tc>
          <w:tcPr>
            <w:tcW w:w="1310" w:type="dxa"/>
            <w:shd w:val="clear" w:color="auto" w:fill="auto"/>
            <w:vAlign w:val="center"/>
          </w:tcPr>
          <w:p w:rsidR="008D0311" w:rsidRPr="00725F12" w:rsidRDefault="008D0311" w:rsidP="000E0341">
            <w:pPr>
              <w:pStyle w:val="a5"/>
              <w:rPr>
                <w:sz w:val="20"/>
                <w:szCs w:val="20"/>
              </w:rPr>
            </w:pPr>
            <w:r w:rsidRPr="00725F12">
              <w:rPr>
                <w:sz w:val="20"/>
                <w:szCs w:val="20"/>
              </w:rPr>
              <w:t>91,4</w:t>
            </w:r>
          </w:p>
        </w:tc>
        <w:tc>
          <w:tcPr>
            <w:tcW w:w="1310" w:type="dxa"/>
          </w:tcPr>
          <w:p w:rsidR="008D0311" w:rsidRPr="00725F12" w:rsidRDefault="008D0311" w:rsidP="000E0341">
            <w:pPr>
              <w:pStyle w:val="a5"/>
              <w:rPr>
                <w:sz w:val="20"/>
                <w:szCs w:val="20"/>
              </w:rPr>
            </w:pPr>
            <w:r w:rsidRPr="00725F12">
              <w:rPr>
                <w:sz w:val="20"/>
                <w:szCs w:val="20"/>
              </w:rPr>
              <w:t>91,4</w:t>
            </w:r>
          </w:p>
        </w:tc>
      </w:tr>
    </w:tbl>
    <w:p w:rsidR="00A24B97" w:rsidRDefault="00A24B97" w:rsidP="000E0341">
      <w:pPr>
        <w:pStyle w:val="a5"/>
        <w:rPr>
          <w:sz w:val="20"/>
          <w:szCs w:val="20"/>
        </w:rPr>
      </w:pPr>
      <w:r>
        <w:rPr>
          <w:sz w:val="20"/>
          <w:szCs w:val="20"/>
        </w:rPr>
        <w:t>Об</w:t>
      </w:r>
      <w:r w:rsidRPr="00A24B97">
        <w:rPr>
          <w:sz w:val="20"/>
          <w:szCs w:val="20"/>
        </w:rPr>
        <w:t>учаю</w:t>
      </w:r>
      <w:r>
        <w:rPr>
          <w:sz w:val="20"/>
          <w:szCs w:val="20"/>
        </w:rPr>
        <w:t xml:space="preserve">тся </w:t>
      </w:r>
      <w:r w:rsidRPr="00A24B97">
        <w:rPr>
          <w:sz w:val="20"/>
          <w:szCs w:val="20"/>
        </w:rPr>
        <w:t xml:space="preserve"> во вторую смену</w:t>
      </w:r>
      <w:r>
        <w:rPr>
          <w:sz w:val="20"/>
          <w:szCs w:val="20"/>
        </w:rPr>
        <w:t xml:space="preserve"> учащиеся МБОУ ТСОШ №1 (2-3 классы),  МБОУ «Усть-Муйская СОШ» (2-4 классы, 7-8 классы). </w:t>
      </w:r>
    </w:p>
    <w:p w:rsidR="00DF613A" w:rsidRPr="00725F12" w:rsidRDefault="00C74BB1" w:rsidP="000E0341">
      <w:pPr>
        <w:pStyle w:val="a5"/>
        <w:rPr>
          <w:i/>
          <w:sz w:val="20"/>
          <w:szCs w:val="20"/>
        </w:rPr>
      </w:pPr>
      <w:r w:rsidRPr="00725F12">
        <w:rPr>
          <w:bCs/>
          <w:i/>
          <w:sz w:val="20"/>
          <w:szCs w:val="20"/>
        </w:rPr>
        <w:t>Показатель №2</w:t>
      </w:r>
      <w:r w:rsidR="00B74685" w:rsidRPr="00725F12">
        <w:rPr>
          <w:bCs/>
          <w:i/>
          <w:sz w:val="20"/>
          <w:szCs w:val="20"/>
        </w:rPr>
        <w:t>7</w:t>
      </w:r>
      <w:r w:rsidRPr="00725F12">
        <w:rPr>
          <w:i/>
          <w:sz w:val="20"/>
          <w:szCs w:val="20"/>
        </w:rPr>
        <w:t xml:space="preserve"> «Доля детей от 5 до 18 лет, обучающихся по дополнительным образовательным программам, в общей численности детей этого возраста, %»</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5167D">
        <w:tc>
          <w:tcPr>
            <w:tcW w:w="1526" w:type="dxa"/>
            <w:shd w:val="clear" w:color="auto" w:fill="auto"/>
          </w:tcPr>
          <w:p w:rsidR="00F55346" w:rsidRPr="00725F12" w:rsidRDefault="00F55346" w:rsidP="000E0341">
            <w:pPr>
              <w:pStyle w:val="a5"/>
              <w:rPr>
                <w:sz w:val="20"/>
                <w:szCs w:val="20"/>
              </w:rPr>
            </w:pPr>
            <w:r w:rsidRPr="00725F12">
              <w:rPr>
                <w:sz w:val="20"/>
                <w:szCs w:val="20"/>
              </w:rPr>
              <w:t>План 2020г</w:t>
            </w:r>
          </w:p>
        </w:tc>
        <w:tc>
          <w:tcPr>
            <w:tcW w:w="1329" w:type="dxa"/>
            <w:shd w:val="clear" w:color="auto" w:fill="auto"/>
          </w:tcPr>
          <w:p w:rsidR="00F55346" w:rsidRPr="00725F12" w:rsidRDefault="00F55346" w:rsidP="000E0341">
            <w:pPr>
              <w:pStyle w:val="a5"/>
              <w:rPr>
                <w:sz w:val="20"/>
                <w:szCs w:val="20"/>
              </w:rPr>
            </w:pPr>
            <w:r w:rsidRPr="00725F12">
              <w:rPr>
                <w:sz w:val="20"/>
                <w:szCs w:val="20"/>
              </w:rPr>
              <w:t>План 2021г</w:t>
            </w:r>
          </w:p>
        </w:tc>
        <w:tc>
          <w:tcPr>
            <w:tcW w:w="1329" w:type="dxa"/>
          </w:tcPr>
          <w:p w:rsidR="00F55346" w:rsidRPr="00725F12" w:rsidRDefault="00F55346" w:rsidP="000E0341">
            <w:pPr>
              <w:pStyle w:val="a5"/>
              <w:rPr>
                <w:sz w:val="20"/>
                <w:szCs w:val="20"/>
              </w:rPr>
            </w:pPr>
            <w:r w:rsidRPr="00725F12">
              <w:rPr>
                <w:sz w:val="20"/>
                <w:szCs w:val="20"/>
              </w:rPr>
              <w:t>План 2022 г.</w:t>
            </w:r>
          </w:p>
        </w:tc>
      </w:tr>
      <w:tr w:rsidR="00725F12" w:rsidRPr="00725F12" w:rsidTr="0055167D">
        <w:tc>
          <w:tcPr>
            <w:tcW w:w="1526" w:type="dxa"/>
            <w:shd w:val="clear" w:color="auto" w:fill="auto"/>
            <w:vAlign w:val="center"/>
          </w:tcPr>
          <w:p w:rsidR="00F55346" w:rsidRPr="00725F12" w:rsidRDefault="00B900A3" w:rsidP="000E0341">
            <w:pPr>
              <w:pStyle w:val="a5"/>
              <w:rPr>
                <w:sz w:val="20"/>
                <w:szCs w:val="20"/>
              </w:rPr>
            </w:pPr>
            <w:r w:rsidRPr="00725F12">
              <w:rPr>
                <w:sz w:val="20"/>
                <w:szCs w:val="20"/>
              </w:rPr>
              <w:t>94</w:t>
            </w:r>
          </w:p>
        </w:tc>
        <w:tc>
          <w:tcPr>
            <w:tcW w:w="1329" w:type="dxa"/>
            <w:shd w:val="clear" w:color="auto" w:fill="auto"/>
            <w:vAlign w:val="center"/>
          </w:tcPr>
          <w:p w:rsidR="00F55346" w:rsidRPr="00725F12" w:rsidRDefault="00B900A3" w:rsidP="000E0341">
            <w:pPr>
              <w:pStyle w:val="a5"/>
              <w:rPr>
                <w:sz w:val="20"/>
                <w:szCs w:val="20"/>
              </w:rPr>
            </w:pPr>
            <w:r w:rsidRPr="00725F12">
              <w:rPr>
                <w:sz w:val="20"/>
                <w:szCs w:val="20"/>
              </w:rPr>
              <w:t>94</w:t>
            </w:r>
          </w:p>
        </w:tc>
        <w:tc>
          <w:tcPr>
            <w:tcW w:w="1329" w:type="dxa"/>
          </w:tcPr>
          <w:p w:rsidR="00F55346" w:rsidRPr="00725F12" w:rsidRDefault="00B900A3" w:rsidP="000E0341">
            <w:pPr>
              <w:pStyle w:val="a5"/>
              <w:rPr>
                <w:sz w:val="20"/>
                <w:szCs w:val="20"/>
              </w:rPr>
            </w:pPr>
            <w:r w:rsidRPr="00725F12">
              <w:rPr>
                <w:sz w:val="20"/>
                <w:szCs w:val="20"/>
              </w:rPr>
              <w:t>94</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55167D">
        <w:tc>
          <w:tcPr>
            <w:tcW w:w="1418" w:type="dxa"/>
            <w:shd w:val="clear" w:color="auto" w:fill="auto"/>
          </w:tcPr>
          <w:p w:rsidR="00F55346" w:rsidRPr="00725F12" w:rsidRDefault="00F55346" w:rsidP="000E0341">
            <w:pPr>
              <w:pStyle w:val="a5"/>
              <w:rPr>
                <w:sz w:val="20"/>
                <w:szCs w:val="20"/>
              </w:rPr>
            </w:pPr>
            <w:r w:rsidRPr="00725F12">
              <w:rPr>
                <w:sz w:val="20"/>
                <w:szCs w:val="20"/>
              </w:rPr>
              <w:t>Факт 2020г.</w:t>
            </w:r>
          </w:p>
        </w:tc>
        <w:tc>
          <w:tcPr>
            <w:tcW w:w="1329" w:type="dxa"/>
            <w:shd w:val="clear" w:color="auto" w:fill="auto"/>
          </w:tcPr>
          <w:p w:rsidR="00F55346" w:rsidRPr="00725F12" w:rsidRDefault="00F55346" w:rsidP="000E0341">
            <w:pPr>
              <w:pStyle w:val="a5"/>
              <w:rPr>
                <w:sz w:val="20"/>
                <w:szCs w:val="20"/>
              </w:rPr>
            </w:pPr>
            <w:r w:rsidRPr="00725F12">
              <w:rPr>
                <w:sz w:val="20"/>
                <w:szCs w:val="20"/>
              </w:rPr>
              <w:t>Факт 2021г.</w:t>
            </w:r>
          </w:p>
        </w:tc>
        <w:tc>
          <w:tcPr>
            <w:tcW w:w="1310" w:type="dxa"/>
            <w:shd w:val="clear" w:color="auto" w:fill="auto"/>
          </w:tcPr>
          <w:p w:rsidR="00F55346" w:rsidRPr="00725F12" w:rsidRDefault="00F55346" w:rsidP="000E0341">
            <w:pPr>
              <w:pStyle w:val="a5"/>
              <w:rPr>
                <w:sz w:val="20"/>
                <w:szCs w:val="20"/>
              </w:rPr>
            </w:pPr>
            <w:r w:rsidRPr="00725F12">
              <w:rPr>
                <w:sz w:val="20"/>
                <w:szCs w:val="20"/>
              </w:rPr>
              <w:t>План 2020г</w:t>
            </w:r>
          </w:p>
        </w:tc>
        <w:tc>
          <w:tcPr>
            <w:tcW w:w="1310" w:type="dxa"/>
          </w:tcPr>
          <w:p w:rsidR="00F55346" w:rsidRPr="00725F12" w:rsidRDefault="00F55346" w:rsidP="000E0341">
            <w:pPr>
              <w:pStyle w:val="a5"/>
              <w:rPr>
                <w:sz w:val="20"/>
                <w:szCs w:val="20"/>
              </w:rPr>
            </w:pPr>
            <w:r w:rsidRPr="00725F12">
              <w:rPr>
                <w:sz w:val="20"/>
                <w:szCs w:val="20"/>
              </w:rPr>
              <w:t>План 2021г</w:t>
            </w:r>
          </w:p>
        </w:tc>
        <w:tc>
          <w:tcPr>
            <w:tcW w:w="1310" w:type="dxa"/>
          </w:tcPr>
          <w:p w:rsidR="00F55346" w:rsidRPr="00725F12" w:rsidRDefault="00F55346" w:rsidP="000E0341">
            <w:pPr>
              <w:pStyle w:val="a5"/>
              <w:rPr>
                <w:sz w:val="20"/>
                <w:szCs w:val="20"/>
              </w:rPr>
            </w:pPr>
            <w:r w:rsidRPr="00725F12">
              <w:rPr>
                <w:sz w:val="20"/>
                <w:szCs w:val="20"/>
              </w:rPr>
              <w:t>План 2022 г.</w:t>
            </w:r>
          </w:p>
        </w:tc>
      </w:tr>
      <w:tr w:rsidR="00725F12" w:rsidRPr="00725F12" w:rsidTr="0055167D">
        <w:tc>
          <w:tcPr>
            <w:tcW w:w="1418" w:type="dxa"/>
            <w:shd w:val="clear" w:color="auto" w:fill="auto"/>
            <w:vAlign w:val="center"/>
          </w:tcPr>
          <w:p w:rsidR="00F55346" w:rsidRPr="00725F12" w:rsidRDefault="00F55346" w:rsidP="000E0341">
            <w:pPr>
              <w:pStyle w:val="a5"/>
              <w:rPr>
                <w:sz w:val="20"/>
                <w:szCs w:val="20"/>
              </w:rPr>
            </w:pPr>
            <w:r w:rsidRPr="00725F12">
              <w:rPr>
                <w:sz w:val="20"/>
                <w:szCs w:val="20"/>
              </w:rPr>
              <w:t>95,2</w:t>
            </w:r>
          </w:p>
        </w:tc>
        <w:tc>
          <w:tcPr>
            <w:tcW w:w="1329" w:type="dxa"/>
            <w:shd w:val="clear" w:color="auto" w:fill="auto"/>
            <w:vAlign w:val="center"/>
          </w:tcPr>
          <w:p w:rsidR="00F55346" w:rsidRPr="00725F12" w:rsidRDefault="00F55346" w:rsidP="000E0341">
            <w:pPr>
              <w:pStyle w:val="a5"/>
              <w:rPr>
                <w:sz w:val="20"/>
                <w:szCs w:val="20"/>
              </w:rPr>
            </w:pPr>
            <w:r w:rsidRPr="00725F12">
              <w:rPr>
                <w:sz w:val="20"/>
                <w:szCs w:val="20"/>
              </w:rPr>
              <w:t>94,1</w:t>
            </w:r>
          </w:p>
        </w:tc>
        <w:tc>
          <w:tcPr>
            <w:tcW w:w="1310" w:type="dxa"/>
            <w:shd w:val="clear" w:color="auto" w:fill="auto"/>
            <w:vAlign w:val="center"/>
          </w:tcPr>
          <w:p w:rsidR="00F55346" w:rsidRPr="00725F12" w:rsidRDefault="00F55346" w:rsidP="000E0341">
            <w:pPr>
              <w:pStyle w:val="a5"/>
              <w:rPr>
                <w:sz w:val="20"/>
                <w:szCs w:val="20"/>
              </w:rPr>
            </w:pPr>
            <w:r w:rsidRPr="00725F12">
              <w:rPr>
                <w:sz w:val="20"/>
                <w:szCs w:val="20"/>
              </w:rPr>
              <w:t>94</w:t>
            </w:r>
          </w:p>
        </w:tc>
        <w:tc>
          <w:tcPr>
            <w:tcW w:w="1310" w:type="dxa"/>
          </w:tcPr>
          <w:p w:rsidR="00F55346" w:rsidRPr="00725F12" w:rsidRDefault="00F55346" w:rsidP="000E0341">
            <w:pPr>
              <w:pStyle w:val="a5"/>
              <w:rPr>
                <w:sz w:val="20"/>
                <w:szCs w:val="20"/>
              </w:rPr>
            </w:pPr>
            <w:r w:rsidRPr="00725F12">
              <w:rPr>
                <w:sz w:val="20"/>
                <w:szCs w:val="20"/>
              </w:rPr>
              <w:t>94,1</w:t>
            </w:r>
          </w:p>
        </w:tc>
        <w:tc>
          <w:tcPr>
            <w:tcW w:w="1310" w:type="dxa"/>
          </w:tcPr>
          <w:p w:rsidR="00F55346" w:rsidRPr="00725F12" w:rsidRDefault="00F55346" w:rsidP="000E0341">
            <w:pPr>
              <w:pStyle w:val="a5"/>
              <w:rPr>
                <w:sz w:val="20"/>
                <w:szCs w:val="20"/>
              </w:rPr>
            </w:pPr>
            <w:r w:rsidRPr="00725F12">
              <w:rPr>
                <w:sz w:val="20"/>
                <w:szCs w:val="20"/>
              </w:rPr>
              <w:t>94,2</w:t>
            </w:r>
          </w:p>
        </w:tc>
      </w:tr>
    </w:tbl>
    <w:p w:rsidR="00B900A3" w:rsidRPr="00725F12" w:rsidRDefault="00B900A3" w:rsidP="000E0341">
      <w:pPr>
        <w:jc w:val="both"/>
        <w:rPr>
          <w:sz w:val="20"/>
          <w:szCs w:val="20"/>
        </w:rPr>
      </w:pPr>
      <w:r w:rsidRPr="00725F12">
        <w:rPr>
          <w:sz w:val="20"/>
          <w:szCs w:val="20"/>
        </w:rPr>
        <w:t>Снижение показателя связано с сокращением численности детей в возрасте 5-18 лет; с отсутствием педагогов, в связи с  декретным отпуском и выездом за пределы района.</w:t>
      </w:r>
    </w:p>
    <w:p w:rsidR="00C74BB1" w:rsidRPr="00725F12" w:rsidRDefault="00C74BB1" w:rsidP="000E0341">
      <w:pPr>
        <w:jc w:val="both"/>
        <w:rPr>
          <w:b/>
          <w:bCs/>
          <w:i/>
          <w:sz w:val="20"/>
          <w:szCs w:val="20"/>
        </w:rPr>
      </w:pPr>
      <w:r w:rsidRPr="00725F12">
        <w:rPr>
          <w:bCs/>
          <w:i/>
          <w:sz w:val="20"/>
          <w:szCs w:val="20"/>
        </w:rPr>
        <w:t>Показатель №2</w:t>
      </w:r>
      <w:r w:rsidR="00356712" w:rsidRPr="00725F12">
        <w:rPr>
          <w:bCs/>
          <w:i/>
          <w:sz w:val="20"/>
          <w:szCs w:val="20"/>
        </w:rPr>
        <w:t>8</w:t>
      </w:r>
      <w:r w:rsidRPr="00725F12">
        <w:rPr>
          <w:i/>
          <w:sz w:val="20"/>
          <w:szCs w:val="20"/>
        </w:rPr>
        <w:t xml:space="preserve"> «Удельный вес численности учителей общеобразовательных организаций в возрасте до 35 лет в общей численности учителей общеобразовательных организаций, %»</w:t>
      </w:r>
      <w:r w:rsidRPr="00725F12">
        <w:rPr>
          <w:b/>
          <w:bCs/>
          <w:i/>
          <w:sz w:val="20"/>
          <w:szCs w:val="20"/>
        </w:rPr>
        <w:t xml:space="preserve"> </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5167D">
        <w:tc>
          <w:tcPr>
            <w:tcW w:w="1526" w:type="dxa"/>
            <w:shd w:val="clear" w:color="auto" w:fill="auto"/>
          </w:tcPr>
          <w:p w:rsidR="00F55346" w:rsidRPr="00725F12" w:rsidRDefault="00F55346" w:rsidP="000E0341">
            <w:pPr>
              <w:pStyle w:val="a5"/>
              <w:rPr>
                <w:sz w:val="20"/>
                <w:szCs w:val="20"/>
              </w:rPr>
            </w:pPr>
            <w:r w:rsidRPr="00725F12">
              <w:rPr>
                <w:sz w:val="20"/>
                <w:szCs w:val="20"/>
              </w:rPr>
              <w:t>План 2020г</w:t>
            </w:r>
          </w:p>
        </w:tc>
        <w:tc>
          <w:tcPr>
            <w:tcW w:w="1329" w:type="dxa"/>
            <w:shd w:val="clear" w:color="auto" w:fill="auto"/>
          </w:tcPr>
          <w:p w:rsidR="00F55346" w:rsidRPr="00725F12" w:rsidRDefault="00F55346" w:rsidP="000E0341">
            <w:pPr>
              <w:pStyle w:val="a5"/>
              <w:rPr>
                <w:sz w:val="20"/>
                <w:szCs w:val="20"/>
              </w:rPr>
            </w:pPr>
            <w:r w:rsidRPr="00725F12">
              <w:rPr>
                <w:sz w:val="20"/>
                <w:szCs w:val="20"/>
              </w:rPr>
              <w:t>План 2021г</w:t>
            </w:r>
          </w:p>
        </w:tc>
        <w:tc>
          <w:tcPr>
            <w:tcW w:w="1329" w:type="dxa"/>
          </w:tcPr>
          <w:p w:rsidR="00F55346" w:rsidRPr="00725F12" w:rsidRDefault="00F55346" w:rsidP="000E0341">
            <w:pPr>
              <w:pStyle w:val="a5"/>
              <w:rPr>
                <w:sz w:val="20"/>
                <w:szCs w:val="20"/>
              </w:rPr>
            </w:pPr>
            <w:r w:rsidRPr="00725F12">
              <w:rPr>
                <w:sz w:val="20"/>
                <w:szCs w:val="20"/>
              </w:rPr>
              <w:t>План 2022 г.</w:t>
            </w:r>
          </w:p>
        </w:tc>
      </w:tr>
      <w:tr w:rsidR="00725F12" w:rsidRPr="00725F12" w:rsidTr="0055167D">
        <w:tc>
          <w:tcPr>
            <w:tcW w:w="1526" w:type="dxa"/>
            <w:shd w:val="clear" w:color="auto" w:fill="auto"/>
            <w:vAlign w:val="center"/>
          </w:tcPr>
          <w:p w:rsidR="00F55346" w:rsidRPr="00725F12" w:rsidRDefault="00B900A3" w:rsidP="000E0341">
            <w:pPr>
              <w:pStyle w:val="a5"/>
              <w:rPr>
                <w:sz w:val="20"/>
                <w:szCs w:val="20"/>
              </w:rPr>
            </w:pPr>
            <w:r w:rsidRPr="00725F12">
              <w:rPr>
                <w:sz w:val="20"/>
                <w:szCs w:val="20"/>
              </w:rPr>
              <w:t>21</w:t>
            </w:r>
          </w:p>
        </w:tc>
        <w:tc>
          <w:tcPr>
            <w:tcW w:w="1329" w:type="dxa"/>
            <w:shd w:val="clear" w:color="auto" w:fill="auto"/>
            <w:vAlign w:val="center"/>
          </w:tcPr>
          <w:p w:rsidR="00F55346" w:rsidRPr="00725F12" w:rsidRDefault="00B900A3" w:rsidP="000E0341">
            <w:pPr>
              <w:pStyle w:val="a5"/>
              <w:rPr>
                <w:sz w:val="20"/>
                <w:szCs w:val="20"/>
              </w:rPr>
            </w:pPr>
            <w:r w:rsidRPr="00725F12">
              <w:rPr>
                <w:sz w:val="20"/>
                <w:szCs w:val="20"/>
              </w:rPr>
              <w:t>21,1</w:t>
            </w:r>
          </w:p>
        </w:tc>
        <w:tc>
          <w:tcPr>
            <w:tcW w:w="1329" w:type="dxa"/>
          </w:tcPr>
          <w:p w:rsidR="00F55346" w:rsidRPr="00725F12" w:rsidRDefault="00B900A3" w:rsidP="000E0341">
            <w:pPr>
              <w:pStyle w:val="a5"/>
              <w:rPr>
                <w:sz w:val="20"/>
                <w:szCs w:val="20"/>
              </w:rPr>
            </w:pPr>
            <w:r w:rsidRPr="00725F12">
              <w:rPr>
                <w:sz w:val="20"/>
                <w:szCs w:val="20"/>
              </w:rPr>
              <w:t>21,2</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55167D">
        <w:tc>
          <w:tcPr>
            <w:tcW w:w="1418" w:type="dxa"/>
            <w:shd w:val="clear" w:color="auto" w:fill="auto"/>
          </w:tcPr>
          <w:p w:rsidR="00E91C30" w:rsidRPr="00725F12" w:rsidRDefault="00E91C30" w:rsidP="000E0341">
            <w:pPr>
              <w:pStyle w:val="a5"/>
              <w:rPr>
                <w:sz w:val="20"/>
                <w:szCs w:val="20"/>
              </w:rPr>
            </w:pPr>
            <w:r w:rsidRPr="00725F12">
              <w:rPr>
                <w:sz w:val="20"/>
                <w:szCs w:val="20"/>
              </w:rPr>
              <w:t>Факт 2020г.</w:t>
            </w:r>
          </w:p>
        </w:tc>
        <w:tc>
          <w:tcPr>
            <w:tcW w:w="1329" w:type="dxa"/>
            <w:shd w:val="clear" w:color="auto" w:fill="auto"/>
          </w:tcPr>
          <w:p w:rsidR="00E91C30" w:rsidRPr="00725F12" w:rsidRDefault="00E91C30" w:rsidP="000E0341">
            <w:pPr>
              <w:pStyle w:val="a5"/>
              <w:rPr>
                <w:sz w:val="20"/>
                <w:szCs w:val="20"/>
              </w:rPr>
            </w:pPr>
            <w:r w:rsidRPr="00725F12">
              <w:rPr>
                <w:sz w:val="20"/>
                <w:szCs w:val="20"/>
              </w:rPr>
              <w:t>Факт 2021г.</w:t>
            </w:r>
          </w:p>
        </w:tc>
        <w:tc>
          <w:tcPr>
            <w:tcW w:w="1310" w:type="dxa"/>
            <w:shd w:val="clear" w:color="auto" w:fill="auto"/>
          </w:tcPr>
          <w:p w:rsidR="00E91C30" w:rsidRPr="00725F12" w:rsidRDefault="00E91C30" w:rsidP="000E0341">
            <w:pPr>
              <w:pStyle w:val="a5"/>
              <w:rPr>
                <w:sz w:val="20"/>
                <w:szCs w:val="20"/>
              </w:rPr>
            </w:pPr>
            <w:r w:rsidRPr="00725F12">
              <w:rPr>
                <w:sz w:val="20"/>
                <w:szCs w:val="20"/>
              </w:rPr>
              <w:t>План 2020г</w:t>
            </w:r>
          </w:p>
        </w:tc>
        <w:tc>
          <w:tcPr>
            <w:tcW w:w="1310" w:type="dxa"/>
          </w:tcPr>
          <w:p w:rsidR="00E91C30" w:rsidRPr="00725F12" w:rsidRDefault="00E91C30" w:rsidP="000E0341">
            <w:pPr>
              <w:pStyle w:val="a5"/>
              <w:rPr>
                <w:sz w:val="20"/>
                <w:szCs w:val="20"/>
              </w:rPr>
            </w:pPr>
            <w:r w:rsidRPr="00725F12">
              <w:rPr>
                <w:sz w:val="20"/>
                <w:szCs w:val="20"/>
              </w:rPr>
              <w:t>План 2021г</w:t>
            </w:r>
          </w:p>
        </w:tc>
        <w:tc>
          <w:tcPr>
            <w:tcW w:w="1310" w:type="dxa"/>
          </w:tcPr>
          <w:p w:rsidR="00E91C30" w:rsidRPr="00725F12" w:rsidRDefault="00E91C30" w:rsidP="000E0341">
            <w:pPr>
              <w:pStyle w:val="a5"/>
              <w:rPr>
                <w:sz w:val="20"/>
                <w:szCs w:val="20"/>
              </w:rPr>
            </w:pPr>
            <w:r w:rsidRPr="00725F12">
              <w:rPr>
                <w:sz w:val="20"/>
                <w:szCs w:val="20"/>
              </w:rPr>
              <w:t>План 2022 г.</w:t>
            </w:r>
          </w:p>
        </w:tc>
      </w:tr>
      <w:tr w:rsidR="00725F12" w:rsidRPr="00725F12" w:rsidTr="0055167D">
        <w:tc>
          <w:tcPr>
            <w:tcW w:w="1418" w:type="dxa"/>
            <w:shd w:val="clear" w:color="auto" w:fill="auto"/>
            <w:vAlign w:val="center"/>
          </w:tcPr>
          <w:p w:rsidR="00E91C30" w:rsidRPr="00725F12" w:rsidRDefault="00E91C30" w:rsidP="000E0341">
            <w:pPr>
              <w:pStyle w:val="a5"/>
              <w:rPr>
                <w:sz w:val="20"/>
                <w:szCs w:val="20"/>
              </w:rPr>
            </w:pPr>
            <w:r w:rsidRPr="00725F12">
              <w:rPr>
                <w:sz w:val="20"/>
                <w:szCs w:val="20"/>
              </w:rPr>
              <w:t>24,2</w:t>
            </w:r>
          </w:p>
        </w:tc>
        <w:tc>
          <w:tcPr>
            <w:tcW w:w="1329" w:type="dxa"/>
            <w:shd w:val="clear" w:color="auto" w:fill="auto"/>
            <w:vAlign w:val="center"/>
          </w:tcPr>
          <w:p w:rsidR="00E91C30" w:rsidRPr="00725F12" w:rsidRDefault="00E91C30" w:rsidP="000E0341">
            <w:pPr>
              <w:pStyle w:val="a5"/>
              <w:rPr>
                <w:sz w:val="20"/>
                <w:szCs w:val="20"/>
              </w:rPr>
            </w:pPr>
            <w:r w:rsidRPr="00725F12">
              <w:rPr>
                <w:sz w:val="20"/>
                <w:szCs w:val="20"/>
              </w:rPr>
              <w:t>24</w:t>
            </w:r>
          </w:p>
        </w:tc>
        <w:tc>
          <w:tcPr>
            <w:tcW w:w="1310" w:type="dxa"/>
            <w:shd w:val="clear" w:color="auto" w:fill="auto"/>
            <w:vAlign w:val="center"/>
          </w:tcPr>
          <w:p w:rsidR="00E91C30" w:rsidRPr="00725F12" w:rsidRDefault="00E91C30" w:rsidP="000E0341">
            <w:pPr>
              <w:pStyle w:val="a5"/>
              <w:rPr>
                <w:sz w:val="20"/>
                <w:szCs w:val="20"/>
              </w:rPr>
            </w:pPr>
            <w:r w:rsidRPr="00725F12">
              <w:rPr>
                <w:sz w:val="20"/>
                <w:szCs w:val="20"/>
              </w:rPr>
              <w:t>24</w:t>
            </w:r>
          </w:p>
        </w:tc>
        <w:tc>
          <w:tcPr>
            <w:tcW w:w="1310" w:type="dxa"/>
          </w:tcPr>
          <w:p w:rsidR="00E91C30" w:rsidRPr="00725F12" w:rsidRDefault="00E91C30" w:rsidP="000E0341">
            <w:pPr>
              <w:pStyle w:val="a5"/>
              <w:rPr>
                <w:sz w:val="20"/>
                <w:szCs w:val="20"/>
              </w:rPr>
            </w:pPr>
            <w:r w:rsidRPr="00725F12">
              <w:rPr>
                <w:sz w:val="20"/>
                <w:szCs w:val="20"/>
              </w:rPr>
              <w:t>24</w:t>
            </w:r>
          </w:p>
        </w:tc>
        <w:tc>
          <w:tcPr>
            <w:tcW w:w="1310" w:type="dxa"/>
          </w:tcPr>
          <w:p w:rsidR="00E91C30" w:rsidRPr="00725F12" w:rsidRDefault="00E91C30" w:rsidP="000E0341">
            <w:pPr>
              <w:pStyle w:val="a5"/>
              <w:rPr>
                <w:sz w:val="20"/>
                <w:szCs w:val="20"/>
              </w:rPr>
            </w:pPr>
            <w:r w:rsidRPr="00725F12">
              <w:rPr>
                <w:sz w:val="20"/>
                <w:szCs w:val="20"/>
              </w:rPr>
              <w:t>24</w:t>
            </w:r>
          </w:p>
        </w:tc>
      </w:tr>
    </w:tbl>
    <w:p w:rsidR="00CA7EC8" w:rsidRPr="00725F12" w:rsidRDefault="00EB6D3C" w:rsidP="000E0341">
      <w:pPr>
        <w:pStyle w:val="a5"/>
        <w:rPr>
          <w:bCs/>
          <w:sz w:val="20"/>
          <w:szCs w:val="20"/>
        </w:rPr>
      </w:pPr>
      <w:r w:rsidRPr="00725F12">
        <w:rPr>
          <w:bCs/>
          <w:sz w:val="20"/>
          <w:szCs w:val="20"/>
        </w:rPr>
        <w:t xml:space="preserve">Увеличение </w:t>
      </w:r>
      <w:r w:rsidR="00CA7EC8" w:rsidRPr="00725F12">
        <w:rPr>
          <w:bCs/>
          <w:sz w:val="20"/>
          <w:szCs w:val="20"/>
        </w:rPr>
        <w:t xml:space="preserve"> показателя</w:t>
      </w:r>
      <w:r w:rsidR="007A7A59" w:rsidRPr="00725F12">
        <w:rPr>
          <w:bCs/>
          <w:sz w:val="20"/>
          <w:szCs w:val="20"/>
        </w:rPr>
        <w:t xml:space="preserve"> в связи с </w:t>
      </w:r>
      <w:r w:rsidR="00E91C30" w:rsidRPr="00725F12">
        <w:rPr>
          <w:bCs/>
          <w:sz w:val="20"/>
          <w:szCs w:val="20"/>
        </w:rPr>
        <w:t xml:space="preserve">прибытием в район </w:t>
      </w:r>
      <w:r w:rsidR="001652FA" w:rsidRPr="00725F12">
        <w:rPr>
          <w:bCs/>
          <w:sz w:val="20"/>
          <w:szCs w:val="20"/>
        </w:rPr>
        <w:t xml:space="preserve"> молодых п</w:t>
      </w:r>
      <w:r w:rsidR="005F5D2D" w:rsidRPr="00725F12">
        <w:rPr>
          <w:bCs/>
          <w:sz w:val="20"/>
          <w:szCs w:val="20"/>
        </w:rPr>
        <w:t>едагогов</w:t>
      </w:r>
      <w:r w:rsidR="007A7A59" w:rsidRPr="00725F12">
        <w:rPr>
          <w:bCs/>
          <w:sz w:val="20"/>
          <w:szCs w:val="20"/>
        </w:rPr>
        <w:t>.</w:t>
      </w:r>
    </w:p>
    <w:p w:rsidR="00B900A3" w:rsidRPr="00725F12" w:rsidRDefault="00B900A3" w:rsidP="000E0341">
      <w:pPr>
        <w:pStyle w:val="a5"/>
        <w:rPr>
          <w:bCs/>
          <w:sz w:val="20"/>
          <w:szCs w:val="20"/>
          <w:highlight w:val="yellow"/>
          <w:u w:val="single"/>
        </w:rPr>
      </w:pPr>
    </w:p>
    <w:p w:rsidR="00C74BB1" w:rsidRPr="00725F12" w:rsidRDefault="00C74BB1" w:rsidP="000E0341">
      <w:pPr>
        <w:pStyle w:val="a5"/>
        <w:rPr>
          <w:bCs/>
          <w:sz w:val="20"/>
          <w:szCs w:val="20"/>
        </w:rPr>
      </w:pPr>
      <w:r w:rsidRPr="00725F12">
        <w:rPr>
          <w:bCs/>
          <w:sz w:val="20"/>
          <w:szCs w:val="20"/>
          <w:highlight w:val="cyan"/>
          <w:u w:val="single"/>
        </w:rPr>
        <w:t>Культура</w:t>
      </w:r>
    </w:p>
    <w:p w:rsidR="00C74BB1" w:rsidRPr="00725F12" w:rsidRDefault="00C74BB1" w:rsidP="000E0341">
      <w:pPr>
        <w:pStyle w:val="a5"/>
        <w:rPr>
          <w:i/>
          <w:sz w:val="20"/>
          <w:szCs w:val="20"/>
        </w:rPr>
      </w:pPr>
      <w:r w:rsidRPr="00725F12">
        <w:rPr>
          <w:bCs/>
          <w:i/>
          <w:sz w:val="20"/>
          <w:szCs w:val="20"/>
        </w:rPr>
        <w:t>Показатель №</w:t>
      </w:r>
      <w:r w:rsidR="00356712" w:rsidRPr="00725F12">
        <w:rPr>
          <w:bCs/>
          <w:i/>
          <w:sz w:val="20"/>
          <w:szCs w:val="20"/>
        </w:rPr>
        <w:t>29</w:t>
      </w:r>
      <w:r w:rsidRPr="00725F12">
        <w:rPr>
          <w:i/>
          <w:sz w:val="20"/>
          <w:szCs w:val="20"/>
        </w:rPr>
        <w:t xml:space="preserve"> «Соотношение посещаемости населением платных культурно-досуговых мероприятий, проводимых государственными (муниципальными) учреждениями культуры к общему населению, %</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01336">
        <w:tc>
          <w:tcPr>
            <w:tcW w:w="1526" w:type="dxa"/>
            <w:shd w:val="clear" w:color="auto" w:fill="auto"/>
          </w:tcPr>
          <w:p w:rsidR="00501336" w:rsidRPr="00725F12" w:rsidRDefault="00501336" w:rsidP="000E0341">
            <w:pPr>
              <w:pStyle w:val="a5"/>
              <w:rPr>
                <w:sz w:val="20"/>
                <w:szCs w:val="20"/>
              </w:rPr>
            </w:pPr>
            <w:r w:rsidRPr="00725F12">
              <w:rPr>
                <w:sz w:val="20"/>
                <w:szCs w:val="20"/>
              </w:rPr>
              <w:t>План 2020г</w:t>
            </w:r>
          </w:p>
        </w:tc>
        <w:tc>
          <w:tcPr>
            <w:tcW w:w="1329" w:type="dxa"/>
            <w:shd w:val="clear" w:color="auto" w:fill="auto"/>
          </w:tcPr>
          <w:p w:rsidR="00501336" w:rsidRPr="00725F12" w:rsidRDefault="00501336" w:rsidP="000E0341">
            <w:pPr>
              <w:pStyle w:val="a5"/>
              <w:rPr>
                <w:sz w:val="20"/>
                <w:szCs w:val="20"/>
              </w:rPr>
            </w:pPr>
            <w:r w:rsidRPr="00725F12">
              <w:rPr>
                <w:sz w:val="20"/>
                <w:szCs w:val="20"/>
              </w:rPr>
              <w:t>План 2021г</w:t>
            </w:r>
          </w:p>
        </w:tc>
        <w:tc>
          <w:tcPr>
            <w:tcW w:w="1329" w:type="dxa"/>
          </w:tcPr>
          <w:p w:rsidR="00501336" w:rsidRPr="00725F12" w:rsidRDefault="00501336" w:rsidP="000E0341">
            <w:pPr>
              <w:pStyle w:val="a5"/>
              <w:rPr>
                <w:sz w:val="20"/>
                <w:szCs w:val="20"/>
              </w:rPr>
            </w:pPr>
            <w:r w:rsidRPr="00725F12">
              <w:rPr>
                <w:sz w:val="20"/>
                <w:szCs w:val="20"/>
              </w:rPr>
              <w:t>План 2022 г.</w:t>
            </w:r>
          </w:p>
        </w:tc>
      </w:tr>
      <w:tr w:rsidR="00725F12" w:rsidRPr="00725F12" w:rsidTr="00501336">
        <w:tc>
          <w:tcPr>
            <w:tcW w:w="1526" w:type="dxa"/>
            <w:shd w:val="clear" w:color="auto" w:fill="auto"/>
            <w:vAlign w:val="center"/>
          </w:tcPr>
          <w:p w:rsidR="00E91C30" w:rsidRPr="00725F12" w:rsidRDefault="00501336" w:rsidP="000E0341">
            <w:pPr>
              <w:pStyle w:val="a5"/>
              <w:rPr>
                <w:sz w:val="20"/>
                <w:szCs w:val="20"/>
              </w:rPr>
            </w:pPr>
            <w:r w:rsidRPr="00725F12">
              <w:rPr>
                <w:sz w:val="20"/>
                <w:szCs w:val="20"/>
              </w:rPr>
              <w:t>209,6</w:t>
            </w:r>
          </w:p>
        </w:tc>
        <w:tc>
          <w:tcPr>
            <w:tcW w:w="1329" w:type="dxa"/>
            <w:shd w:val="clear" w:color="auto" w:fill="auto"/>
            <w:vAlign w:val="center"/>
          </w:tcPr>
          <w:p w:rsidR="00E91C30" w:rsidRPr="00725F12" w:rsidRDefault="00501336" w:rsidP="000E0341">
            <w:pPr>
              <w:pStyle w:val="a5"/>
              <w:rPr>
                <w:sz w:val="20"/>
                <w:szCs w:val="20"/>
              </w:rPr>
            </w:pPr>
            <w:r w:rsidRPr="00725F12">
              <w:rPr>
                <w:sz w:val="20"/>
                <w:szCs w:val="20"/>
              </w:rPr>
              <w:t>216,2</w:t>
            </w:r>
          </w:p>
        </w:tc>
        <w:tc>
          <w:tcPr>
            <w:tcW w:w="1329" w:type="dxa"/>
          </w:tcPr>
          <w:p w:rsidR="00E91C30" w:rsidRPr="00725F12" w:rsidRDefault="00501336" w:rsidP="000E0341">
            <w:pPr>
              <w:pStyle w:val="a5"/>
              <w:rPr>
                <w:sz w:val="20"/>
                <w:szCs w:val="20"/>
              </w:rPr>
            </w:pPr>
            <w:r w:rsidRPr="00725F12">
              <w:rPr>
                <w:sz w:val="20"/>
                <w:szCs w:val="20"/>
              </w:rPr>
              <w:t>225,2</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55167D">
        <w:trPr>
          <w:trHeight w:val="91"/>
        </w:trPr>
        <w:tc>
          <w:tcPr>
            <w:tcW w:w="1418" w:type="dxa"/>
            <w:shd w:val="clear" w:color="auto" w:fill="auto"/>
          </w:tcPr>
          <w:p w:rsidR="00E91C30" w:rsidRPr="00725F12" w:rsidRDefault="00E91C30" w:rsidP="000E0341">
            <w:pPr>
              <w:pStyle w:val="a5"/>
              <w:rPr>
                <w:sz w:val="20"/>
                <w:szCs w:val="20"/>
              </w:rPr>
            </w:pPr>
            <w:r w:rsidRPr="00725F12">
              <w:rPr>
                <w:sz w:val="20"/>
                <w:szCs w:val="20"/>
              </w:rPr>
              <w:t>Факт 2020г.</w:t>
            </w:r>
          </w:p>
        </w:tc>
        <w:tc>
          <w:tcPr>
            <w:tcW w:w="1329" w:type="dxa"/>
            <w:shd w:val="clear" w:color="auto" w:fill="auto"/>
          </w:tcPr>
          <w:p w:rsidR="00E91C30" w:rsidRPr="00725F12" w:rsidRDefault="00E91C30" w:rsidP="000E0341">
            <w:pPr>
              <w:pStyle w:val="a5"/>
              <w:rPr>
                <w:sz w:val="20"/>
                <w:szCs w:val="20"/>
              </w:rPr>
            </w:pPr>
            <w:r w:rsidRPr="00725F12">
              <w:rPr>
                <w:sz w:val="20"/>
                <w:szCs w:val="20"/>
              </w:rPr>
              <w:t>Факт 2021г.</w:t>
            </w:r>
          </w:p>
        </w:tc>
        <w:tc>
          <w:tcPr>
            <w:tcW w:w="1310" w:type="dxa"/>
            <w:shd w:val="clear" w:color="auto" w:fill="auto"/>
          </w:tcPr>
          <w:p w:rsidR="00E91C30" w:rsidRPr="00725F12" w:rsidRDefault="00E91C30" w:rsidP="000E0341">
            <w:pPr>
              <w:pStyle w:val="a5"/>
              <w:rPr>
                <w:sz w:val="20"/>
                <w:szCs w:val="20"/>
              </w:rPr>
            </w:pPr>
            <w:r w:rsidRPr="00725F12">
              <w:rPr>
                <w:sz w:val="20"/>
                <w:szCs w:val="20"/>
              </w:rPr>
              <w:t>План 2020г</w:t>
            </w:r>
          </w:p>
        </w:tc>
        <w:tc>
          <w:tcPr>
            <w:tcW w:w="1310" w:type="dxa"/>
          </w:tcPr>
          <w:p w:rsidR="00E91C30" w:rsidRPr="00725F12" w:rsidRDefault="00E91C30" w:rsidP="000E0341">
            <w:pPr>
              <w:pStyle w:val="a5"/>
              <w:rPr>
                <w:sz w:val="20"/>
                <w:szCs w:val="20"/>
              </w:rPr>
            </w:pPr>
            <w:r w:rsidRPr="00725F12">
              <w:rPr>
                <w:sz w:val="20"/>
                <w:szCs w:val="20"/>
              </w:rPr>
              <w:t>План 2021г</w:t>
            </w:r>
          </w:p>
        </w:tc>
        <w:tc>
          <w:tcPr>
            <w:tcW w:w="1310" w:type="dxa"/>
          </w:tcPr>
          <w:p w:rsidR="00E91C30" w:rsidRPr="00725F12" w:rsidRDefault="00E91C30" w:rsidP="000E0341">
            <w:pPr>
              <w:pStyle w:val="a5"/>
              <w:rPr>
                <w:sz w:val="20"/>
                <w:szCs w:val="20"/>
              </w:rPr>
            </w:pPr>
            <w:r w:rsidRPr="00725F12">
              <w:rPr>
                <w:sz w:val="20"/>
                <w:szCs w:val="20"/>
              </w:rPr>
              <w:t>План 2022 г.</w:t>
            </w:r>
          </w:p>
        </w:tc>
      </w:tr>
      <w:tr w:rsidR="00725F12" w:rsidRPr="00725F12" w:rsidTr="0055167D">
        <w:tc>
          <w:tcPr>
            <w:tcW w:w="1418" w:type="dxa"/>
            <w:shd w:val="clear" w:color="auto" w:fill="auto"/>
            <w:vAlign w:val="center"/>
          </w:tcPr>
          <w:p w:rsidR="00E91C30" w:rsidRPr="00725F12" w:rsidRDefault="0074222A" w:rsidP="000E0341">
            <w:pPr>
              <w:pStyle w:val="a5"/>
              <w:rPr>
                <w:sz w:val="20"/>
                <w:szCs w:val="20"/>
              </w:rPr>
            </w:pPr>
            <w:r w:rsidRPr="00725F12">
              <w:rPr>
                <w:sz w:val="20"/>
                <w:szCs w:val="20"/>
              </w:rPr>
              <w:t>38,5</w:t>
            </w:r>
          </w:p>
        </w:tc>
        <w:tc>
          <w:tcPr>
            <w:tcW w:w="1329" w:type="dxa"/>
            <w:shd w:val="clear" w:color="auto" w:fill="auto"/>
            <w:vAlign w:val="center"/>
          </w:tcPr>
          <w:p w:rsidR="00E91C30" w:rsidRPr="00725F12" w:rsidRDefault="0074222A" w:rsidP="000E0341">
            <w:pPr>
              <w:pStyle w:val="a5"/>
              <w:rPr>
                <w:sz w:val="20"/>
                <w:szCs w:val="20"/>
              </w:rPr>
            </w:pPr>
            <w:r w:rsidRPr="00725F12">
              <w:rPr>
                <w:sz w:val="20"/>
                <w:szCs w:val="20"/>
              </w:rPr>
              <w:t>34,6</w:t>
            </w:r>
          </w:p>
        </w:tc>
        <w:tc>
          <w:tcPr>
            <w:tcW w:w="1310" w:type="dxa"/>
            <w:shd w:val="clear" w:color="auto" w:fill="auto"/>
            <w:vAlign w:val="center"/>
          </w:tcPr>
          <w:p w:rsidR="00E91C30" w:rsidRPr="00725F12" w:rsidRDefault="0074222A" w:rsidP="000E0341">
            <w:pPr>
              <w:pStyle w:val="a5"/>
              <w:rPr>
                <w:sz w:val="20"/>
                <w:szCs w:val="20"/>
              </w:rPr>
            </w:pPr>
            <w:r w:rsidRPr="00725F12">
              <w:rPr>
                <w:sz w:val="20"/>
                <w:szCs w:val="20"/>
              </w:rPr>
              <w:t>38,4</w:t>
            </w:r>
          </w:p>
        </w:tc>
        <w:tc>
          <w:tcPr>
            <w:tcW w:w="1310" w:type="dxa"/>
          </w:tcPr>
          <w:p w:rsidR="00E91C30" w:rsidRPr="00725F12" w:rsidRDefault="0074222A" w:rsidP="000E0341">
            <w:pPr>
              <w:pStyle w:val="a5"/>
              <w:rPr>
                <w:sz w:val="20"/>
                <w:szCs w:val="20"/>
              </w:rPr>
            </w:pPr>
            <w:r w:rsidRPr="00725F12">
              <w:rPr>
                <w:sz w:val="20"/>
                <w:szCs w:val="20"/>
              </w:rPr>
              <w:t>50</w:t>
            </w:r>
          </w:p>
        </w:tc>
        <w:tc>
          <w:tcPr>
            <w:tcW w:w="1310" w:type="dxa"/>
          </w:tcPr>
          <w:p w:rsidR="0074222A" w:rsidRPr="00725F12" w:rsidRDefault="0074222A" w:rsidP="000E0341">
            <w:pPr>
              <w:pStyle w:val="a5"/>
              <w:rPr>
                <w:sz w:val="20"/>
                <w:szCs w:val="20"/>
              </w:rPr>
            </w:pPr>
            <w:r w:rsidRPr="00725F12">
              <w:rPr>
                <w:sz w:val="20"/>
                <w:szCs w:val="20"/>
              </w:rPr>
              <w:t>41,6</w:t>
            </w:r>
          </w:p>
        </w:tc>
      </w:tr>
    </w:tbl>
    <w:p w:rsidR="00647C5C" w:rsidRDefault="00501336" w:rsidP="000E0341">
      <w:pPr>
        <w:ind w:firstLine="567"/>
        <w:jc w:val="both"/>
        <w:rPr>
          <w:sz w:val="20"/>
          <w:szCs w:val="20"/>
        </w:rPr>
      </w:pPr>
      <w:r w:rsidRPr="00725F12">
        <w:rPr>
          <w:sz w:val="20"/>
          <w:szCs w:val="20"/>
        </w:rPr>
        <w:t xml:space="preserve">В 2020-2021 гг. значения показателя снизились за счет сокращения количества человек, посетивших платные культурно-досуговые мероприятия. </w:t>
      </w:r>
    </w:p>
    <w:tbl>
      <w:tblPr>
        <w:tblStyle w:val="afc"/>
        <w:tblW w:w="0" w:type="auto"/>
        <w:tblInd w:w="708" w:type="dxa"/>
        <w:tblLook w:val="04A0" w:firstRow="1" w:lastRow="0" w:firstColumn="1" w:lastColumn="0" w:noHBand="0" w:noVBand="1"/>
      </w:tblPr>
      <w:tblGrid>
        <w:gridCol w:w="5070"/>
        <w:gridCol w:w="851"/>
        <w:gridCol w:w="749"/>
        <w:gridCol w:w="749"/>
      </w:tblGrid>
      <w:tr w:rsidR="00647C5C" w:rsidTr="00DD0078">
        <w:tc>
          <w:tcPr>
            <w:tcW w:w="5070" w:type="dxa"/>
          </w:tcPr>
          <w:p w:rsidR="00647C5C" w:rsidRPr="00647C5C" w:rsidRDefault="00647C5C" w:rsidP="00647C5C">
            <w:pPr>
              <w:jc w:val="both"/>
              <w:rPr>
                <w:sz w:val="20"/>
                <w:szCs w:val="20"/>
              </w:rPr>
            </w:pPr>
          </w:p>
        </w:tc>
        <w:tc>
          <w:tcPr>
            <w:tcW w:w="851" w:type="dxa"/>
          </w:tcPr>
          <w:p w:rsidR="00647C5C" w:rsidRPr="00647C5C" w:rsidRDefault="00647C5C" w:rsidP="00647C5C">
            <w:pPr>
              <w:jc w:val="both"/>
              <w:rPr>
                <w:sz w:val="20"/>
                <w:szCs w:val="20"/>
              </w:rPr>
            </w:pPr>
            <w:r w:rsidRPr="00647C5C">
              <w:rPr>
                <w:sz w:val="20"/>
                <w:szCs w:val="20"/>
              </w:rPr>
              <w:t>2019 г.</w:t>
            </w:r>
          </w:p>
        </w:tc>
        <w:tc>
          <w:tcPr>
            <w:tcW w:w="749" w:type="dxa"/>
          </w:tcPr>
          <w:p w:rsidR="00647C5C" w:rsidRPr="00647C5C" w:rsidRDefault="00647C5C" w:rsidP="00647C5C">
            <w:pPr>
              <w:jc w:val="both"/>
              <w:rPr>
                <w:sz w:val="20"/>
                <w:szCs w:val="20"/>
              </w:rPr>
            </w:pPr>
            <w:r w:rsidRPr="00647C5C">
              <w:rPr>
                <w:sz w:val="20"/>
                <w:szCs w:val="20"/>
              </w:rPr>
              <w:t>2020г.</w:t>
            </w:r>
          </w:p>
        </w:tc>
        <w:tc>
          <w:tcPr>
            <w:tcW w:w="749" w:type="dxa"/>
          </w:tcPr>
          <w:p w:rsidR="00647C5C" w:rsidRPr="00647C5C" w:rsidRDefault="00647C5C" w:rsidP="00647C5C">
            <w:pPr>
              <w:jc w:val="both"/>
              <w:rPr>
                <w:sz w:val="20"/>
                <w:szCs w:val="20"/>
              </w:rPr>
            </w:pPr>
            <w:r w:rsidRPr="00647C5C">
              <w:rPr>
                <w:sz w:val="20"/>
                <w:szCs w:val="20"/>
              </w:rPr>
              <w:t>2021г.</w:t>
            </w:r>
          </w:p>
        </w:tc>
      </w:tr>
      <w:tr w:rsidR="00647C5C" w:rsidTr="00DD0078">
        <w:tc>
          <w:tcPr>
            <w:tcW w:w="5070" w:type="dxa"/>
          </w:tcPr>
          <w:p w:rsidR="00647C5C" w:rsidRPr="00647C5C" w:rsidRDefault="00647C5C" w:rsidP="00647C5C">
            <w:pPr>
              <w:jc w:val="both"/>
              <w:rPr>
                <w:sz w:val="20"/>
                <w:szCs w:val="20"/>
              </w:rPr>
            </w:pPr>
            <w:r w:rsidRPr="00647C5C">
              <w:rPr>
                <w:sz w:val="20"/>
                <w:szCs w:val="20"/>
              </w:rPr>
              <w:t>Всего проведено  культурно-массовых мероприятия, ед.</w:t>
            </w:r>
          </w:p>
        </w:tc>
        <w:tc>
          <w:tcPr>
            <w:tcW w:w="851" w:type="dxa"/>
          </w:tcPr>
          <w:p w:rsidR="00647C5C" w:rsidRPr="00647C5C" w:rsidRDefault="00647C5C" w:rsidP="00647C5C">
            <w:pPr>
              <w:jc w:val="both"/>
              <w:rPr>
                <w:sz w:val="20"/>
                <w:szCs w:val="20"/>
              </w:rPr>
            </w:pPr>
            <w:r w:rsidRPr="00647C5C">
              <w:rPr>
                <w:sz w:val="20"/>
                <w:szCs w:val="20"/>
              </w:rPr>
              <w:t xml:space="preserve">572 </w:t>
            </w:r>
          </w:p>
        </w:tc>
        <w:tc>
          <w:tcPr>
            <w:tcW w:w="749" w:type="dxa"/>
          </w:tcPr>
          <w:p w:rsidR="00647C5C" w:rsidRPr="00647C5C" w:rsidRDefault="00647C5C" w:rsidP="00647C5C">
            <w:pPr>
              <w:jc w:val="both"/>
              <w:rPr>
                <w:sz w:val="20"/>
                <w:szCs w:val="20"/>
              </w:rPr>
            </w:pPr>
            <w:r w:rsidRPr="00647C5C">
              <w:rPr>
                <w:sz w:val="20"/>
                <w:szCs w:val="20"/>
              </w:rPr>
              <w:t>334</w:t>
            </w:r>
          </w:p>
        </w:tc>
        <w:tc>
          <w:tcPr>
            <w:tcW w:w="749" w:type="dxa"/>
          </w:tcPr>
          <w:p w:rsidR="00647C5C" w:rsidRPr="00647C5C" w:rsidRDefault="00647C5C" w:rsidP="00647C5C">
            <w:pPr>
              <w:jc w:val="both"/>
              <w:rPr>
                <w:sz w:val="20"/>
                <w:szCs w:val="20"/>
              </w:rPr>
            </w:pPr>
            <w:r w:rsidRPr="00647C5C">
              <w:rPr>
                <w:sz w:val="20"/>
                <w:szCs w:val="20"/>
              </w:rPr>
              <w:t>377</w:t>
            </w:r>
          </w:p>
        </w:tc>
      </w:tr>
      <w:tr w:rsidR="00647C5C" w:rsidTr="00DD0078">
        <w:tc>
          <w:tcPr>
            <w:tcW w:w="5070" w:type="dxa"/>
          </w:tcPr>
          <w:p w:rsidR="00647C5C" w:rsidRPr="00647C5C" w:rsidRDefault="00647C5C" w:rsidP="00DD0078">
            <w:pPr>
              <w:jc w:val="both"/>
              <w:rPr>
                <w:sz w:val="20"/>
                <w:szCs w:val="20"/>
              </w:rPr>
            </w:pPr>
            <w:r w:rsidRPr="00647C5C">
              <w:rPr>
                <w:sz w:val="20"/>
                <w:szCs w:val="20"/>
              </w:rPr>
              <w:t>в том числе на плат</w:t>
            </w:r>
            <w:r w:rsidR="00DD0078">
              <w:rPr>
                <w:sz w:val="20"/>
                <w:szCs w:val="20"/>
              </w:rPr>
              <w:t>ной основе</w:t>
            </w:r>
            <w:r w:rsidRPr="00647C5C">
              <w:rPr>
                <w:sz w:val="20"/>
                <w:szCs w:val="20"/>
              </w:rPr>
              <w:t>, ед.</w:t>
            </w:r>
          </w:p>
        </w:tc>
        <w:tc>
          <w:tcPr>
            <w:tcW w:w="851" w:type="dxa"/>
          </w:tcPr>
          <w:p w:rsidR="00647C5C" w:rsidRPr="00647C5C" w:rsidRDefault="00647C5C" w:rsidP="00647C5C">
            <w:pPr>
              <w:jc w:val="both"/>
              <w:rPr>
                <w:sz w:val="20"/>
                <w:szCs w:val="20"/>
              </w:rPr>
            </w:pPr>
            <w:r w:rsidRPr="00647C5C">
              <w:rPr>
                <w:sz w:val="20"/>
                <w:szCs w:val="20"/>
              </w:rPr>
              <w:t xml:space="preserve">307 </w:t>
            </w:r>
          </w:p>
        </w:tc>
        <w:tc>
          <w:tcPr>
            <w:tcW w:w="749" w:type="dxa"/>
          </w:tcPr>
          <w:p w:rsidR="00647C5C" w:rsidRPr="00647C5C" w:rsidRDefault="00647C5C" w:rsidP="00647C5C">
            <w:pPr>
              <w:jc w:val="both"/>
              <w:rPr>
                <w:sz w:val="20"/>
                <w:szCs w:val="20"/>
              </w:rPr>
            </w:pPr>
            <w:r w:rsidRPr="00647C5C">
              <w:rPr>
                <w:sz w:val="20"/>
                <w:szCs w:val="20"/>
              </w:rPr>
              <w:t>74</w:t>
            </w:r>
          </w:p>
        </w:tc>
        <w:tc>
          <w:tcPr>
            <w:tcW w:w="749" w:type="dxa"/>
          </w:tcPr>
          <w:p w:rsidR="00647C5C" w:rsidRPr="00647C5C" w:rsidRDefault="00647C5C" w:rsidP="00647C5C">
            <w:pPr>
              <w:jc w:val="both"/>
              <w:rPr>
                <w:sz w:val="20"/>
                <w:szCs w:val="20"/>
              </w:rPr>
            </w:pPr>
            <w:r w:rsidRPr="00647C5C">
              <w:rPr>
                <w:sz w:val="20"/>
                <w:szCs w:val="20"/>
              </w:rPr>
              <w:t>77</w:t>
            </w:r>
          </w:p>
        </w:tc>
      </w:tr>
      <w:tr w:rsidR="00647C5C" w:rsidTr="00DD0078">
        <w:tc>
          <w:tcPr>
            <w:tcW w:w="5070" w:type="dxa"/>
          </w:tcPr>
          <w:p w:rsidR="00647C5C" w:rsidRPr="00647C5C" w:rsidRDefault="00647C5C" w:rsidP="00647C5C">
            <w:pPr>
              <w:jc w:val="both"/>
              <w:rPr>
                <w:sz w:val="20"/>
                <w:szCs w:val="20"/>
              </w:rPr>
            </w:pPr>
            <w:r w:rsidRPr="00647C5C">
              <w:rPr>
                <w:sz w:val="20"/>
                <w:szCs w:val="20"/>
              </w:rPr>
              <w:t xml:space="preserve">Число посетивших, тыс.чел. </w:t>
            </w:r>
          </w:p>
        </w:tc>
        <w:tc>
          <w:tcPr>
            <w:tcW w:w="851" w:type="dxa"/>
          </w:tcPr>
          <w:p w:rsidR="00647C5C" w:rsidRPr="00647C5C" w:rsidRDefault="00647C5C" w:rsidP="00647C5C">
            <w:pPr>
              <w:jc w:val="both"/>
              <w:rPr>
                <w:sz w:val="20"/>
                <w:szCs w:val="20"/>
              </w:rPr>
            </w:pPr>
            <w:r w:rsidRPr="00647C5C">
              <w:rPr>
                <w:sz w:val="20"/>
                <w:szCs w:val="20"/>
              </w:rPr>
              <w:t xml:space="preserve">19,9 </w:t>
            </w:r>
          </w:p>
        </w:tc>
        <w:tc>
          <w:tcPr>
            <w:tcW w:w="749" w:type="dxa"/>
          </w:tcPr>
          <w:p w:rsidR="00647C5C" w:rsidRPr="00647C5C" w:rsidRDefault="00647C5C" w:rsidP="00647C5C">
            <w:pPr>
              <w:jc w:val="both"/>
              <w:rPr>
                <w:sz w:val="20"/>
                <w:szCs w:val="20"/>
              </w:rPr>
            </w:pPr>
            <w:r w:rsidRPr="00647C5C">
              <w:rPr>
                <w:sz w:val="20"/>
                <w:szCs w:val="20"/>
              </w:rPr>
              <w:t>3,7</w:t>
            </w:r>
          </w:p>
        </w:tc>
        <w:tc>
          <w:tcPr>
            <w:tcW w:w="749" w:type="dxa"/>
          </w:tcPr>
          <w:p w:rsidR="00647C5C" w:rsidRPr="00647C5C" w:rsidRDefault="00647C5C" w:rsidP="00647C5C">
            <w:pPr>
              <w:jc w:val="both"/>
              <w:rPr>
                <w:sz w:val="20"/>
                <w:szCs w:val="20"/>
              </w:rPr>
            </w:pPr>
            <w:r w:rsidRPr="00647C5C">
              <w:rPr>
                <w:sz w:val="20"/>
                <w:szCs w:val="20"/>
              </w:rPr>
              <w:t>3,3</w:t>
            </w:r>
          </w:p>
        </w:tc>
      </w:tr>
    </w:tbl>
    <w:p w:rsidR="00501336" w:rsidRPr="00725F12" w:rsidRDefault="00501336" w:rsidP="000E0341">
      <w:pPr>
        <w:ind w:firstLine="567"/>
        <w:jc w:val="both"/>
        <w:rPr>
          <w:sz w:val="20"/>
          <w:szCs w:val="20"/>
        </w:rPr>
      </w:pPr>
      <w:r w:rsidRPr="00725F12">
        <w:rPr>
          <w:sz w:val="20"/>
          <w:szCs w:val="20"/>
        </w:rPr>
        <w:t>Проведение мероприятий в области культуры были отменены и проведены в онлайн режиме в связи с введением ограничительных мер из-за коронавирусной инфекции (COVID-19).</w:t>
      </w:r>
    </w:p>
    <w:p w:rsidR="00C74BB1" w:rsidRPr="00725F12" w:rsidRDefault="00C74BB1" w:rsidP="000E0341">
      <w:pPr>
        <w:tabs>
          <w:tab w:val="left" w:pos="2550"/>
        </w:tabs>
        <w:jc w:val="both"/>
        <w:rPr>
          <w:i/>
          <w:sz w:val="20"/>
          <w:szCs w:val="20"/>
        </w:rPr>
      </w:pPr>
      <w:r w:rsidRPr="00725F12">
        <w:rPr>
          <w:bCs/>
          <w:i/>
          <w:sz w:val="20"/>
          <w:szCs w:val="20"/>
        </w:rPr>
        <w:t>Показатель №3</w:t>
      </w:r>
      <w:r w:rsidR="00356712" w:rsidRPr="00725F12">
        <w:rPr>
          <w:bCs/>
          <w:i/>
          <w:sz w:val="20"/>
          <w:szCs w:val="20"/>
        </w:rPr>
        <w:t>0</w:t>
      </w:r>
      <w:r w:rsidRPr="00725F12">
        <w:rPr>
          <w:b/>
          <w:bCs/>
          <w:i/>
          <w:sz w:val="20"/>
          <w:szCs w:val="20"/>
        </w:rPr>
        <w:t xml:space="preserve"> «</w:t>
      </w:r>
      <w:r w:rsidRPr="00725F12">
        <w:rPr>
          <w:i/>
          <w:sz w:val="20"/>
          <w:szCs w:val="20"/>
        </w:rPr>
        <w:t>Объем платных услуг по культуре, тыс. руб</w:t>
      </w:r>
      <w:r w:rsidR="00B7218C" w:rsidRPr="00725F12">
        <w:rPr>
          <w:i/>
          <w:sz w:val="20"/>
          <w:szCs w:val="20"/>
        </w:rPr>
        <w:t>.</w:t>
      </w:r>
    </w:p>
    <w:p w:rsidR="00A72D05" w:rsidRPr="00725F12" w:rsidRDefault="00A72D0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55167D">
        <w:tc>
          <w:tcPr>
            <w:tcW w:w="1526" w:type="dxa"/>
            <w:shd w:val="clear" w:color="auto" w:fill="auto"/>
          </w:tcPr>
          <w:p w:rsidR="000B49EB" w:rsidRPr="00725F12" w:rsidRDefault="000B49EB" w:rsidP="000E0341">
            <w:pPr>
              <w:pStyle w:val="a5"/>
              <w:rPr>
                <w:sz w:val="20"/>
                <w:szCs w:val="20"/>
              </w:rPr>
            </w:pPr>
            <w:r w:rsidRPr="00725F12">
              <w:rPr>
                <w:sz w:val="20"/>
                <w:szCs w:val="20"/>
              </w:rPr>
              <w:t>План 2020г</w:t>
            </w:r>
          </w:p>
        </w:tc>
        <w:tc>
          <w:tcPr>
            <w:tcW w:w="1329" w:type="dxa"/>
            <w:shd w:val="clear" w:color="auto" w:fill="auto"/>
          </w:tcPr>
          <w:p w:rsidR="000B49EB" w:rsidRPr="00725F12" w:rsidRDefault="000B49EB" w:rsidP="000E0341">
            <w:pPr>
              <w:pStyle w:val="a5"/>
              <w:rPr>
                <w:sz w:val="20"/>
                <w:szCs w:val="20"/>
              </w:rPr>
            </w:pPr>
            <w:r w:rsidRPr="00725F12">
              <w:rPr>
                <w:sz w:val="20"/>
                <w:szCs w:val="20"/>
              </w:rPr>
              <w:t>План 2021г</w:t>
            </w:r>
          </w:p>
        </w:tc>
        <w:tc>
          <w:tcPr>
            <w:tcW w:w="1329" w:type="dxa"/>
          </w:tcPr>
          <w:p w:rsidR="000B49EB" w:rsidRPr="00725F12" w:rsidRDefault="000B49EB" w:rsidP="000E0341">
            <w:pPr>
              <w:pStyle w:val="a5"/>
              <w:rPr>
                <w:sz w:val="20"/>
                <w:szCs w:val="20"/>
              </w:rPr>
            </w:pPr>
            <w:r w:rsidRPr="00725F12">
              <w:rPr>
                <w:sz w:val="20"/>
                <w:szCs w:val="20"/>
              </w:rPr>
              <w:t>План 2022 г.</w:t>
            </w:r>
          </w:p>
        </w:tc>
      </w:tr>
      <w:tr w:rsidR="00725F12" w:rsidRPr="00725F12" w:rsidTr="0055167D">
        <w:tc>
          <w:tcPr>
            <w:tcW w:w="1526" w:type="dxa"/>
            <w:shd w:val="clear" w:color="auto" w:fill="auto"/>
            <w:vAlign w:val="center"/>
          </w:tcPr>
          <w:p w:rsidR="000139E5" w:rsidRPr="00725F12" w:rsidRDefault="00501336" w:rsidP="000E0341">
            <w:pPr>
              <w:pStyle w:val="a5"/>
              <w:rPr>
                <w:sz w:val="20"/>
                <w:szCs w:val="20"/>
              </w:rPr>
            </w:pPr>
            <w:r w:rsidRPr="00725F12">
              <w:rPr>
                <w:sz w:val="20"/>
                <w:szCs w:val="20"/>
              </w:rPr>
              <w:t>600</w:t>
            </w:r>
          </w:p>
        </w:tc>
        <w:tc>
          <w:tcPr>
            <w:tcW w:w="1329" w:type="dxa"/>
            <w:shd w:val="clear" w:color="auto" w:fill="auto"/>
            <w:vAlign w:val="center"/>
          </w:tcPr>
          <w:p w:rsidR="000139E5" w:rsidRPr="00725F12" w:rsidRDefault="00501336" w:rsidP="000E0341">
            <w:pPr>
              <w:pStyle w:val="a5"/>
              <w:rPr>
                <w:sz w:val="20"/>
                <w:szCs w:val="20"/>
              </w:rPr>
            </w:pPr>
            <w:r w:rsidRPr="00725F12">
              <w:rPr>
                <w:sz w:val="20"/>
                <w:szCs w:val="20"/>
              </w:rPr>
              <w:t>590</w:t>
            </w:r>
          </w:p>
        </w:tc>
        <w:tc>
          <w:tcPr>
            <w:tcW w:w="1329" w:type="dxa"/>
          </w:tcPr>
          <w:p w:rsidR="000139E5" w:rsidRPr="00725F12" w:rsidRDefault="00501336" w:rsidP="000E0341">
            <w:pPr>
              <w:pStyle w:val="a5"/>
              <w:rPr>
                <w:sz w:val="20"/>
                <w:szCs w:val="20"/>
              </w:rPr>
            </w:pPr>
            <w:r w:rsidRPr="00725F12">
              <w:rPr>
                <w:sz w:val="20"/>
                <w:szCs w:val="20"/>
              </w:rPr>
              <w:t>580</w:t>
            </w:r>
          </w:p>
        </w:tc>
      </w:tr>
    </w:tbl>
    <w:p w:rsidR="00A72D05" w:rsidRPr="00725F12" w:rsidRDefault="00A72D0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55167D">
        <w:tc>
          <w:tcPr>
            <w:tcW w:w="1418" w:type="dxa"/>
            <w:shd w:val="clear" w:color="auto" w:fill="auto"/>
          </w:tcPr>
          <w:p w:rsidR="000139E5" w:rsidRPr="00725F12" w:rsidRDefault="000139E5" w:rsidP="000E0341">
            <w:pPr>
              <w:pStyle w:val="a5"/>
              <w:rPr>
                <w:sz w:val="20"/>
                <w:szCs w:val="20"/>
              </w:rPr>
            </w:pPr>
            <w:r w:rsidRPr="00725F12">
              <w:rPr>
                <w:sz w:val="20"/>
                <w:szCs w:val="20"/>
              </w:rPr>
              <w:t>Факт 2020г.</w:t>
            </w:r>
          </w:p>
        </w:tc>
        <w:tc>
          <w:tcPr>
            <w:tcW w:w="1329" w:type="dxa"/>
            <w:shd w:val="clear" w:color="auto" w:fill="auto"/>
          </w:tcPr>
          <w:p w:rsidR="000139E5" w:rsidRPr="00725F12" w:rsidRDefault="000139E5" w:rsidP="000E0341">
            <w:pPr>
              <w:pStyle w:val="a5"/>
              <w:rPr>
                <w:sz w:val="20"/>
                <w:szCs w:val="20"/>
              </w:rPr>
            </w:pPr>
            <w:r w:rsidRPr="00725F12">
              <w:rPr>
                <w:sz w:val="20"/>
                <w:szCs w:val="20"/>
              </w:rPr>
              <w:t>Факт 2021г.</w:t>
            </w:r>
          </w:p>
        </w:tc>
        <w:tc>
          <w:tcPr>
            <w:tcW w:w="1310" w:type="dxa"/>
            <w:shd w:val="clear" w:color="auto" w:fill="auto"/>
          </w:tcPr>
          <w:p w:rsidR="000139E5" w:rsidRPr="00725F12" w:rsidRDefault="000139E5" w:rsidP="000E0341">
            <w:pPr>
              <w:pStyle w:val="a5"/>
              <w:rPr>
                <w:sz w:val="20"/>
                <w:szCs w:val="20"/>
              </w:rPr>
            </w:pPr>
            <w:r w:rsidRPr="00725F12">
              <w:rPr>
                <w:sz w:val="20"/>
                <w:szCs w:val="20"/>
              </w:rPr>
              <w:t>План 2020г</w:t>
            </w:r>
          </w:p>
        </w:tc>
        <w:tc>
          <w:tcPr>
            <w:tcW w:w="1310" w:type="dxa"/>
          </w:tcPr>
          <w:p w:rsidR="000139E5" w:rsidRPr="00725F12" w:rsidRDefault="000139E5" w:rsidP="000E0341">
            <w:pPr>
              <w:pStyle w:val="a5"/>
              <w:rPr>
                <w:sz w:val="20"/>
                <w:szCs w:val="20"/>
              </w:rPr>
            </w:pPr>
            <w:r w:rsidRPr="00725F12">
              <w:rPr>
                <w:sz w:val="20"/>
                <w:szCs w:val="20"/>
              </w:rPr>
              <w:t>План 2021г</w:t>
            </w:r>
          </w:p>
        </w:tc>
        <w:tc>
          <w:tcPr>
            <w:tcW w:w="1310" w:type="dxa"/>
          </w:tcPr>
          <w:p w:rsidR="000139E5" w:rsidRPr="00725F12" w:rsidRDefault="000139E5" w:rsidP="000E0341">
            <w:pPr>
              <w:pStyle w:val="a5"/>
              <w:rPr>
                <w:sz w:val="20"/>
                <w:szCs w:val="20"/>
              </w:rPr>
            </w:pPr>
            <w:r w:rsidRPr="00725F12">
              <w:rPr>
                <w:sz w:val="20"/>
                <w:szCs w:val="20"/>
              </w:rPr>
              <w:t>План 2022 г.</w:t>
            </w:r>
          </w:p>
        </w:tc>
      </w:tr>
      <w:tr w:rsidR="00725F12" w:rsidRPr="00725F12" w:rsidTr="0055167D">
        <w:tc>
          <w:tcPr>
            <w:tcW w:w="1418" w:type="dxa"/>
            <w:shd w:val="clear" w:color="auto" w:fill="auto"/>
            <w:vAlign w:val="center"/>
          </w:tcPr>
          <w:p w:rsidR="000139E5" w:rsidRPr="00725F12" w:rsidRDefault="00501336" w:rsidP="000E0341">
            <w:pPr>
              <w:pStyle w:val="a5"/>
              <w:rPr>
                <w:sz w:val="20"/>
                <w:szCs w:val="20"/>
              </w:rPr>
            </w:pPr>
            <w:r w:rsidRPr="00725F12">
              <w:rPr>
                <w:sz w:val="20"/>
                <w:szCs w:val="20"/>
              </w:rPr>
              <w:t>312</w:t>
            </w:r>
          </w:p>
        </w:tc>
        <w:tc>
          <w:tcPr>
            <w:tcW w:w="1329" w:type="dxa"/>
            <w:shd w:val="clear" w:color="auto" w:fill="auto"/>
            <w:vAlign w:val="center"/>
          </w:tcPr>
          <w:p w:rsidR="000139E5" w:rsidRPr="00725F12" w:rsidRDefault="00501336" w:rsidP="000E0341">
            <w:pPr>
              <w:pStyle w:val="a5"/>
              <w:rPr>
                <w:sz w:val="20"/>
                <w:szCs w:val="20"/>
              </w:rPr>
            </w:pPr>
            <w:r w:rsidRPr="00725F12">
              <w:rPr>
                <w:sz w:val="20"/>
                <w:szCs w:val="20"/>
              </w:rPr>
              <w:t>657</w:t>
            </w:r>
          </w:p>
        </w:tc>
        <w:tc>
          <w:tcPr>
            <w:tcW w:w="1310" w:type="dxa"/>
            <w:shd w:val="clear" w:color="auto" w:fill="auto"/>
            <w:vAlign w:val="center"/>
          </w:tcPr>
          <w:p w:rsidR="000139E5" w:rsidRPr="00725F12" w:rsidRDefault="00501336" w:rsidP="000E0341">
            <w:pPr>
              <w:pStyle w:val="a5"/>
              <w:rPr>
                <w:sz w:val="20"/>
                <w:szCs w:val="20"/>
              </w:rPr>
            </w:pPr>
            <w:r w:rsidRPr="00725F12">
              <w:rPr>
                <w:sz w:val="20"/>
                <w:szCs w:val="20"/>
              </w:rPr>
              <w:t>600</w:t>
            </w:r>
          </w:p>
        </w:tc>
        <w:tc>
          <w:tcPr>
            <w:tcW w:w="1310" w:type="dxa"/>
          </w:tcPr>
          <w:p w:rsidR="000139E5" w:rsidRPr="00725F12" w:rsidRDefault="00501336" w:rsidP="000E0341">
            <w:pPr>
              <w:pStyle w:val="a5"/>
              <w:rPr>
                <w:sz w:val="20"/>
                <w:szCs w:val="20"/>
              </w:rPr>
            </w:pPr>
            <w:r w:rsidRPr="00725F12">
              <w:rPr>
                <w:sz w:val="20"/>
                <w:szCs w:val="20"/>
              </w:rPr>
              <w:t>650</w:t>
            </w:r>
          </w:p>
        </w:tc>
        <w:tc>
          <w:tcPr>
            <w:tcW w:w="1310" w:type="dxa"/>
          </w:tcPr>
          <w:p w:rsidR="000139E5" w:rsidRPr="00725F12" w:rsidRDefault="00501336" w:rsidP="000E0341">
            <w:pPr>
              <w:pStyle w:val="a5"/>
              <w:rPr>
                <w:sz w:val="20"/>
                <w:szCs w:val="20"/>
              </w:rPr>
            </w:pPr>
            <w:r w:rsidRPr="00725F12">
              <w:rPr>
                <w:sz w:val="20"/>
                <w:szCs w:val="20"/>
              </w:rPr>
              <w:t>670</w:t>
            </w:r>
          </w:p>
        </w:tc>
      </w:tr>
    </w:tbl>
    <w:p w:rsidR="00D624A4" w:rsidRPr="00725F12" w:rsidRDefault="00D624A4" w:rsidP="000E0341">
      <w:pPr>
        <w:ind w:firstLine="567"/>
        <w:jc w:val="both"/>
        <w:rPr>
          <w:sz w:val="20"/>
          <w:szCs w:val="20"/>
        </w:rPr>
      </w:pPr>
      <w:r w:rsidRPr="00725F12">
        <w:rPr>
          <w:sz w:val="20"/>
          <w:szCs w:val="20"/>
        </w:rPr>
        <w:t>В 2020 г. снижение платных услуг за счет отменены мероприятий в связи с введением ограничительных мер из-за коронавирусной инфекции (COVID-19).</w:t>
      </w:r>
    </w:p>
    <w:p w:rsidR="00D624A4" w:rsidRPr="00725F12" w:rsidRDefault="00726940" w:rsidP="000E0341">
      <w:pPr>
        <w:pStyle w:val="a5"/>
        <w:rPr>
          <w:sz w:val="20"/>
          <w:szCs w:val="20"/>
        </w:rPr>
      </w:pPr>
      <w:r w:rsidRPr="00725F12">
        <w:rPr>
          <w:bCs/>
          <w:i/>
          <w:sz w:val="20"/>
          <w:szCs w:val="20"/>
        </w:rPr>
        <w:t>Показатель №31</w:t>
      </w:r>
      <w:r w:rsidRPr="00725F12">
        <w:rPr>
          <w:i/>
          <w:sz w:val="20"/>
          <w:szCs w:val="20"/>
        </w:rPr>
        <w:t xml:space="preserve"> </w:t>
      </w:r>
      <w:r w:rsidR="00B4558E" w:rsidRPr="00725F12">
        <w:rPr>
          <w:i/>
          <w:sz w:val="20"/>
          <w:szCs w:val="20"/>
        </w:rPr>
        <w:t>«</w:t>
      </w:r>
      <w:r w:rsidRPr="00725F12">
        <w:rPr>
          <w:i/>
          <w:sz w:val="20"/>
          <w:szCs w:val="20"/>
        </w:rPr>
        <w:t>Обеспеченность культурно-досуговыми учреждениями,%</w:t>
      </w:r>
      <w:r w:rsidR="00B4558E" w:rsidRPr="00725F12">
        <w:rPr>
          <w:i/>
          <w:sz w:val="20"/>
          <w:szCs w:val="20"/>
        </w:rPr>
        <w:t>»</w:t>
      </w:r>
      <w:r w:rsidR="00D624A4" w:rsidRPr="00725F12">
        <w:rPr>
          <w:sz w:val="20"/>
          <w:szCs w:val="20"/>
        </w:rPr>
        <w:t xml:space="preserve"> - не изменился.</w:t>
      </w:r>
    </w:p>
    <w:p w:rsidR="00494451" w:rsidRPr="00725F12" w:rsidRDefault="00915D89" w:rsidP="000E0341">
      <w:pPr>
        <w:pStyle w:val="a5"/>
        <w:rPr>
          <w:bCs/>
          <w:sz w:val="20"/>
          <w:szCs w:val="20"/>
        </w:rPr>
      </w:pPr>
      <w:r w:rsidRPr="00725F12">
        <w:rPr>
          <w:bCs/>
          <w:sz w:val="20"/>
          <w:szCs w:val="20"/>
        </w:rPr>
        <w:t xml:space="preserve">Показатель </w:t>
      </w:r>
      <w:r w:rsidR="00D624A4" w:rsidRPr="00725F12">
        <w:rPr>
          <w:bCs/>
          <w:sz w:val="20"/>
          <w:szCs w:val="20"/>
        </w:rPr>
        <w:t xml:space="preserve">рассчитан </w:t>
      </w:r>
      <w:r w:rsidR="00494451" w:rsidRPr="00725F12">
        <w:rPr>
          <w:bCs/>
          <w:sz w:val="20"/>
          <w:szCs w:val="20"/>
        </w:rPr>
        <w:t xml:space="preserve"> </w:t>
      </w:r>
      <w:r w:rsidR="00494451" w:rsidRPr="00725F12">
        <w:rPr>
          <w:sz w:val="20"/>
          <w:szCs w:val="20"/>
        </w:rPr>
        <w:t>Министерств</w:t>
      </w:r>
      <w:r w:rsidRPr="00725F12">
        <w:rPr>
          <w:sz w:val="20"/>
          <w:szCs w:val="20"/>
        </w:rPr>
        <w:t>ом</w:t>
      </w:r>
      <w:r w:rsidR="00494451" w:rsidRPr="00725F12">
        <w:rPr>
          <w:sz w:val="20"/>
          <w:szCs w:val="20"/>
        </w:rPr>
        <w:t xml:space="preserve"> культуры РБ.</w:t>
      </w:r>
    </w:p>
    <w:p w:rsidR="00726940" w:rsidRPr="00725F12" w:rsidRDefault="00726940" w:rsidP="000E0341">
      <w:pPr>
        <w:tabs>
          <w:tab w:val="left" w:pos="2550"/>
        </w:tabs>
        <w:jc w:val="both"/>
        <w:rPr>
          <w:i/>
          <w:sz w:val="20"/>
          <w:szCs w:val="20"/>
        </w:rPr>
      </w:pPr>
      <w:r w:rsidRPr="00725F12">
        <w:rPr>
          <w:bCs/>
          <w:i/>
          <w:sz w:val="20"/>
          <w:szCs w:val="20"/>
        </w:rPr>
        <w:t>Показатель №32</w:t>
      </w:r>
      <w:r w:rsidRPr="00725F12">
        <w:rPr>
          <w:i/>
          <w:sz w:val="20"/>
          <w:szCs w:val="20"/>
        </w:rPr>
        <w:t xml:space="preserve"> </w:t>
      </w:r>
      <w:r w:rsidR="00B4558E" w:rsidRPr="00725F12">
        <w:rPr>
          <w:i/>
          <w:sz w:val="20"/>
          <w:szCs w:val="20"/>
        </w:rPr>
        <w:t>«</w:t>
      </w:r>
      <w:r w:rsidRPr="00725F12">
        <w:rPr>
          <w:i/>
          <w:sz w:val="20"/>
          <w:szCs w:val="20"/>
        </w:rPr>
        <w:t>Обеспеченность библиотеками, % от нормативной потребности</w:t>
      </w:r>
      <w:r w:rsidR="00B4558E" w:rsidRPr="00725F12">
        <w:rPr>
          <w:i/>
          <w:sz w:val="20"/>
          <w:szCs w:val="20"/>
        </w:rPr>
        <w:t>»</w:t>
      </w:r>
      <w:r w:rsidR="00D624A4" w:rsidRPr="00725F12">
        <w:rPr>
          <w:i/>
          <w:sz w:val="20"/>
          <w:szCs w:val="20"/>
        </w:rPr>
        <w:t xml:space="preserve"> </w:t>
      </w:r>
      <w:r w:rsidR="00D624A4" w:rsidRPr="00725F12">
        <w:rPr>
          <w:sz w:val="20"/>
          <w:szCs w:val="20"/>
        </w:rPr>
        <w:t>- не изменился.</w:t>
      </w:r>
    </w:p>
    <w:p w:rsidR="00D624A4" w:rsidRPr="00725F12" w:rsidRDefault="00D624A4" w:rsidP="000E0341">
      <w:pPr>
        <w:pStyle w:val="a5"/>
        <w:rPr>
          <w:bCs/>
          <w:sz w:val="20"/>
          <w:szCs w:val="20"/>
        </w:rPr>
      </w:pPr>
      <w:r w:rsidRPr="00725F12">
        <w:rPr>
          <w:bCs/>
          <w:sz w:val="20"/>
          <w:szCs w:val="20"/>
        </w:rPr>
        <w:t xml:space="preserve">Показатель рассчитан  </w:t>
      </w:r>
      <w:r w:rsidRPr="00725F12">
        <w:rPr>
          <w:sz w:val="20"/>
          <w:szCs w:val="20"/>
        </w:rPr>
        <w:t>Министерством культуры РБ.</w:t>
      </w:r>
    </w:p>
    <w:p w:rsidR="00363C77" w:rsidRPr="00725F12" w:rsidRDefault="00C74BB1" w:rsidP="000E0341">
      <w:pPr>
        <w:tabs>
          <w:tab w:val="left" w:pos="2550"/>
        </w:tabs>
        <w:jc w:val="both"/>
        <w:rPr>
          <w:i/>
          <w:sz w:val="20"/>
          <w:szCs w:val="20"/>
        </w:rPr>
      </w:pPr>
      <w:r w:rsidRPr="00725F12">
        <w:rPr>
          <w:bCs/>
          <w:i/>
          <w:sz w:val="20"/>
          <w:szCs w:val="20"/>
        </w:rPr>
        <w:t>Показатель №3</w:t>
      </w:r>
      <w:r w:rsidR="00B4558E" w:rsidRPr="00725F12">
        <w:rPr>
          <w:bCs/>
          <w:i/>
          <w:sz w:val="20"/>
          <w:szCs w:val="20"/>
        </w:rPr>
        <w:t>3</w:t>
      </w:r>
      <w:r w:rsidRPr="00725F12">
        <w:rPr>
          <w:b/>
          <w:bCs/>
          <w:i/>
          <w:sz w:val="20"/>
          <w:szCs w:val="20"/>
        </w:rPr>
        <w:t xml:space="preserve"> «</w:t>
      </w:r>
      <w:r w:rsidRPr="00725F12">
        <w:rPr>
          <w:i/>
          <w:sz w:val="20"/>
          <w:szCs w:val="20"/>
        </w:rPr>
        <w:t>Численность занятых в отрасли  "Культура", чел.</w:t>
      </w:r>
      <w:r w:rsidR="008B4F22" w:rsidRPr="00725F12">
        <w:rPr>
          <w:i/>
          <w:sz w:val="20"/>
          <w:szCs w:val="20"/>
        </w:rPr>
        <w:t>»</w:t>
      </w:r>
    </w:p>
    <w:p w:rsidR="00D624A4" w:rsidRPr="00725F12" w:rsidRDefault="00D624A4"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415654">
        <w:tc>
          <w:tcPr>
            <w:tcW w:w="1526" w:type="dxa"/>
            <w:shd w:val="clear" w:color="auto" w:fill="auto"/>
          </w:tcPr>
          <w:p w:rsidR="00D624A4" w:rsidRPr="00725F12" w:rsidRDefault="00D624A4" w:rsidP="000E0341">
            <w:pPr>
              <w:pStyle w:val="a5"/>
              <w:rPr>
                <w:sz w:val="20"/>
                <w:szCs w:val="20"/>
              </w:rPr>
            </w:pPr>
            <w:r w:rsidRPr="00725F12">
              <w:rPr>
                <w:sz w:val="20"/>
                <w:szCs w:val="20"/>
              </w:rPr>
              <w:t>План 2020г</w:t>
            </w:r>
          </w:p>
        </w:tc>
        <w:tc>
          <w:tcPr>
            <w:tcW w:w="1329" w:type="dxa"/>
            <w:shd w:val="clear" w:color="auto" w:fill="auto"/>
          </w:tcPr>
          <w:p w:rsidR="00D624A4" w:rsidRPr="00725F12" w:rsidRDefault="00D624A4" w:rsidP="000E0341">
            <w:pPr>
              <w:pStyle w:val="a5"/>
              <w:rPr>
                <w:sz w:val="20"/>
                <w:szCs w:val="20"/>
              </w:rPr>
            </w:pPr>
            <w:r w:rsidRPr="00725F12">
              <w:rPr>
                <w:sz w:val="20"/>
                <w:szCs w:val="20"/>
              </w:rPr>
              <w:t>План 2021г</w:t>
            </w:r>
          </w:p>
        </w:tc>
        <w:tc>
          <w:tcPr>
            <w:tcW w:w="1329" w:type="dxa"/>
          </w:tcPr>
          <w:p w:rsidR="00D624A4" w:rsidRPr="00725F12" w:rsidRDefault="00D624A4" w:rsidP="000E0341">
            <w:pPr>
              <w:pStyle w:val="a5"/>
              <w:rPr>
                <w:sz w:val="20"/>
                <w:szCs w:val="20"/>
              </w:rPr>
            </w:pPr>
            <w:r w:rsidRPr="00725F12">
              <w:rPr>
                <w:sz w:val="20"/>
                <w:szCs w:val="20"/>
              </w:rPr>
              <w:t>План 2022 г.</w:t>
            </w:r>
          </w:p>
        </w:tc>
      </w:tr>
      <w:tr w:rsidR="00725F12" w:rsidRPr="00725F12" w:rsidTr="00415654">
        <w:tc>
          <w:tcPr>
            <w:tcW w:w="1526" w:type="dxa"/>
            <w:shd w:val="clear" w:color="auto" w:fill="auto"/>
            <w:vAlign w:val="center"/>
          </w:tcPr>
          <w:p w:rsidR="00D624A4" w:rsidRPr="00725F12" w:rsidRDefault="00D624A4" w:rsidP="000E0341">
            <w:pPr>
              <w:pStyle w:val="a5"/>
              <w:rPr>
                <w:sz w:val="20"/>
                <w:szCs w:val="20"/>
              </w:rPr>
            </w:pPr>
            <w:r w:rsidRPr="00725F12">
              <w:rPr>
                <w:sz w:val="20"/>
                <w:szCs w:val="20"/>
              </w:rPr>
              <w:t>54</w:t>
            </w:r>
          </w:p>
        </w:tc>
        <w:tc>
          <w:tcPr>
            <w:tcW w:w="1329" w:type="dxa"/>
            <w:shd w:val="clear" w:color="auto" w:fill="auto"/>
            <w:vAlign w:val="center"/>
          </w:tcPr>
          <w:p w:rsidR="00D624A4" w:rsidRPr="00725F12" w:rsidRDefault="00D624A4" w:rsidP="000E0341">
            <w:pPr>
              <w:pStyle w:val="a5"/>
              <w:rPr>
                <w:sz w:val="20"/>
                <w:szCs w:val="20"/>
              </w:rPr>
            </w:pPr>
            <w:r w:rsidRPr="00725F12">
              <w:rPr>
                <w:sz w:val="20"/>
                <w:szCs w:val="20"/>
              </w:rPr>
              <w:t>54</w:t>
            </w:r>
          </w:p>
        </w:tc>
        <w:tc>
          <w:tcPr>
            <w:tcW w:w="1329" w:type="dxa"/>
          </w:tcPr>
          <w:p w:rsidR="00D624A4" w:rsidRPr="00725F12" w:rsidRDefault="00D624A4" w:rsidP="000E0341">
            <w:pPr>
              <w:pStyle w:val="a5"/>
              <w:rPr>
                <w:sz w:val="20"/>
                <w:szCs w:val="20"/>
              </w:rPr>
            </w:pPr>
            <w:r w:rsidRPr="00725F12">
              <w:rPr>
                <w:sz w:val="20"/>
                <w:szCs w:val="20"/>
              </w:rPr>
              <w:t>54</w:t>
            </w:r>
          </w:p>
        </w:tc>
      </w:tr>
    </w:tbl>
    <w:p w:rsidR="00D624A4" w:rsidRPr="00725F12" w:rsidRDefault="00D624A4"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415654">
        <w:tc>
          <w:tcPr>
            <w:tcW w:w="1418" w:type="dxa"/>
            <w:shd w:val="clear" w:color="auto" w:fill="auto"/>
          </w:tcPr>
          <w:p w:rsidR="00D624A4" w:rsidRPr="00725F12" w:rsidRDefault="00D624A4" w:rsidP="000E0341">
            <w:pPr>
              <w:pStyle w:val="a5"/>
              <w:rPr>
                <w:sz w:val="20"/>
                <w:szCs w:val="20"/>
              </w:rPr>
            </w:pPr>
            <w:r w:rsidRPr="00725F12">
              <w:rPr>
                <w:sz w:val="20"/>
                <w:szCs w:val="20"/>
              </w:rPr>
              <w:t>Факт 2020г.</w:t>
            </w:r>
          </w:p>
        </w:tc>
        <w:tc>
          <w:tcPr>
            <w:tcW w:w="1329" w:type="dxa"/>
            <w:shd w:val="clear" w:color="auto" w:fill="auto"/>
          </w:tcPr>
          <w:p w:rsidR="00D624A4" w:rsidRPr="00725F12" w:rsidRDefault="00D624A4" w:rsidP="000E0341">
            <w:pPr>
              <w:pStyle w:val="a5"/>
              <w:rPr>
                <w:sz w:val="20"/>
                <w:szCs w:val="20"/>
              </w:rPr>
            </w:pPr>
            <w:r w:rsidRPr="00725F12">
              <w:rPr>
                <w:sz w:val="20"/>
                <w:szCs w:val="20"/>
              </w:rPr>
              <w:t>Факт 2021г.</w:t>
            </w:r>
          </w:p>
        </w:tc>
        <w:tc>
          <w:tcPr>
            <w:tcW w:w="1310" w:type="dxa"/>
            <w:shd w:val="clear" w:color="auto" w:fill="auto"/>
          </w:tcPr>
          <w:p w:rsidR="00D624A4" w:rsidRPr="00725F12" w:rsidRDefault="00D624A4" w:rsidP="000E0341">
            <w:pPr>
              <w:pStyle w:val="a5"/>
              <w:rPr>
                <w:sz w:val="20"/>
                <w:szCs w:val="20"/>
              </w:rPr>
            </w:pPr>
            <w:r w:rsidRPr="00725F12">
              <w:rPr>
                <w:sz w:val="20"/>
                <w:szCs w:val="20"/>
              </w:rPr>
              <w:t>План 2020г</w:t>
            </w:r>
          </w:p>
        </w:tc>
        <w:tc>
          <w:tcPr>
            <w:tcW w:w="1310" w:type="dxa"/>
          </w:tcPr>
          <w:p w:rsidR="00D624A4" w:rsidRPr="00725F12" w:rsidRDefault="00D624A4" w:rsidP="000E0341">
            <w:pPr>
              <w:pStyle w:val="a5"/>
              <w:rPr>
                <w:sz w:val="20"/>
                <w:szCs w:val="20"/>
              </w:rPr>
            </w:pPr>
            <w:r w:rsidRPr="00725F12">
              <w:rPr>
                <w:sz w:val="20"/>
                <w:szCs w:val="20"/>
              </w:rPr>
              <w:t>План 2021г</w:t>
            </w:r>
          </w:p>
        </w:tc>
        <w:tc>
          <w:tcPr>
            <w:tcW w:w="1310" w:type="dxa"/>
          </w:tcPr>
          <w:p w:rsidR="00D624A4" w:rsidRPr="00725F12" w:rsidRDefault="00D624A4" w:rsidP="000E0341">
            <w:pPr>
              <w:pStyle w:val="a5"/>
              <w:rPr>
                <w:sz w:val="20"/>
                <w:szCs w:val="20"/>
              </w:rPr>
            </w:pPr>
            <w:r w:rsidRPr="00725F12">
              <w:rPr>
                <w:sz w:val="20"/>
                <w:szCs w:val="20"/>
              </w:rPr>
              <w:t>План 2022 г.</w:t>
            </w:r>
          </w:p>
        </w:tc>
      </w:tr>
      <w:tr w:rsidR="00725F12" w:rsidRPr="00725F12" w:rsidTr="00415654">
        <w:tc>
          <w:tcPr>
            <w:tcW w:w="1418" w:type="dxa"/>
            <w:shd w:val="clear" w:color="auto" w:fill="auto"/>
            <w:vAlign w:val="center"/>
          </w:tcPr>
          <w:p w:rsidR="00D624A4" w:rsidRPr="00725F12" w:rsidRDefault="00D624A4" w:rsidP="000E0341">
            <w:pPr>
              <w:pStyle w:val="a5"/>
              <w:rPr>
                <w:sz w:val="20"/>
                <w:szCs w:val="20"/>
              </w:rPr>
            </w:pPr>
            <w:r w:rsidRPr="00725F12">
              <w:rPr>
                <w:sz w:val="20"/>
                <w:szCs w:val="20"/>
              </w:rPr>
              <w:t>57</w:t>
            </w:r>
          </w:p>
        </w:tc>
        <w:tc>
          <w:tcPr>
            <w:tcW w:w="1329" w:type="dxa"/>
            <w:shd w:val="clear" w:color="auto" w:fill="auto"/>
            <w:vAlign w:val="center"/>
          </w:tcPr>
          <w:p w:rsidR="00D624A4" w:rsidRPr="00725F12" w:rsidRDefault="00D624A4" w:rsidP="000E0341">
            <w:pPr>
              <w:pStyle w:val="a5"/>
              <w:rPr>
                <w:sz w:val="20"/>
                <w:szCs w:val="20"/>
              </w:rPr>
            </w:pPr>
            <w:r w:rsidRPr="00725F12">
              <w:rPr>
                <w:sz w:val="20"/>
                <w:szCs w:val="20"/>
              </w:rPr>
              <w:t>59</w:t>
            </w:r>
          </w:p>
        </w:tc>
        <w:tc>
          <w:tcPr>
            <w:tcW w:w="1310" w:type="dxa"/>
            <w:shd w:val="clear" w:color="auto" w:fill="auto"/>
            <w:vAlign w:val="center"/>
          </w:tcPr>
          <w:p w:rsidR="00D624A4" w:rsidRPr="00725F12" w:rsidRDefault="00D624A4" w:rsidP="000E0341">
            <w:pPr>
              <w:pStyle w:val="a5"/>
              <w:rPr>
                <w:sz w:val="20"/>
                <w:szCs w:val="20"/>
              </w:rPr>
            </w:pPr>
            <w:r w:rsidRPr="00725F12">
              <w:rPr>
                <w:sz w:val="20"/>
                <w:szCs w:val="20"/>
              </w:rPr>
              <w:t>54</w:t>
            </w:r>
          </w:p>
        </w:tc>
        <w:tc>
          <w:tcPr>
            <w:tcW w:w="1310" w:type="dxa"/>
          </w:tcPr>
          <w:p w:rsidR="00D624A4" w:rsidRPr="00725F12" w:rsidRDefault="00D624A4" w:rsidP="000E0341">
            <w:pPr>
              <w:pStyle w:val="a5"/>
              <w:rPr>
                <w:sz w:val="20"/>
                <w:szCs w:val="20"/>
              </w:rPr>
            </w:pPr>
            <w:r w:rsidRPr="00725F12">
              <w:rPr>
                <w:sz w:val="20"/>
                <w:szCs w:val="20"/>
              </w:rPr>
              <w:t>59</w:t>
            </w:r>
          </w:p>
        </w:tc>
        <w:tc>
          <w:tcPr>
            <w:tcW w:w="1310" w:type="dxa"/>
          </w:tcPr>
          <w:p w:rsidR="00D624A4" w:rsidRPr="00725F12" w:rsidRDefault="00D624A4" w:rsidP="000E0341">
            <w:pPr>
              <w:pStyle w:val="a5"/>
              <w:rPr>
                <w:sz w:val="20"/>
                <w:szCs w:val="20"/>
              </w:rPr>
            </w:pPr>
            <w:r w:rsidRPr="00725F12">
              <w:rPr>
                <w:sz w:val="20"/>
                <w:szCs w:val="20"/>
              </w:rPr>
              <w:t>59</w:t>
            </w:r>
          </w:p>
        </w:tc>
      </w:tr>
    </w:tbl>
    <w:p w:rsidR="00D624A4" w:rsidRPr="00725F12" w:rsidRDefault="00D624A4" w:rsidP="000E0341">
      <w:pPr>
        <w:pStyle w:val="a5"/>
        <w:rPr>
          <w:bCs/>
          <w:sz w:val="20"/>
          <w:szCs w:val="20"/>
        </w:rPr>
      </w:pPr>
      <w:r w:rsidRPr="00725F12">
        <w:rPr>
          <w:bCs/>
          <w:sz w:val="20"/>
          <w:szCs w:val="20"/>
        </w:rPr>
        <w:t xml:space="preserve">Показатель скорректирован по фактическому количеству </w:t>
      </w:r>
      <w:r w:rsidRPr="00725F12">
        <w:rPr>
          <w:sz w:val="20"/>
          <w:szCs w:val="20"/>
        </w:rPr>
        <w:t>занятых в отрасли  «Культура».</w:t>
      </w:r>
    </w:p>
    <w:p w:rsidR="00C74BB1" w:rsidRPr="00725F12" w:rsidRDefault="00C74BB1" w:rsidP="000E0341">
      <w:pPr>
        <w:tabs>
          <w:tab w:val="left" w:pos="2550"/>
        </w:tabs>
        <w:jc w:val="both"/>
        <w:rPr>
          <w:i/>
          <w:sz w:val="20"/>
          <w:szCs w:val="20"/>
        </w:rPr>
      </w:pPr>
      <w:r w:rsidRPr="00725F12">
        <w:rPr>
          <w:bCs/>
          <w:i/>
          <w:sz w:val="20"/>
          <w:szCs w:val="20"/>
        </w:rPr>
        <w:t>Показатель №3</w:t>
      </w:r>
      <w:r w:rsidR="00B4558E" w:rsidRPr="00725F12">
        <w:rPr>
          <w:bCs/>
          <w:i/>
          <w:sz w:val="20"/>
          <w:szCs w:val="20"/>
        </w:rPr>
        <w:t>4</w:t>
      </w:r>
      <w:r w:rsidRPr="00725F12">
        <w:rPr>
          <w:bCs/>
          <w:i/>
          <w:sz w:val="20"/>
          <w:szCs w:val="20"/>
        </w:rPr>
        <w:t xml:space="preserve"> «</w:t>
      </w:r>
      <w:r w:rsidRPr="00725F12">
        <w:rPr>
          <w:i/>
          <w:sz w:val="20"/>
          <w:szCs w:val="20"/>
        </w:rPr>
        <w:t>Среднемесячная заработная плата  в отрасли  "Культура", тыс.руб</w:t>
      </w:r>
      <w:r w:rsidR="008B4F22" w:rsidRPr="00725F12">
        <w:rPr>
          <w:i/>
          <w:sz w:val="20"/>
          <w:szCs w:val="20"/>
        </w:rPr>
        <w:t>.</w:t>
      </w:r>
      <w:r w:rsidR="00E81B69" w:rsidRPr="00725F12">
        <w:rPr>
          <w:i/>
          <w:sz w:val="20"/>
          <w:szCs w:val="20"/>
        </w:rPr>
        <w:t>»</w:t>
      </w:r>
    </w:p>
    <w:p w:rsidR="00D624A4" w:rsidRPr="00725F12" w:rsidRDefault="00D624A4"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415654">
        <w:tc>
          <w:tcPr>
            <w:tcW w:w="1526" w:type="dxa"/>
            <w:shd w:val="clear" w:color="auto" w:fill="auto"/>
          </w:tcPr>
          <w:p w:rsidR="00D624A4" w:rsidRPr="00725F12" w:rsidRDefault="00D624A4" w:rsidP="000E0341">
            <w:pPr>
              <w:pStyle w:val="a5"/>
              <w:rPr>
                <w:sz w:val="20"/>
                <w:szCs w:val="20"/>
              </w:rPr>
            </w:pPr>
            <w:r w:rsidRPr="00725F12">
              <w:rPr>
                <w:sz w:val="20"/>
                <w:szCs w:val="20"/>
              </w:rPr>
              <w:t>План 2020г</w:t>
            </w:r>
          </w:p>
        </w:tc>
        <w:tc>
          <w:tcPr>
            <w:tcW w:w="1329" w:type="dxa"/>
            <w:shd w:val="clear" w:color="auto" w:fill="auto"/>
          </w:tcPr>
          <w:p w:rsidR="00D624A4" w:rsidRPr="00725F12" w:rsidRDefault="00D624A4" w:rsidP="000E0341">
            <w:pPr>
              <w:pStyle w:val="a5"/>
              <w:rPr>
                <w:sz w:val="20"/>
                <w:szCs w:val="20"/>
              </w:rPr>
            </w:pPr>
            <w:r w:rsidRPr="00725F12">
              <w:rPr>
                <w:sz w:val="20"/>
                <w:szCs w:val="20"/>
              </w:rPr>
              <w:t>План 2021г</w:t>
            </w:r>
          </w:p>
        </w:tc>
        <w:tc>
          <w:tcPr>
            <w:tcW w:w="1329" w:type="dxa"/>
          </w:tcPr>
          <w:p w:rsidR="00D624A4" w:rsidRPr="00725F12" w:rsidRDefault="00D624A4" w:rsidP="000E0341">
            <w:pPr>
              <w:pStyle w:val="a5"/>
              <w:rPr>
                <w:sz w:val="20"/>
                <w:szCs w:val="20"/>
              </w:rPr>
            </w:pPr>
            <w:r w:rsidRPr="00725F12">
              <w:rPr>
                <w:sz w:val="20"/>
                <w:szCs w:val="20"/>
              </w:rPr>
              <w:t>План 2022 г.</w:t>
            </w:r>
          </w:p>
        </w:tc>
      </w:tr>
      <w:tr w:rsidR="00725F12" w:rsidRPr="00725F12" w:rsidTr="00415654">
        <w:tc>
          <w:tcPr>
            <w:tcW w:w="1526" w:type="dxa"/>
            <w:shd w:val="clear" w:color="auto" w:fill="auto"/>
            <w:vAlign w:val="center"/>
          </w:tcPr>
          <w:p w:rsidR="00D624A4" w:rsidRPr="00725F12" w:rsidRDefault="00D624A4" w:rsidP="000E0341">
            <w:pPr>
              <w:pStyle w:val="a5"/>
              <w:rPr>
                <w:sz w:val="20"/>
                <w:szCs w:val="20"/>
              </w:rPr>
            </w:pPr>
            <w:r w:rsidRPr="00725F12">
              <w:rPr>
                <w:sz w:val="20"/>
                <w:szCs w:val="20"/>
              </w:rPr>
              <w:t>41,8</w:t>
            </w:r>
          </w:p>
        </w:tc>
        <w:tc>
          <w:tcPr>
            <w:tcW w:w="1329" w:type="dxa"/>
            <w:shd w:val="clear" w:color="auto" w:fill="auto"/>
            <w:vAlign w:val="center"/>
          </w:tcPr>
          <w:p w:rsidR="00D624A4" w:rsidRPr="00725F12" w:rsidRDefault="00D624A4" w:rsidP="000E0341">
            <w:pPr>
              <w:pStyle w:val="a5"/>
              <w:rPr>
                <w:sz w:val="20"/>
                <w:szCs w:val="20"/>
              </w:rPr>
            </w:pPr>
            <w:r w:rsidRPr="00725F12">
              <w:rPr>
                <w:sz w:val="20"/>
                <w:szCs w:val="20"/>
              </w:rPr>
              <w:t>42,6</w:t>
            </w:r>
          </w:p>
        </w:tc>
        <w:tc>
          <w:tcPr>
            <w:tcW w:w="1329" w:type="dxa"/>
          </w:tcPr>
          <w:p w:rsidR="00D624A4" w:rsidRPr="00725F12" w:rsidRDefault="00D624A4" w:rsidP="000E0341">
            <w:pPr>
              <w:pStyle w:val="a5"/>
              <w:rPr>
                <w:sz w:val="20"/>
                <w:szCs w:val="20"/>
              </w:rPr>
            </w:pPr>
            <w:r w:rsidRPr="00725F12">
              <w:rPr>
                <w:sz w:val="20"/>
                <w:szCs w:val="20"/>
              </w:rPr>
              <w:t>43,1</w:t>
            </w:r>
          </w:p>
        </w:tc>
      </w:tr>
    </w:tbl>
    <w:p w:rsidR="00D624A4" w:rsidRPr="00725F12" w:rsidRDefault="00D624A4"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415654">
        <w:tc>
          <w:tcPr>
            <w:tcW w:w="1418" w:type="dxa"/>
            <w:shd w:val="clear" w:color="auto" w:fill="auto"/>
          </w:tcPr>
          <w:p w:rsidR="00D624A4" w:rsidRPr="00725F12" w:rsidRDefault="00D624A4" w:rsidP="000E0341">
            <w:pPr>
              <w:pStyle w:val="a5"/>
              <w:rPr>
                <w:sz w:val="20"/>
                <w:szCs w:val="20"/>
              </w:rPr>
            </w:pPr>
            <w:r w:rsidRPr="00725F12">
              <w:rPr>
                <w:sz w:val="20"/>
                <w:szCs w:val="20"/>
              </w:rPr>
              <w:t>Факт 2020г.</w:t>
            </w:r>
          </w:p>
        </w:tc>
        <w:tc>
          <w:tcPr>
            <w:tcW w:w="1329" w:type="dxa"/>
            <w:shd w:val="clear" w:color="auto" w:fill="auto"/>
          </w:tcPr>
          <w:p w:rsidR="00D624A4" w:rsidRPr="00725F12" w:rsidRDefault="00D624A4" w:rsidP="000E0341">
            <w:pPr>
              <w:pStyle w:val="a5"/>
              <w:rPr>
                <w:sz w:val="20"/>
                <w:szCs w:val="20"/>
              </w:rPr>
            </w:pPr>
            <w:r w:rsidRPr="00725F12">
              <w:rPr>
                <w:sz w:val="20"/>
                <w:szCs w:val="20"/>
              </w:rPr>
              <w:t>Факт 2021г.</w:t>
            </w:r>
          </w:p>
        </w:tc>
        <w:tc>
          <w:tcPr>
            <w:tcW w:w="1310" w:type="dxa"/>
            <w:shd w:val="clear" w:color="auto" w:fill="auto"/>
          </w:tcPr>
          <w:p w:rsidR="00D624A4" w:rsidRPr="00725F12" w:rsidRDefault="00D624A4" w:rsidP="000E0341">
            <w:pPr>
              <w:pStyle w:val="a5"/>
              <w:rPr>
                <w:sz w:val="20"/>
                <w:szCs w:val="20"/>
              </w:rPr>
            </w:pPr>
            <w:r w:rsidRPr="00725F12">
              <w:rPr>
                <w:sz w:val="20"/>
                <w:szCs w:val="20"/>
              </w:rPr>
              <w:t>План 2020г</w:t>
            </w:r>
          </w:p>
        </w:tc>
        <w:tc>
          <w:tcPr>
            <w:tcW w:w="1310" w:type="dxa"/>
          </w:tcPr>
          <w:p w:rsidR="00D624A4" w:rsidRPr="00725F12" w:rsidRDefault="00D624A4" w:rsidP="000E0341">
            <w:pPr>
              <w:pStyle w:val="a5"/>
              <w:rPr>
                <w:sz w:val="20"/>
                <w:szCs w:val="20"/>
              </w:rPr>
            </w:pPr>
            <w:r w:rsidRPr="00725F12">
              <w:rPr>
                <w:sz w:val="20"/>
                <w:szCs w:val="20"/>
              </w:rPr>
              <w:t>План 2021г</w:t>
            </w:r>
          </w:p>
        </w:tc>
        <w:tc>
          <w:tcPr>
            <w:tcW w:w="1310" w:type="dxa"/>
          </w:tcPr>
          <w:p w:rsidR="00D624A4" w:rsidRPr="00725F12" w:rsidRDefault="00D624A4" w:rsidP="000E0341">
            <w:pPr>
              <w:pStyle w:val="a5"/>
              <w:rPr>
                <w:sz w:val="20"/>
                <w:szCs w:val="20"/>
              </w:rPr>
            </w:pPr>
            <w:r w:rsidRPr="00725F12">
              <w:rPr>
                <w:sz w:val="20"/>
                <w:szCs w:val="20"/>
              </w:rPr>
              <w:t>План 2022 г.</w:t>
            </w:r>
          </w:p>
        </w:tc>
      </w:tr>
      <w:tr w:rsidR="00725F12" w:rsidRPr="00725F12" w:rsidTr="00415654">
        <w:tc>
          <w:tcPr>
            <w:tcW w:w="1418" w:type="dxa"/>
            <w:shd w:val="clear" w:color="auto" w:fill="auto"/>
            <w:vAlign w:val="center"/>
          </w:tcPr>
          <w:p w:rsidR="00D624A4" w:rsidRPr="00725F12" w:rsidRDefault="00D624A4" w:rsidP="000E0341">
            <w:pPr>
              <w:pStyle w:val="a5"/>
              <w:rPr>
                <w:sz w:val="20"/>
                <w:szCs w:val="20"/>
              </w:rPr>
            </w:pPr>
            <w:r w:rsidRPr="00725F12">
              <w:rPr>
                <w:sz w:val="20"/>
                <w:szCs w:val="20"/>
              </w:rPr>
              <w:t>42,9</w:t>
            </w:r>
          </w:p>
        </w:tc>
        <w:tc>
          <w:tcPr>
            <w:tcW w:w="1329" w:type="dxa"/>
            <w:shd w:val="clear" w:color="auto" w:fill="auto"/>
            <w:vAlign w:val="center"/>
          </w:tcPr>
          <w:p w:rsidR="00D624A4" w:rsidRPr="00725F12" w:rsidRDefault="00D624A4" w:rsidP="000E0341">
            <w:pPr>
              <w:pStyle w:val="a5"/>
              <w:rPr>
                <w:sz w:val="20"/>
                <w:szCs w:val="20"/>
              </w:rPr>
            </w:pPr>
            <w:r w:rsidRPr="00725F12">
              <w:rPr>
                <w:sz w:val="20"/>
                <w:szCs w:val="20"/>
              </w:rPr>
              <w:t>61,2</w:t>
            </w:r>
          </w:p>
        </w:tc>
        <w:tc>
          <w:tcPr>
            <w:tcW w:w="1310" w:type="dxa"/>
            <w:shd w:val="clear" w:color="auto" w:fill="auto"/>
            <w:vAlign w:val="center"/>
          </w:tcPr>
          <w:p w:rsidR="00D624A4" w:rsidRPr="00725F12" w:rsidRDefault="00D624A4" w:rsidP="000E0341">
            <w:pPr>
              <w:pStyle w:val="a5"/>
              <w:rPr>
                <w:sz w:val="20"/>
                <w:szCs w:val="20"/>
              </w:rPr>
            </w:pPr>
            <w:r w:rsidRPr="00725F12">
              <w:rPr>
                <w:sz w:val="20"/>
                <w:szCs w:val="20"/>
              </w:rPr>
              <w:t>41,8</w:t>
            </w:r>
          </w:p>
        </w:tc>
        <w:tc>
          <w:tcPr>
            <w:tcW w:w="1310" w:type="dxa"/>
          </w:tcPr>
          <w:p w:rsidR="00D624A4" w:rsidRPr="00725F12" w:rsidRDefault="00D624A4" w:rsidP="000E0341">
            <w:pPr>
              <w:pStyle w:val="a5"/>
              <w:rPr>
                <w:sz w:val="20"/>
                <w:szCs w:val="20"/>
              </w:rPr>
            </w:pPr>
            <w:r w:rsidRPr="00725F12">
              <w:rPr>
                <w:sz w:val="20"/>
                <w:szCs w:val="20"/>
              </w:rPr>
              <w:t>61,1</w:t>
            </w:r>
          </w:p>
        </w:tc>
        <w:tc>
          <w:tcPr>
            <w:tcW w:w="1310" w:type="dxa"/>
          </w:tcPr>
          <w:p w:rsidR="00D624A4" w:rsidRPr="00725F12" w:rsidRDefault="00D624A4" w:rsidP="000E0341">
            <w:pPr>
              <w:pStyle w:val="a5"/>
              <w:rPr>
                <w:sz w:val="20"/>
                <w:szCs w:val="20"/>
              </w:rPr>
            </w:pPr>
            <w:r w:rsidRPr="00725F12">
              <w:rPr>
                <w:sz w:val="20"/>
                <w:szCs w:val="20"/>
              </w:rPr>
              <w:t>62,4</w:t>
            </w:r>
          </w:p>
        </w:tc>
      </w:tr>
    </w:tbl>
    <w:p w:rsidR="0011364F" w:rsidRPr="00725F12" w:rsidRDefault="0011364F" w:rsidP="000E0341">
      <w:pPr>
        <w:autoSpaceDE w:val="0"/>
        <w:autoSpaceDN w:val="0"/>
        <w:adjustRightInd w:val="0"/>
        <w:ind w:firstLine="567"/>
        <w:jc w:val="both"/>
        <w:rPr>
          <w:sz w:val="20"/>
          <w:szCs w:val="20"/>
        </w:rPr>
      </w:pPr>
      <w:r w:rsidRPr="00725F12">
        <w:rPr>
          <w:sz w:val="20"/>
          <w:szCs w:val="20"/>
        </w:rPr>
        <w:t>Показатель рассчитывается в соответствии с распоряжением Главы Республики Бурятия от 25.12.2015 N 103-рг «Об утверждении отраслевы</w:t>
      </w:r>
      <w:r w:rsidR="00EB32FF" w:rsidRPr="00725F12">
        <w:rPr>
          <w:sz w:val="20"/>
          <w:szCs w:val="20"/>
        </w:rPr>
        <w:t>х</w:t>
      </w:r>
      <w:r w:rsidRPr="00725F12">
        <w:rPr>
          <w:sz w:val="20"/>
          <w:szCs w:val="20"/>
        </w:rPr>
        <w:t xml:space="preserve"> индикатор</w:t>
      </w:r>
      <w:r w:rsidR="00EB32FF" w:rsidRPr="00725F12">
        <w:rPr>
          <w:sz w:val="20"/>
          <w:szCs w:val="20"/>
        </w:rPr>
        <w:t>ов</w:t>
      </w:r>
      <w:r w:rsidRPr="00725F12">
        <w:rPr>
          <w:sz w:val="20"/>
          <w:szCs w:val="20"/>
        </w:rPr>
        <w:t xml:space="preserve"> роста заработной платы по отдельным категориям работников бюджетной сферы по муниципальным районам (городским округам)».</w:t>
      </w:r>
      <w:r w:rsidR="00363C77" w:rsidRPr="00725F12">
        <w:rPr>
          <w:sz w:val="20"/>
          <w:szCs w:val="20"/>
        </w:rPr>
        <w:t xml:space="preserve"> </w:t>
      </w:r>
      <w:r w:rsidR="00EB32FF" w:rsidRPr="00725F12">
        <w:rPr>
          <w:sz w:val="20"/>
          <w:szCs w:val="20"/>
        </w:rPr>
        <w:t>Фактический темп р</w:t>
      </w:r>
      <w:r w:rsidRPr="00725F12">
        <w:rPr>
          <w:sz w:val="20"/>
          <w:szCs w:val="20"/>
        </w:rPr>
        <w:t>ост</w:t>
      </w:r>
      <w:r w:rsidR="00EB32FF" w:rsidRPr="00725F12">
        <w:rPr>
          <w:sz w:val="20"/>
          <w:szCs w:val="20"/>
        </w:rPr>
        <w:t>а</w:t>
      </w:r>
      <w:r w:rsidRPr="00725F12">
        <w:rPr>
          <w:sz w:val="20"/>
          <w:szCs w:val="20"/>
        </w:rPr>
        <w:t xml:space="preserve"> в 20</w:t>
      </w:r>
      <w:r w:rsidR="00D624A4" w:rsidRPr="00725F12">
        <w:rPr>
          <w:sz w:val="20"/>
          <w:szCs w:val="20"/>
        </w:rPr>
        <w:t>20</w:t>
      </w:r>
      <w:r w:rsidRPr="00725F12">
        <w:rPr>
          <w:sz w:val="20"/>
          <w:szCs w:val="20"/>
        </w:rPr>
        <w:t>г. составил</w:t>
      </w:r>
      <w:r w:rsidR="00726940" w:rsidRPr="00725F12">
        <w:rPr>
          <w:sz w:val="20"/>
          <w:szCs w:val="20"/>
        </w:rPr>
        <w:t xml:space="preserve"> </w:t>
      </w:r>
      <w:r w:rsidR="00EB32FF" w:rsidRPr="00725F12">
        <w:rPr>
          <w:sz w:val="20"/>
          <w:szCs w:val="20"/>
        </w:rPr>
        <w:t>10</w:t>
      </w:r>
      <w:r w:rsidR="00726940" w:rsidRPr="00725F12">
        <w:rPr>
          <w:sz w:val="20"/>
          <w:szCs w:val="20"/>
        </w:rPr>
        <w:t>4,</w:t>
      </w:r>
      <w:r w:rsidR="00D624A4" w:rsidRPr="00725F12">
        <w:rPr>
          <w:sz w:val="20"/>
          <w:szCs w:val="20"/>
        </w:rPr>
        <w:t>8</w:t>
      </w:r>
      <w:r w:rsidR="00EB32FF" w:rsidRPr="00725F12">
        <w:rPr>
          <w:sz w:val="20"/>
          <w:szCs w:val="20"/>
        </w:rPr>
        <w:t xml:space="preserve">%, </w:t>
      </w:r>
      <w:r w:rsidR="00D624A4" w:rsidRPr="00725F12">
        <w:rPr>
          <w:sz w:val="20"/>
          <w:szCs w:val="20"/>
        </w:rPr>
        <w:t xml:space="preserve">в 2021 г. -142,5%, </w:t>
      </w:r>
      <w:r w:rsidR="00EB32FF" w:rsidRPr="00725F12">
        <w:rPr>
          <w:sz w:val="20"/>
          <w:szCs w:val="20"/>
        </w:rPr>
        <w:t>план на 202</w:t>
      </w:r>
      <w:r w:rsidR="00D624A4" w:rsidRPr="00725F12">
        <w:rPr>
          <w:sz w:val="20"/>
          <w:szCs w:val="20"/>
        </w:rPr>
        <w:t>2</w:t>
      </w:r>
      <w:r w:rsidR="00EB32FF" w:rsidRPr="00725F12">
        <w:rPr>
          <w:sz w:val="20"/>
          <w:szCs w:val="20"/>
        </w:rPr>
        <w:t>г. – 10</w:t>
      </w:r>
      <w:r w:rsidR="00D624A4" w:rsidRPr="00725F12">
        <w:rPr>
          <w:sz w:val="20"/>
          <w:szCs w:val="20"/>
        </w:rPr>
        <w:t>2</w:t>
      </w:r>
      <w:r w:rsidR="00EB32FF" w:rsidRPr="00725F12">
        <w:rPr>
          <w:sz w:val="20"/>
          <w:szCs w:val="20"/>
        </w:rPr>
        <w:t>%.</w:t>
      </w:r>
    </w:p>
    <w:p w:rsidR="00C74BB1" w:rsidRPr="00725F12" w:rsidRDefault="00C74BB1" w:rsidP="000E0341">
      <w:pPr>
        <w:tabs>
          <w:tab w:val="left" w:pos="2550"/>
        </w:tabs>
        <w:jc w:val="both"/>
        <w:rPr>
          <w:i/>
          <w:sz w:val="20"/>
          <w:szCs w:val="20"/>
        </w:rPr>
      </w:pPr>
      <w:r w:rsidRPr="00725F12">
        <w:rPr>
          <w:bCs/>
          <w:i/>
          <w:sz w:val="20"/>
          <w:szCs w:val="20"/>
        </w:rPr>
        <w:t>Показатель №3</w:t>
      </w:r>
      <w:r w:rsidR="00B4558E" w:rsidRPr="00725F12">
        <w:rPr>
          <w:bCs/>
          <w:i/>
          <w:sz w:val="20"/>
          <w:szCs w:val="20"/>
        </w:rPr>
        <w:t>5</w:t>
      </w:r>
      <w:r w:rsidRPr="00725F12">
        <w:rPr>
          <w:b/>
          <w:bCs/>
          <w:i/>
          <w:sz w:val="20"/>
          <w:szCs w:val="20"/>
        </w:rPr>
        <w:t xml:space="preserve"> «</w:t>
      </w:r>
      <w:r w:rsidRPr="00725F12">
        <w:rPr>
          <w:i/>
          <w:sz w:val="20"/>
          <w:szCs w:val="20"/>
        </w:rPr>
        <w:t>Количество участников самодеятельных (творческих) формирований на территории района, чел.</w:t>
      </w:r>
      <w:r w:rsidR="00B4558E" w:rsidRPr="00725F12">
        <w:rPr>
          <w:i/>
          <w:sz w:val="20"/>
          <w:szCs w:val="20"/>
        </w:rPr>
        <w:t>»</w:t>
      </w:r>
    </w:p>
    <w:p w:rsidR="00D624A4" w:rsidRPr="00725F12" w:rsidRDefault="00D624A4"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415654">
        <w:tc>
          <w:tcPr>
            <w:tcW w:w="1526" w:type="dxa"/>
            <w:shd w:val="clear" w:color="auto" w:fill="auto"/>
          </w:tcPr>
          <w:p w:rsidR="00D624A4" w:rsidRPr="00725F12" w:rsidRDefault="00D624A4" w:rsidP="000E0341">
            <w:pPr>
              <w:pStyle w:val="a5"/>
              <w:rPr>
                <w:sz w:val="20"/>
                <w:szCs w:val="20"/>
              </w:rPr>
            </w:pPr>
            <w:r w:rsidRPr="00725F12">
              <w:rPr>
                <w:sz w:val="20"/>
                <w:szCs w:val="20"/>
              </w:rPr>
              <w:t>План 2020г</w:t>
            </w:r>
          </w:p>
        </w:tc>
        <w:tc>
          <w:tcPr>
            <w:tcW w:w="1329" w:type="dxa"/>
            <w:shd w:val="clear" w:color="auto" w:fill="auto"/>
          </w:tcPr>
          <w:p w:rsidR="00D624A4" w:rsidRPr="00725F12" w:rsidRDefault="00D624A4" w:rsidP="000E0341">
            <w:pPr>
              <w:pStyle w:val="a5"/>
              <w:rPr>
                <w:sz w:val="20"/>
                <w:szCs w:val="20"/>
              </w:rPr>
            </w:pPr>
            <w:r w:rsidRPr="00725F12">
              <w:rPr>
                <w:sz w:val="20"/>
                <w:szCs w:val="20"/>
              </w:rPr>
              <w:t>План 2021г</w:t>
            </w:r>
          </w:p>
        </w:tc>
        <w:tc>
          <w:tcPr>
            <w:tcW w:w="1329" w:type="dxa"/>
          </w:tcPr>
          <w:p w:rsidR="00D624A4" w:rsidRPr="00725F12" w:rsidRDefault="00D624A4" w:rsidP="000E0341">
            <w:pPr>
              <w:pStyle w:val="a5"/>
              <w:rPr>
                <w:sz w:val="20"/>
                <w:szCs w:val="20"/>
              </w:rPr>
            </w:pPr>
            <w:r w:rsidRPr="00725F12">
              <w:rPr>
                <w:sz w:val="20"/>
                <w:szCs w:val="20"/>
              </w:rPr>
              <w:t>План 2022 г.</w:t>
            </w:r>
          </w:p>
        </w:tc>
      </w:tr>
      <w:tr w:rsidR="00725F12" w:rsidRPr="00725F12" w:rsidTr="00415654">
        <w:tc>
          <w:tcPr>
            <w:tcW w:w="1526" w:type="dxa"/>
            <w:shd w:val="clear" w:color="auto" w:fill="auto"/>
            <w:vAlign w:val="center"/>
          </w:tcPr>
          <w:p w:rsidR="00D624A4" w:rsidRPr="00725F12" w:rsidRDefault="000310F2" w:rsidP="000E0341">
            <w:pPr>
              <w:pStyle w:val="a5"/>
              <w:rPr>
                <w:sz w:val="20"/>
                <w:szCs w:val="20"/>
              </w:rPr>
            </w:pPr>
            <w:r w:rsidRPr="00725F12">
              <w:rPr>
                <w:sz w:val="20"/>
                <w:szCs w:val="20"/>
              </w:rPr>
              <w:t>547</w:t>
            </w:r>
          </w:p>
        </w:tc>
        <w:tc>
          <w:tcPr>
            <w:tcW w:w="1329" w:type="dxa"/>
            <w:shd w:val="clear" w:color="auto" w:fill="auto"/>
            <w:vAlign w:val="center"/>
          </w:tcPr>
          <w:p w:rsidR="00D624A4" w:rsidRPr="00725F12" w:rsidRDefault="000310F2" w:rsidP="000E0341">
            <w:pPr>
              <w:pStyle w:val="a5"/>
              <w:rPr>
                <w:sz w:val="20"/>
                <w:szCs w:val="20"/>
              </w:rPr>
            </w:pPr>
            <w:r w:rsidRPr="00725F12">
              <w:rPr>
                <w:sz w:val="20"/>
                <w:szCs w:val="20"/>
              </w:rPr>
              <w:t>544</w:t>
            </w:r>
          </w:p>
        </w:tc>
        <w:tc>
          <w:tcPr>
            <w:tcW w:w="1329" w:type="dxa"/>
          </w:tcPr>
          <w:p w:rsidR="00D624A4" w:rsidRPr="00725F12" w:rsidRDefault="000310F2" w:rsidP="000E0341">
            <w:pPr>
              <w:pStyle w:val="a5"/>
              <w:rPr>
                <w:sz w:val="20"/>
                <w:szCs w:val="20"/>
              </w:rPr>
            </w:pPr>
            <w:r w:rsidRPr="00725F12">
              <w:rPr>
                <w:sz w:val="20"/>
                <w:szCs w:val="20"/>
              </w:rPr>
              <w:t>541</w:t>
            </w:r>
          </w:p>
        </w:tc>
      </w:tr>
    </w:tbl>
    <w:p w:rsidR="00D624A4" w:rsidRPr="00725F12" w:rsidRDefault="00D624A4"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415654">
        <w:tc>
          <w:tcPr>
            <w:tcW w:w="1418" w:type="dxa"/>
            <w:shd w:val="clear" w:color="auto" w:fill="auto"/>
          </w:tcPr>
          <w:p w:rsidR="00D624A4" w:rsidRPr="00725F12" w:rsidRDefault="00D624A4" w:rsidP="000E0341">
            <w:pPr>
              <w:pStyle w:val="a5"/>
              <w:rPr>
                <w:sz w:val="20"/>
                <w:szCs w:val="20"/>
              </w:rPr>
            </w:pPr>
            <w:r w:rsidRPr="00725F12">
              <w:rPr>
                <w:sz w:val="20"/>
                <w:szCs w:val="20"/>
              </w:rPr>
              <w:t>Факт 2020г.</w:t>
            </w:r>
          </w:p>
        </w:tc>
        <w:tc>
          <w:tcPr>
            <w:tcW w:w="1329" w:type="dxa"/>
            <w:shd w:val="clear" w:color="auto" w:fill="auto"/>
          </w:tcPr>
          <w:p w:rsidR="00D624A4" w:rsidRPr="00725F12" w:rsidRDefault="00D624A4" w:rsidP="000E0341">
            <w:pPr>
              <w:pStyle w:val="a5"/>
              <w:rPr>
                <w:sz w:val="20"/>
                <w:szCs w:val="20"/>
              </w:rPr>
            </w:pPr>
            <w:r w:rsidRPr="00725F12">
              <w:rPr>
                <w:sz w:val="20"/>
                <w:szCs w:val="20"/>
              </w:rPr>
              <w:t>Факт 2021г.</w:t>
            </w:r>
          </w:p>
        </w:tc>
        <w:tc>
          <w:tcPr>
            <w:tcW w:w="1310" w:type="dxa"/>
            <w:shd w:val="clear" w:color="auto" w:fill="auto"/>
          </w:tcPr>
          <w:p w:rsidR="00D624A4" w:rsidRPr="00725F12" w:rsidRDefault="00D624A4" w:rsidP="000E0341">
            <w:pPr>
              <w:pStyle w:val="a5"/>
              <w:rPr>
                <w:sz w:val="20"/>
                <w:szCs w:val="20"/>
              </w:rPr>
            </w:pPr>
            <w:r w:rsidRPr="00725F12">
              <w:rPr>
                <w:sz w:val="20"/>
                <w:szCs w:val="20"/>
              </w:rPr>
              <w:t>План 2020г</w:t>
            </w:r>
          </w:p>
        </w:tc>
        <w:tc>
          <w:tcPr>
            <w:tcW w:w="1310" w:type="dxa"/>
          </w:tcPr>
          <w:p w:rsidR="00D624A4" w:rsidRPr="00725F12" w:rsidRDefault="00D624A4" w:rsidP="000E0341">
            <w:pPr>
              <w:pStyle w:val="a5"/>
              <w:rPr>
                <w:sz w:val="20"/>
                <w:szCs w:val="20"/>
              </w:rPr>
            </w:pPr>
            <w:r w:rsidRPr="00725F12">
              <w:rPr>
                <w:sz w:val="20"/>
                <w:szCs w:val="20"/>
              </w:rPr>
              <w:t>План 2021г</w:t>
            </w:r>
          </w:p>
        </w:tc>
        <w:tc>
          <w:tcPr>
            <w:tcW w:w="1310" w:type="dxa"/>
          </w:tcPr>
          <w:p w:rsidR="00D624A4" w:rsidRPr="00725F12" w:rsidRDefault="00D624A4" w:rsidP="000E0341">
            <w:pPr>
              <w:pStyle w:val="a5"/>
              <w:rPr>
                <w:sz w:val="20"/>
                <w:szCs w:val="20"/>
              </w:rPr>
            </w:pPr>
            <w:r w:rsidRPr="00725F12">
              <w:rPr>
                <w:sz w:val="20"/>
                <w:szCs w:val="20"/>
              </w:rPr>
              <w:t>План 2022 г.</w:t>
            </w:r>
          </w:p>
        </w:tc>
      </w:tr>
      <w:tr w:rsidR="00725F12" w:rsidRPr="00725F12" w:rsidTr="00415654">
        <w:tc>
          <w:tcPr>
            <w:tcW w:w="1418" w:type="dxa"/>
            <w:shd w:val="clear" w:color="auto" w:fill="auto"/>
            <w:vAlign w:val="center"/>
          </w:tcPr>
          <w:p w:rsidR="00D624A4" w:rsidRPr="00725F12" w:rsidRDefault="00D624A4" w:rsidP="000E0341">
            <w:pPr>
              <w:pStyle w:val="a5"/>
              <w:rPr>
                <w:sz w:val="20"/>
                <w:szCs w:val="20"/>
              </w:rPr>
            </w:pPr>
            <w:r w:rsidRPr="00725F12">
              <w:rPr>
                <w:sz w:val="20"/>
                <w:szCs w:val="20"/>
              </w:rPr>
              <w:t>561</w:t>
            </w:r>
          </w:p>
        </w:tc>
        <w:tc>
          <w:tcPr>
            <w:tcW w:w="1329" w:type="dxa"/>
            <w:shd w:val="clear" w:color="auto" w:fill="auto"/>
            <w:vAlign w:val="center"/>
          </w:tcPr>
          <w:p w:rsidR="00D624A4" w:rsidRPr="00725F12" w:rsidRDefault="00D624A4" w:rsidP="000E0341">
            <w:pPr>
              <w:pStyle w:val="a5"/>
              <w:rPr>
                <w:sz w:val="20"/>
                <w:szCs w:val="20"/>
              </w:rPr>
            </w:pPr>
            <w:r w:rsidRPr="00725F12">
              <w:rPr>
                <w:sz w:val="20"/>
                <w:szCs w:val="20"/>
              </w:rPr>
              <w:t>570</w:t>
            </w:r>
          </w:p>
        </w:tc>
        <w:tc>
          <w:tcPr>
            <w:tcW w:w="1310" w:type="dxa"/>
            <w:shd w:val="clear" w:color="auto" w:fill="auto"/>
            <w:vAlign w:val="center"/>
          </w:tcPr>
          <w:p w:rsidR="00D624A4" w:rsidRPr="00725F12" w:rsidRDefault="00D624A4" w:rsidP="000E0341">
            <w:pPr>
              <w:pStyle w:val="a5"/>
              <w:rPr>
                <w:sz w:val="20"/>
                <w:szCs w:val="20"/>
              </w:rPr>
            </w:pPr>
            <w:r w:rsidRPr="00725F12">
              <w:rPr>
                <w:sz w:val="20"/>
                <w:szCs w:val="20"/>
              </w:rPr>
              <w:t>561</w:t>
            </w:r>
          </w:p>
        </w:tc>
        <w:tc>
          <w:tcPr>
            <w:tcW w:w="1310" w:type="dxa"/>
          </w:tcPr>
          <w:p w:rsidR="00D624A4" w:rsidRPr="00725F12" w:rsidRDefault="00D624A4" w:rsidP="000E0341">
            <w:pPr>
              <w:pStyle w:val="a5"/>
              <w:rPr>
                <w:sz w:val="20"/>
                <w:szCs w:val="20"/>
              </w:rPr>
            </w:pPr>
            <w:r w:rsidRPr="00725F12">
              <w:rPr>
                <w:sz w:val="20"/>
                <w:szCs w:val="20"/>
              </w:rPr>
              <w:t>570</w:t>
            </w:r>
          </w:p>
        </w:tc>
        <w:tc>
          <w:tcPr>
            <w:tcW w:w="1310" w:type="dxa"/>
          </w:tcPr>
          <w:p w:rsidR="00D624A4" w:rsidRPr="00725F12" w:rsidRDefault="00D624A4" w:rsidP="000E0341">
            <w:pPr>
              <w:pStyle w:val="a5"/>
              <w:rPr>
                <w:sz w:val="20"/>
                <w:szCs w:val="20"/>
              </w:rPr>
            </w:pPr>
            <w:r w:rsidRPr="00725F12">
              <w:rPr>
                <w:sz w:val="20"/>
                <w:szCs w:val="20"/>
              </w:rPr>
              <w:t>570</w:t>
            </w:r>
          </w:p>
        </w:tc>
      </w:tr>
    </w:tbl>
    <w:p w:rsidR="000310F2" w:rsidRPr="00725F12" w:rsidRDefault="00F3246E" w:rsidP="000E0341">
      <w:pPr>
        <w:tabs>
          <w:tab w:val="left" w:pos="2550"/>
        </w:tabs>
        <w:ind w:firstLine="567"/>
        <w:jc w:val="both"/>
        <w:rPr>
          <w:bCs/>
          <w:sz w:val="20"/>
          <w:szCs w:val="20"/>
        </w:rPr>
      </w:pPr>
      <w:r w:rsidRPr="00725F12">
        <w:rPr>
          <w:sz w:val="20"/>
          <w:szCs w:val="20"/>
        </w:rPr>
        <w:t>Плановые значения показателя скорректирован</w:t>
      </w:r>
      <w:r w:rsidR="00EB32FF" w:rsidRPr="00725F12">
        <w:rPr>
          <w:sz w:val="20"/>
          <w:szCs w:val="20"/>
        </w:rPr>
        <w:t>ы</w:t>
      </w:r>
      <w:r w:rsidRPr="00725F12">
        <w:rPr>
          <w:sz w:val="20"/>
          <w:szCs w:val="20"/>
        </w:rPr>
        <w:t xml:space="preserve"> в соответ</w:t>
      </w:r>
      <w:r w:rsidR="003B0715" w:rsidRPr="00725F12">
        <w:rPr>
          <w:sz w:val="20"/>
          <w:szCs w:val="20"/>
        </w:rPr>
        <w:t>ствии с</w:t>
      </w:r>
      <w:r w:rsidRPr="00725F12">
        <w:rPr>
          <w:sz w:val="20"/>
          <w:szCs w:val="20"/>
        </w:rPr>
        <w:t xml:space="preserve"> </w:t>
      </w:r>
      <w:r w:rsidR="00B8058B" w:rsidRPr="00725F12">
        <w:rPr>
          <w:sz w:val="20"/>
          <w:szCs w:val="20"/>
        </w:rPr>
        <w:t>приказом Министерства культуры РБ 28.12.2021г №003-627 и муниципальным проектом</w:t>
      </w:r>
      <w:r w:rsidR="0082772C" w:rsidRPr="00725F12">
        <w:rPr>
          <w:sz w:val="20"/>
          <w:szCs w:val="20"/>
        </w:rPr>
        <w:t xml:space="preserve"> «Культурная среда».</w:t>
      </w:r>
    </w:p>
    <w:p w:rsidR="00C74BB1" w:rsidRPr="00725F12" w:rsidRDefault="00C74BB1" w:rsidP="000E0341">
      <w:pPr>
        <w:tabs>
          <w:tab w:val="left" w:pos="2550"/>
        </w:tabs>
        <w:jc w:val="both"/>
        <w:rPr>
          <w:i/>
          <w:sz w:val="20"/>
          <w:szCs w:val="20"/>
        </w:rPr>
      </w:pPr>
      <w:r w:rsidRPr="00725F12">
        <w:rPr>
          <w:bCs/>
          <w:i/>
          <w:sz w:val="20"/>
          <w:szCs w:val="20"/>
        </w:rPr>
        <w:t>Показатель №3</w:t>
      </w:r>
      <w:r w:rsidR="00B4558E" w:rsidRPr="00725F12">
        <w:rPr>
          <w:bCs/>
          <w:i/>
          <w:sz w:val="20"/>
          <w:szCs w:val="20"/>
        </w:rPr>
        <w:t>6</w:t>
      </w:r>
      <w:r w:rsidRPr="00725F12">
        <w:rPr>
          <w:b/>
          <w:bCs/>
          <w:i/>
          <w:sz w:val="20"/>
          <w:szCs w:val="20"/>
        </w:rPr>
        <w:t xml:space="preserve"> «</w:t>
      </w:r>
      <w:r w:rsidRPr="00725F12">
        <w:rPr>
          <w:i/>
          <w:sz w:val="20"/>
          <w:szCs w:val="20"/>
        </w:rPr>
        <w:t>Доля детей, охваченных дополнительным образование</w:t>
      </w:r>
      <w:r w:rsidR="00922C38" w:rsidRPr="00725F12">
        <w:rPr>
          <w:i/>
          <w:sz w:val="20"/>
          <w:szCs w:val="20"/>
        </w:rPr>
        <w:t>м в сфере культуры и искусства,</w:t>
      </w:r>
      <w:r w:rsidRPr="00725F12">
        <w:rPr>
          <w:i/>
          <w:sz w:val="20"/>
          <w:szCs w:val="20"/>
        </w:rPr>
        <w:t>%</w:t>
      </w:r>
      <w:r w:rsidR="00922C38" w:rsidRPr="00725F12">
        <w:rPr>
          <w:i/>
          <w:sz w:val="20"/>
          <w:szCs w:val="20"/>
        </w:rPr>
        <w:t>»</w:t>
      </w:r>
    </w:p>
    <w:p w:rsidR="00D624A4" w:rsidRPr="00725F12" w:rsidRDefault="00D624A4"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415654">
        <w:tc>
          <w:tcPr>
            <w:tcW w:w="1526" w:type="dxa"/>
            <w:shd w:val="clear" w:color="auto" w:fill="auto"/>
          </w:tcPr>
          <w:p w:rsidR="00D624A4" w:rsidRPr="00725F12" w:rsidRDefault="00D624A4" w:rsidP="000E0341">
            <w:pPr>
              <w:pStyle w:val="a5"/>
              <w:rPr>
                <w:sz w:val="20"/>
                <w:szCs w:val="20"/>
              </w:rPr>
            </w:pPr>
            <w:r w:rsidRPr="00725F12">
              <w:rPr>
                <w:sz w:val="20"/>
                <w:szCs w:val="20"/>
              </w:rPr>
              <w:t>План 2020г</w:t>
            </w:r>
          </w:p>
        </w:tc>
        <w:tc>
          <w:tcPr>
            <w:tcW w:w="1329" w:type="dxa"/>
            <w:shd w:val="clear" w:color="auto" w:fill="auto"/>
          </w:tcPr>
          <w:p w:rsidR="00D624A4" w:rsidRPr="00725F12" w:rsidRDefault="00D624A4" w:rsidP="000E0341">
            <w:pPr>
              <w:pStyle w:val="a5"/>
              <w:rPr>
                <w:sz w:val="20"/>
                <w:szCs w:val="20"/>
              </w:rPr>
            </w:pPr>
            <w:r w:rsidRPr="00725F12">
              <w:rPr>
                <w:sz w:val="20"/>
                <w:szCs w:val="20"/>
              </w:rPr>
              <w:t>План 2021г</w:t>
            </w:r>
          </w:p>
        </w:tc>
        <w:tc>
          <w:tcPr>
            <w:tcW w:w="1329" w:type="dxa"/>
          </w:tcPr>
          <w:p w:rsidR="00D624A4" w:rsidRPr="00725F12" w:rsidRDefault="00D624A4" w:rsidP="000E0341">
            <w:pPr>
              <w:pStyle w:val="a5"/>
              <w:rPr>
                <w:sz w:val="20"/>
                <w:szCs w:val="20"/>
              </w:rPr>
            </w:pPr>
            <w:r w:rsidRPr="00725F12">
              <w:rPr>
                <w:sz w:val="20"/>
                <w:szCs w:val="20"/>
              </w:rPr>
              <w:t>План 2022 г.</w:t>
            </w:r>
          </w:p>
        </w:tc>
      </w:tr>
      <w:tr w:rsidR="00725F12" w:rsidRPr="00725F12" w:rsidTr="00415654">
        <w:tc>
          <w:tcPr>
            <w:tcW w:w="1526" w:type="dxa"/>
            <w:shd w:val="clear" w:color="auto" w:fill="auto"/>
            <w:vAlign w:val="center"/>
          </w:tcPr>
          <w:p w:rsidR="00D624A4" w:rsidRPr="00725F12" w:rsidRDefault="00436964" w:rsidP="000E0341">
            <w:pPr>
              <w:pStyle w:val="a5"/>
              <w:rPr>
                <w:sz w:val="20"/>
                <w:szCs w:val="20"/>
              </w:rPr>
            </w:pPr>
            <w:r w:rsidRPr="00725F12">
              <w:rPr>
                <w:sz w:val="20"/>
                <w:szCs w:val="20"/>
              </w:rPr>
              <w:t>7,5</w:t>
            </w:r>
          </w:p>
        </w:tc>
        <w:tc>
          <w:tcPr>
            <w:tcW w:w="1329" w:type="dxa"/>
            <w:shd w:val="clear" w:color="auto" w:fill="auto"/>
            <w:vAlign w:val="center"/>
          </w:tcPr>
          <w:p w:rsidR="00D624A4" w:rsidRPr="00725F12" w:rsidRDefault="00436964" w:rsidP="000E0341">
            <w:pPr>
              <w:pStyle w:val="a5"/>
              <w:rPr>
                <w:sz w:val="20"/>
                <w:szCs w:val="20"/>
              </w:rPr>
            </w:pPr>
            <w:r w:rsidRPr="00725F12">
              <w:rPr>
                <w:sz w:val="20"/>
                <w:szCs w:val="20"/>
              </w:rPr>
              <w:t>7,6</w:t>
            </w:r>
          </w:p>
        </w:tc>
        <w:tc>
          <w:tcPr>
            <w:tcW w:w="1329" w:type="dxa"/>
          </w:tcPr>
          <w:p w:rsidR="00D624A4" w:rsidRPr="00725F12" w:rsidRDefault="00436964" w:rsidP="000E0341">
            <w:pPr>
              <w:pStyle w:val="a5"/>
              <w:rPr>
                <w:sz w:val="20"/>
                <w:szCs w:val="20"/>
              </w:rPr>
            </w:pPr>
            <w:r w:rsidRPr="00725F12">
              <w:rPr>
                <w:sz w:val="20"/>
                <w:szCs w:val="20"/>
              </w:rPr>
              <w:t>7,8</w:t>
            </w:r>
          </w:p>
        </w:tc>
      </w:tr>
    </w:tbl>
    <w:p w:rsidR="00D624A4" w:rsidRPr="00725F12" w:rsidRDefault="00D624A4"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415654">
        <w:tc>
          <w:tcPr>
            <w:tcW w:w="1418" w:type="dxa"/>
            <w:shd w:val="clear" w:color="auto" w:fill="auto"/>
          </w:tcPr>
          <w:p w:rsidR="00D624A4" w:rsidRPr="00725F12" w:rsidRDefault="00D624A4" w:rsidP="000E0341">
            <w:pPr>
              <w:pStyle w:val="a5"/>
              <w:rPr>
                <w:sz w:val="20"/>
                <w:szCs w:val="20"/>
              </w:rPr>
            </w:pPr>
            <w:r w:rsidRPr="00725F12">
              <w:rPr>
                <w:sz w:val="20"/>
                <w:szCs w:val="20"/>
              </w:rPr>
              <w:t>Факт 2020г.</w:t>
            </w:r>
          </w:p>
        </w:tc>
        <w:tc>
          <w:tcPr>
            <w:tcW w:w="1329" w:type="dxa"/>
            <w:shd w:val="clear" w:color="auto" w:fill="auto"/>
          </w:tcPr>
          <w:p w:rsidR="00D624A4" w:rsidRPr="00725F12" w:rsidRDefault="00D624A4" w:rsidP="000E0341">
            <w:pPr>
              <w:pStyle w:val="a5"/>
              <w:rPr>
                <w:sz w:val="20"/>
                <w:szCs w:val="20"/>
              </w:rPr>
            </w:pPr>
            <w:r w:rsidRPr="00725F12">
              <w:rPr>
                <w:sz w:val="20"/>
                <w:szCs w:val="20"/>
              </w:rPr>
              <w:t>Факт 2021г.</w:t>
            </w:r>
          </w:p>
        </w:tc>
        <w:tc>
          <w:tcPr>
            <w:tcW w:w="1310" w:type="dxa"/>
            <w:shd w:val="clear" w:color="auto" w:fill="auto"/>
          </w:tcPr>
          <w:p w:rsidR="00D624A4" w:rsidRPr="00725F12" w:rsidRDefault="00D624A4" w:rsidP="000E0341">
            <w:pPr>
              <w:pStyle w:val="a5"/>
              <w:rPr>
                <w:sz w:val="20"/>
                <w:szCs w:val="20"/>
              </w:rPr>
            </w:pPr>
            <w:r w:rsidRPr="00725F12">
              <w:rPr>
                <w:sz w:val="20"/>
                <w:szCs w:val="20"/>
              </w:rPr>
              <w:t>План 2020г</w:t>
            </w:r>
          </w:p>
        </w:tc>
        <w:tc>
          <w:tcPr>
            <w:tcW w:w="1310" w:type="dxa"/>
          </w:tcPr>
          <w:p w:rsidR="00D624A4" w:rsidRPr="00725F12" w:rsidRDefault="00D624A4" w:rsidP="000E0341">
            <w:pPr>
              <w:pStyle w:val="a5"/>
              <w:rPr>
                <w:sz w:val="20"/>
                <w:szCs w:val="20"/>
              </w:rPr>
            </w:pPr>
            <w:r w:rsidRPr="00725F12">
              <w:rPr>
                <w:sz w:val="20"/>
                <w:szCs w:val="20"/>
              </w:rPr>
              <w:t>План 2021г</w:t>
            </w:r>
          </w:p>
        </w:tc>
        <w:tc>
          <w:tcPr>
            <w:tcW w:w="1310" w:type="dxa"/>
          </w:tcPr>
          <w:p w:rsidR="00D624A4" w:rsidRPr="00725F12" w:rsidRDefault="00D624A4" w:rsidP="000E0341">
            <w:pPr>
              <w:pStyle w:val="a5"/>
              <w:rPr>
                <w:sz w:val="20"/>
                <w:szCs w:val="20"/>
              </w:rPr>
            </w:pPr>
            <w:r w:rsidRPr="00725F12">
              <w:rPr>
                <w:sz w:val="20"/>
                <w:szCs w:val="20"/>
              </w:rPr>
              <w:t>План 2022 г.</w:t>
            </w:r>
          </w:p>
        </w:tc>
      </w:tr>
      <w:tr w:rsidR="00725F12" w:rsidRPr="00725F12" w:rsidTr="00415654">
        <w:tc>
          <w:tcPr>
            <w:tcW w:w="1418" w:type="dxa"/>
            <w:shd w:val="clear" w:color="auto" w:fill="auto"/>
            <w:vAlign w:val="center"/>
          </w:tcPr>
          <w:p w:rsidR="00D624A4" w:rsidRPr="00725F12" w:rsidRDefault="00436964" w:rsidP="000E0341">
            <w:pPr>
              <w:pStyle w:val="a5"/>
              <w:rPr>
                <w:sz w:val="20"/>
                <w:szCs w:val="20"/>
              </w:rPr>
            </w:pPr>
            <w:r w:rsidRPr="00725F12">
              <w:rPr>
                <w:sz w:val="20"/>
                <w:szCs w:val="20"/>
              </w:rPr>
              <w:t>5,5</w:t>
            </w:r>
          </w:p>
        </w:tc>
        <w:tc>
          <w:tcPr>
            <w:tcW w:w="1329" w:type="dxa"/>
            <w:shd w:val="clear" w:color="auto" w:fill="auto"/>
            <w:vAlign w:val="center"/>
          </w:tcPr>
          <w:p w:rsidR="00D624A4" w:rsidRPr="00725F12" w:rsidRDefault="00436964" w:rsidP="000E0341">
            <w:pPr>
              <w:pStyle w:val="a5"/>
              <w:rPr>
                <w:sz w:val="20"/>
                <w:szCs w:val="20"/>
              </w:rPr>
            </w:pPr>
            <w:r w:rsidRPr="00725F12">
              <w:rPr>
                <w:sz w:val="20"/>
                <w:szCs w:val="20"/>
              </w:rPr>
              <w:t>7,3</w:t>
            </w:r>
          </w:p>
        </w:tc>
        <w:tc>
          <w:tcPr>
            <w:tcW w:w="1310" w:type="dxa"/>
            <w:shd w:val="clear" w:color="auto" w:fill="auto"/>
            <w:vAlign w:val="center"/>
          </w:tcPr>
          <w:p w:rsidR="00D624A4" w:rsidRPr="00725F12" w:rsidRDefault="00436964" w:rsidP="000E0341">
            <w:pPr>
              <w:pStyle w:val="a5"/>
              <w:rPr>
                <w:sz w:val="20"/>
                <w:szCs w:val="20"/>
              </w:rPr>
            </w:pPr>
            <w:r w:rsidRPr="00725F12">
              <w:rPr>
                <w:sz w:val="20"/>
                <w:szCs w:val="20"/>
              </w:rPr>
              <w:t>5,5</w:t>
            </w:r>
          </w:p>
        </w:tc>
        <w:tc>
          <w:tcPr>
            <w:tcW w:w="1310" w:type="dxa"/>
          </w:tcPr>
          <w:p w:rsidR="00D624A4" w:rsidRPr="00725F12" w:rsidRDefault="00436964" w:rsidP="000E0341">
            <w:pPr>
              <w:pStyle w:val="a5"/>
              <w:rPr>
                <w:sz w:val="20"/>
                <w:szCs w:val="20"/>
              </w:rPr>
            </w:pPr>
            <w:r w:rsidRPr="00725F12">
              <w:rPr>
                <w:sz w:val="20"/>
                <w:szCs w:val="20"/>
              </w:rPr>
              <w:t>7,3</w:t>
            </w:r>
          </w:p>
        </w:tc>
        <w:tc>
          <w:tcPr>
            <w:tcW w:w="1310" w:type="dxa"/>
          </w:tcPr>
          <w:p w:rsidR="00D624A4" w:rsidRPr="00725F12" w:rsidRDefault="00436964" w:rsidP="000E0341">
            <w:pPr>
              <w:pStyle w:val="a5"/>
              <w:rPr>
                <w:sz w:val="20"/>
                <w:szCs w:val="20"/>
              </w:rPr>
            </w:pPr>
            <w:r w:rsidRPr="00725F12">
              <w:rPr>
                <w:sz w:val="20"/>
                <w:szCs w:val="20"/>
              </w:rPr>
              <w:t>7,5</w:t>
            </w:r>
          </w:p>
        </w:tc>
      </w:tr>
    </w:tbl>
    <w:p w:rsidR="0082772C" w:rsidRPr="00725F12" w:rsidRDefault="00436964" w:rsidP="000E0341">
      <w:pPr>
        <w:tabs>
          <w:tab w:val="left" w:pos="2550"/>
        </w:tabs>
        <w:ind w:firstLine="567"/>
        <w:jc w:val="both"/>
        <w:rPr>
          <w:bCs/>
          <w:sz w:val="20"/>
          <w:szCs w:val="20"/>
        </w:rPr>
      </w:pPr>
      <w:r w:rsidRPr="00725F12">
        <w:rPr>
          <w:rStyle w:val="16"/>
          <w:color w:val="auto"/>
          <w:sz w:val="20"/>
          <w:szCs w:val="20"/>
        </w:rPr>
        <w:t>Снижение</w:t>
      </w:r>
      <w:r w:rsidR="009B0D46" w:rsidRPr="00725F12">
        <w:rPr>
          <w:bCs/>
          <w:sz w:val="20"/>
          <w:szCs w:val="20"/>
        </w:rPr>
        <w:t xml:space="preserve"> </w:t>
      </w:r>
      <w:r w:rsidR="009B0D46" w:rsidRPr="00725F12">
        <w:rPr>
          <w:sz w:val="20"/>
          <w:szCs w:val="20"/>
        </w:rPr>
        <w:t>показателя</w:t>
      </w:r>
      <w:r w:rsidR="009B0D46" w:rsidRPr="00725F12">
        <w:rPr>
          <w:bCs/>
          <w:sz w:val="20"/>
          <w:szCs w:val="20"/>
        </w:rPr>
        <w:t xml:space="preserve"> в 20</w:t>
      </w:r>
      <w:r w:rsidRPr="00725F12">
        <w:rPr>
          <w:bCs/>
          <w:sz w:val="20"/>
          <w:szCs w:val="20"/>
        </w:rPr>
        <w:t>20</w:t>
      </w:r>
      <w:r w:rsidR="009B0D46" w:rsidRPr="00725F12">
        <w:rPr>
          <w:bCs/>
          <w:sz w:val="20"/>
          <w:szCs w:val="20"/>
        </w:rPr>
        <w:t xml:space="preserve"> г. за счет </w:t>
      </w:r>
      <w:r w:rsidRPr="00725F12">
        <w:rPr>
          <w:bCs/>
          <w:sz w:val="20"/>
          <w:szCs w:val="20"/>
        </w:rPr>
        <w:t>увеличения</w:t>
      </w:r>
      <w:r w:rsidR="009B0D46" w:rsidRPr="00725F12">
        <w:rPr>
          <w:bCs/>
          <w:sz w:val="20"/>
          <w:szCs w:val="20"/>
        </w:rPr>
        <w:t xml:space="preserve"> </w:t>
      </w:r>
      <w:r w:rsidR="009B0D46" w:rsidRPr="00725F12">
        <w:rPr>
          <w:sz w:val="20"/>
          <w:szCs w:val="20"/>
        </w:rPr>
        <w:t>количества</w:t>
      </w:r>
      <w:r w:rsidR="009B0D46" w:rsidRPr="00725F12">
        <w:rPr>
          <w:bCs/>
          <w:sz w:val="20"/>
          <w:szCs w:val="20"/>
        </w:rPr>
        <w:t xml:space="preserve"> детей в возрасте от 7 до 15 лет по району (</w:t>
      </w:r>
      <w:r w:rsidRPr="00725F12">
        <w:rPr>
          <w:bCs/>
          <w:sz w:val="20"/>
          <w:szCs w:val="20"/>
        </w:rPr>
        <w:t>+46</w:t>
      </w:r>
      <w:r w:rsidR="009B0D46" w:rsidRPr="00725F12">
        <w:rPr>
          <w:bCs/>
          <w:sz w:val="20"/>
          <w:szCs w:val="20"/>
        </w:rPr>
        <w:t xml:space="preserve"> чел.). </w:t>
      </w:r>
      <w:r w:rsidRPr="00725F12">
        <w:rPr>
          <w:bCs/>
          <w:sz w:val="20"/>
          <w:szCs w:val="20"/>
        </w:rPr>
        <w:t xml:space="preserve">Рост в 2021 г. за счет увеличения </w:t>
      </w:r>
      <w:r w:rsidRPr="00725F12">
        <w:rPr>
          <w:sz w:val="20"/>
          <w:szCs w:val="20"/>
        </w:rPr>
        <w:t>количества</w:t>
      </w:r>
      <w:r w:rsidR="005A3B1A" w:rsidRPr="00725F12">
        <w:rPr>
          <w:bCs/>
          <w:sz w:val="20"/>
          <w:szCs w:val="20"/>
        </w:rPr>
        <w:t xml:space="preserve"> детей, охваченных дополнительным образованием в сфере культуры и искусства </w:t>
      </w:r>
      <w:r w:rsidRPr="00725F12">
        <w:rPr>
          <w:bCs/>
          <w:sz w:val="20"/>
          <w:szCs w:val="20"/>
        </w:rPr>
        <w:t>(+</w:t>
      </w:r>
      <w:r w:rsidR="005A3B1A" w:rsidRPr="00725F12">
        <w:rPr>
          <w:bCs/>
          <w:sz w:val="20"/>
          <w:szCs w:val="20"/>
        </w:rPr>
        <w:t>2</w:t>
      </w:r>
      <w:r w:rsidRPr="00725F12">
        <w:rPr>
          <w:bCs/>
          <w:sz w:val="20"/>
          <w:szCs w:val="20"/>
        </w:rPr>
        <w:t xml:space="preserve">6 чел.). </w:t>
      </w:r>
    </w:p>
    <w:p w:rsidR="005A3B1A" w:rsidRPr="00725F12" w:rsidRDefault="005A3B1A" w:rsidP="000E0341">
      <w:pPr>
        <w:tabs>
          <w:tab w:val="left" w:pos="2550"/>
        </w:tabs>
        <w:jc w:val="both"/>
        <w:rPr>
          <w:bCs/>
          <w:sz w:val="20"/>
          <w:szCs w:val="20"/>
          <w:highlight w:val="yellow"/>
          <w:u w:val="single"/>
        </w:rPr>
      </w:pPr>
    </w:p>
    <w:p w:rsidR="00C74BB1" w:rsidRPr="00725F12" w:rsidRDefault="00C74BB1" w:rsidP="000E0341">
      <w:pPr>
        <w:tabs>
          <w:tab w:val="left" w:pos="2550"/>
        </w:tabs>
        <w:jc w:val="both"/>
        <w:rPr>
          <w:sz w:val="20"/>
          <w:szCs w:val="20"/>
          <w:u w:val="single"/>
        </w:rPr>
      </w:pPr>
      <w:r w:rsidRPr="00725F12">
        <w:rPr>
          <w:bCs/>
          <w:sz w:val="20"/>
          <w:szCs w:val="20"/>
          <w:highlight w:val="cyan"/>
          <w:u w:val="single"/>
        </w:rPr>
        <w:t>Физическая культура и спорт:</w:t>
      </w:r>
    </w:p>
    <w:p w:rsidR="00C74BB1" w:rsidRPr="00725F12" w:rsidRDefault="00C74BB1" w:rsidP="000E0341">
      <w:pPr>
        <w:tabs>
          <w:tab w:val="left" w:pos="2550"/>
        </w:tabs>
        <w:jc w:val="both"/>
        <w:rPr>
          <w:i/>
          <w:sz w:val="20"/>
          <w:szCs w:val="20"/>
        </w:rPr>
      </w:pPr>
      <w:r w:rsidRPr="00725F12">
        <w:rPr>
          <w:bCs/>
          <w:i/>
          <w:sz w:val="20"/>
          <w:szCs w:val="20"/>
        </w:rPr>
        <w:t>Показатель №3</w:t>
      </w:r>
      <w:r w:rsidR="00B4558E" w:rsidRPr="00725F12">
        <w:rPr>
          <w:bCs/>
          <w:i/>
          <w:sz w:val="20"/>
          <w:szCs w:val="20"/>
        </w:rPr>
        <w:t>7</w:t>
      </w:r>
      <w:r w:rsidRPr="00725F12">
        <w:rPr>
          <w:b/>
          <w:bCs/>
          <w:i/>
          <w:sz w:val="20"/>
          <w:szCs w:val="20"/>
        </w:rPr>
        <w:t xml:space="preserve"> «</w:t>
      </w:r>
      <w:r w:rsidRPr="00725F12">
        <w:rPr>
          <w:i/>
          <w:sz w:val="20"/>
          <w:szCs w:val="20"/>
        </w:rPr>
        <w:t>Удельный вес населения, занимающегося физической культурой и спортом, %</w:t>
      </w:r>
      <w:r w:rsidR="00605210" w:rsidRPr="00725F12">
        <w:rPr>
          <w:i/>
          <w:sz w:val="20"/>
          <w:szCs w:val="20"/>
        </w:rPr>
        <w:t>»</w:t>
      </w:r>
    </w:p>
    <w:p w:rsidR="00D624A4" w:rsidRPr="00725F12" w:rsidRDefault="00D624A4"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415654">
        <w:tc>
          <w:tcPr>
            <w:tcW w:w="1526" w:type="dxa"/>
            <w:shd w:val="clear" w:color="auto" w:fill="auto"/>
          </w:tcPr>
          <w:p w:rsidR="00D624A4" w:rsidRPr="00725F12" w:rsidRDefault="00D624A4" w:rsidP="000E0341">
            <w:pPr>
              <w:pStyle w:val="a5"/>
              <w:rPr>
                <w:sz w:val="20"/>
                <w:szCs w:val="20"/>
              </w:rPr>
            </w:pPr>
            <w:r w:rsidRPr="00725F12">
              <w:rPr>
                <w:sz w:val="20"/>
                <w:szCs w:val="20"/>
              </w:rPr>
              <w:t>План 2020г</w:t>
            </w:r>
          </w:p>
        </w:tc>
        <w:tc>
          <w:tcPr>
            <w:tcW w:w="1329" w:type="dxa"/>
            <w:shd w:val="clear" w:color="auto" w:fill="auto"/>
          </w:tcPr>
          <w:p w:rsidR="00D624A4" w:rsidRPr="00725F12" w:rsidRDefault="00D624A4" w:rsidP="000E0341">
            <w:pPr>
              <w:pStyle w:val="a5"/>
              <w:rPr>
                <w:sz w:val="20"/>
                <w:szCs w:val="20"/>
              </w:rPr>
            </w:pPr>
            <w:r w:rsidRPr="00725F12">
              <w:rPr>
                <w:sz w:val="20"/>
                <w:szCs w:val="20"/>
              </w:rPr>
              <w:t>План 2021г</w:t>
            </w:r>
          </w:p>
        </w:tc>
        <w:tc>
          <w:tcPr>
            <w:tcW w:w="1329" w:type="dxa"/>
          </w:tcPr>
          <w:p w:rsidR="00D624A4" w:rsidRPr="00725F12" w:rsidRDefault="00D624A4" w:rsidP="000E0341">
            <w:pPr>
              <w:pStyle w:val="a5"/>
              <w:rPr>
                <w:sz w:val="20"/>
                <w:szCs w:val="20"/>
              </w:rPr>
            </w:pPr>
            <w:r w:rsidRPr="00725F12">
              <w:rPr>
                <w:sz w:val="20"/>
                <w:szCs w:val="20"/>
              </w:rPr>
              <w:t>План 2022 г.</w:t>
            </w:r>
          </w:p>
        </w:tc>
      </w:tr>
      <w:tr w:rsidR="00725F12" w:rsidRPr="00725F12" w:rsidTr="00415654">
        <w:tc>
          <w:tcPr>
            <w:tcW w:w="1526" w:type="dxa"/>
            <w:shd w:val="clear" w:color="auto" w:fill="auto"/>
            <w:vAlign w:val="center"/>
          </w:tcPr>
          <w:p w:rsidR="00D624A4" w:rsidRPr="00725F12" w:rsidRDefault="005A3B1A" w:rsidP="000E0341">
            <w:pPr>
              <w:pStyle w:val="a5"/>
              <w:rPr>
                <w:sz w:val="20"/>
                <w:szCs w:val="20"/>
              </w:rPr>
            </w:pPr>
            <w:r w:rsidRPr="00725F12">
              <w:rPr>
                <w:sz w:val="20"/>
                <w:szCs w:val="20"/>
              </w:rPr>
              <w:t>44,2</w:t>
            </w:r>
          </w:p>
        </w:tc>
        <w:tc>
          <w:tcPr>
            <w:tcW w:w="1329" w:type="dxa"/>
            <w:shd w:val="clear" w:color="auto" w:fill="auto"/>
            <w:vAlign w:val="center"/>
          </w:tcPr>
          <w:p w:rsidR="00D624A4" w:rsidRPr="00725F12" w:rsidRDefault="005A3B1A" w:rsidP="000E0341">
            <w:pPr>
              <w:pStyle w:val="a5"/>
              <w:rPr>
                <w:sz w:val="20"/>
                <w:szCs w:val="20"/>
              </w:rPr>
            </w:pPr>
            <w:r w:rsidRPr="00725F12">
              <w:rPr>
                <w:sz w:val="20"/>
                <w:szCs w:val="20"/>
              </w:rPr>
              <w:t>44,7</w:t>
            </w:r>
          </w:p>
        </w:tc>
        <w:tc>
          <w:tcPr>
            <w:tcW w:w="1329" w:type="dxa"/>
          </w:tcPr>
          <w:p w:rsidR="00D624A4" w:rsidRPr="00725F12" w:rsidRDefault="005A3B1A" w:rsidP="000E0341">
            <w:pPr>
              <w:pStyle w:val="a5"/>
              <w:rPr>
                <w:sz w:val="20"/>
                <w:szCs w:val="20"/>
              </w:rPr>
            </w:pPr>
            <w:r w:rsidRPr="00725F12">
              <w:rPr>
                <w:sz w:val="20"/>
                <w:szCs w:val="20"/>
              </w:rPr>
              <w:t>45,2</w:t>
            </w:r>
          </w:p>
        </w:tc>
      </w:tr>
    </w:tbl>
    <w:p w:rsidR="00D624A4" w:rsidRPr="00725F12" w:rsidRDefault="00D624A4"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415654">
        <w:tc>
          <w:tcPr>
            <w:tcW w:w="1418" w:type="dxa"/>
            <w:shd w:val="clear" w:color="auto" w:fill="auto"/>
          </w:tcPr>
          <w:p w:rsidR="00D624A4" w:rsidRPr="00725F12" w:rsidRDefault="00D624A4" w:rsidP="000E0341">
            <w:pPr>
              <w:pStyle w:val="a5"/>
              <w:rPr>
                <w:sz w:val="20"/>
                <w:szCs w:val="20"/>
              </w:rPr>
            </w:pPr>
            <w:r w:rsidRPr="00725F12">
              <w:rPr>
                <w:sz w:val="20"/>
                <w:szCs w:val="20"/>
              </w:rPr>
              <w:t>Факт 2020г.</w:t>
            </w:r>
          </w:p>
        </w:tc>
        <w:tc>
          <w:tcPr>
            <w:tcW w:w="1329" w:type="dxa"/>
            <w:shd w:val="clear" w:color="auto" w:fill="auto"/>
          </w:tcPr>
          <w:p w:rsidR="00D624A4" w:rsidRPr="00725F12" w:rsidRDefault="00D624A4" w:rsidP="000E0341">
            <w:pPr>
              <w:pStyle w:val="a5"/>
              <w:rPr>
                <w:sz w:val="20"/>
                <w:szCs w:val="20"/>
              </w:rPr>
            </w:pPr>
            <w:r w:rsidRPr="00725F12">
              <w:rPr>
                <w:sz w:val="20"/>
                <w:szCs w:val="20"/>
              </w:rPr>
              <w:t>Факт 2021г.</w:t>
            </w:r>
          </w:p>
        </w:tc>
        <w:tc>
          <w:tcPr>
            <w:tcW w:w="1310" w:type="dxa"/>
            <w:shd w:val="clear" w:color="auto" w:fill="auto"/>
          </w:tcPr>
          <w:p w:rsidR="00D624A4" w:rsidRPr="00725F12" w:rsidRDefault="00D624A4" w:rsidP="000E0341">
            <w:pPr>
              <w:pStyle w:val="a5"/>
              <w:rPr>
                <w:sz w:val="20"/>
                <w:szCs w:val="20"/>
              </w:rPr>
            </w:pPr>
            <w:r w:rsidRPr="00725F12">
              <w:rPr>
                <w:sz w:val="20"/>
                <w:szCs w:val="20"/>
              </w:rPr>
              <w:t>План 2020г</w:t>
            </w:r>
          </w:p>
        </w:tc>
        <w:tc>
          <w:tcPr>
            <w:tcW w:w="1310" w:type="dxa"/>
          </w:tcPr>
          <w:p w:rsidR="00D624A4" w:rsidRPr="00725F12" w:rsidRDefault="00D624A4" w:rsidP="000E0341">
            <w:pPr>
              <w:pStyle w:val="a5"/>
              <w:rPr>
                <w:sz w:val="20"/>
                <w:szCs w:val="20"/>
              </w:rPr>
            </w:pPr>
            <w:r w:rsidRPr="00725F12">
              <w:rPr>
                <w:sz w:val="20"/>
                <w:szCs w:val="20"/>
              </w:rPr>
              <w:t>План 2021г</w:t>
            </w:r>
          </w:p>
        </w:tc>
        <w:tc>
          <w:tcPr>
            <w:tcW w:w="1310" w:type="dxa"/>
          </w:tcPr>
          <w:p w:rsidR="00D624A4" w:rsidRPr="00725F12" w:rsidRDefault="00D624A4" w:rsidP="000E0341">
            <w:pPr>
              <w:pStyle w:val="a5"/>
              <w:rPr>
                <w:sz w:val="20"/>
                <w:szCs w:val="20"/>
              </w:rPr>
            </w:pPr>
            <w:r w:rsidRPr="00725F12">
              <w:rPr>
                <w:sz w:val="20"/>
                <w:szCs w:val="20"/>
              </w:rPr>
              <w:t>План 2022 г.</w:t>
            </w:r>
          </w:p>
        </w:tc>
      </w:tr>
      <w:tr w:rsidR="00725F12" w:rsidRPr="00725F12" w:rsidTr="00415654">
        <w:tc>
          <w:tcPr>
            <w:tcW w:w="1418" w:type="dxa"/>
            <w:shd w:val="clear" w:color="auto" w:fill="auto"/>
            <w:vAlign w:val="center"/>
          </w:tcPr>
          <w:p w:rsidR="00D624A4" w:rsidRPr="00725F12" w:rsidRDefault="005A3B1A" w:rsidP="000E0341">
            <w:pPr>
              <w:pStyle w:val="a5"/>
              <w:rPr>
                <w:sz w:val="20"/>
                <w:szCs w:val="20"/>
              </w:rPr>
            </w:pPr>
            <w:r w:rsidRPr="00725F12">
              <w:rPr>
                <w:sz w:val="20"/>
                <w:szCs w:val="20"/>
              </w:rPr>
              <w:t>43,7</w:t>
            </w:r>
          </w:p>
        </w:tc>
        <w:tc>
          <w:tcPr>
            <w:tcW w:w="1329" w:type="dxa"/>
            <w:shd w:val="clear" w:color="auto" w:fill="auto"/>
            <w:vAlign w:val="center"/>
          </w:tcPr>
          <w:p w:rsidR="00D624A4" w:rsidRPr="00725F12" w:rsidRDefault="005A3B1A" w:rsidP="000E0341">
            <w:pPr>
              <w:pStyle w:val="a5"/>
              <w:rPr>
                <w:sz w:val="20"/>
                <w:szCs w:val="20"/>
              </w:rPr>
            </w:pPr>
            <w:r w:rsidRPr="00725F12">
              <w:rPr>
                <w:sz w:val="20"/>
                <w:szCs w:val="20"/>
              </w:rPr>
              <w:t>44,2</w:t>
            </w:r>
          </w:p>
        </w:tc>
        <w:tc>
          <w:tcPr>
            <w:tcW w:w="1310" w:type="dxa"/>
            <w:shd w:val="clear" w:color="auto" w:fill="auto"/>
            <w:vAlign w:val="center"/>
          </w:tcPr>
          <w:p w:rsidR="00D624A4" w:rsidRPr="00725F12" w:rsidRDefault="005A3B1A" w:rsidP="000E0341">
            <w:pPr>
              <w:pStyle w:val="a5"/>
              <w:rPr>
                <w:sz w:val="20"/>
                <w:szCs w:val="20"/>
              </w:rPr>
            </w:pPr>
            <w:r w:rsidRPr="00725F12">
              <w:rPr>
                <w:sz w:val="20"/>
                <w:szCs w:val="20"/>
              </w:rPr>
              <w:t>42,4</w:t>
            </w:r>
          </w:p>
        </w:tc>
        <w:tc>
          <w:tcPr>
            <w:tcW w:w="1310" w:type="dxa"/>
          </w:tcPr>
          <w:p w:rsidR="00D624A4" w:rsidRPr="00725F12" w:rsidRDefault="005A3B1A" w:rsidP="000E0341">
            <w:pPr>
              <w:pStyle w:val="a5"/>
              <w:rPr>
                <w:sz w:val="20"/>
                <w:szCs w:val="20"/>
              </w:rPr>
            </w:pPr>
            <w:r w:rsidRPr="00725F12">
              <w:rPr>
                <w:sz w:val="20"/>
                <w:szCs w:val="20"/>
              </w:rPr>
              <w:t>43</w:t>
            </w:r>
          </w:p>
        </w:tc>
        <w:tc>
          <w:tcPr>
            <w:tcW w:w="1310" w:type="dxa"/>
          </w:tcPr>
          <w:p w:rsidR="00D624A4" w:rsidRPr="00725F12" w:rsidRDefault="005A3B1A" w:rsidP="000E0341">
            <w:pPr>
              <w:pStyle w:val="a5"/>
              <w:rPr>
                <w:sz w:val="20"/>
                <w:szCs w:val="20"/>
              </w:rPr>
            </w:pPr>
            <w:r w:rsidRPr="00725F12">
              <w:rPr>
                <w:sz w:val="20"/>
                <w:szCs w:val="20"/>
              </w:rPr>
              <w:t>44,8</w:t>
            </w:r>
          </w:p>
        </w:tc>
      </w:tr>
    </w:tbl>
    <w:p w:rsidR="007A6FA2" w:rsidRPr="00725F12" w:rsidRDefault="00605210" w:rsidP="000E0341">
      <w:pPr>
        <w:pStyle w:val="41"/>
        <w:shd w:val="clear" w:color="auto" w:fill="auto"/>
        <w:spacing w:after="0" w:line="240" w:lineRule="auto"/>
        <w:ind w:left="20" w:right="20" w:firstLine="547"/>
        <w:jc w:val="both"/>
        <w:rPr>
          <w:sz w:val="20"/>
          <w:szCs w:val="20"/>
          <w:lang w:val="ru-RU"/>
        </w:rPr>
      </w:pPr>
      <w:r w:rsidRPr="00725F12">
        <w:rPr>
          <w:sz w:val="20"/>
          <w:szCs w:val="20"/>
          <w:lang w:val="ru-RU"/>
        </w:rPr>
        <w:t>В 20</w:t>
      </w:r>
      <w:r w:rsidR="00276006" w:rsidRPr="00725F12">
        <w:rPr>
          <w:sz w:val="20"/>
          <w:szCs w:val="20"/>
          <w:lang w:val="ru-RU"/>
        </w:rPr>
        <w:t>20</w:t>
      </w:r>
      <w:r w:rsidRPr="00725F12">
        <w:rPr>
          <w:sz w:val="20"/>
          <w:szCs w:val="20"/>
          <w:lang w:val="ru-RU"/>
        </w:rPr>
        <w:t xml:space="preserve"> году показатель составил 43,</w:t>
      </w:r>
      <w:r w:rsidR="00276006" w:rsidRPr="00725F12">
        <w:rPr>
          <w:sz w:val="20"/>
          <w:szCs w:val="20"/>
          <w:lang w:val="ru-RU"/>
        </w:rPr>
        <w:t>7</w:t>
      </w:r>
      <w:r w:rsidRPr="00725F12">
        <w:rPr>
          <w:sz w:val="20"/>
          <w:szCs w:val="20"/>
          <w:lang w:val="ru-RU"/>
        </w:rPr>
        <w:t>%</w:t>
      </w:r>
      <w:r w:rsidR="00276006" w:rsidRPr="00725F12">
        <w:rPr>
          <w:sz w:val="20"/>
          <w:szCs w:val="20"/>
          <w:lang w:val="ru-RU"/>
        </w:rPr>
        <w:t xml:space="preserve"> (2019г.-43,9%)</w:t>
      </w:r>
      <w:r w:rsidRPr="00725F12">
        <w:rPr>
          <w:sz w:val="20"/>
          <w:szCs w:val="20"/>
          <w:lang w:val="ru-RU"/>
        </w:rPr>
        <w:t>, что</w:t>
      </w:r>
      <w:r w:rsidR="00123663" w:rsidRPr="00725F12">
        <w:rPr>
          <w:sz w:val="20"/>
          <w:szCs w:val="20"/>
        </w:rPr>
        <w:t xml:space="preserve"> связ</w:t>
      </w:r>
      <w:r w:rsidRPr="00725F12">
        <w:rPr>
          <w:sz w:val="20"/>
          <w:szCs w:val="20"/>
          <w:lang w:val="ru-RU"/>
        </w:rPr>
        <w:t>ано</w:t>
      </w:r>
      <w:r w:rsidR="00123663" w:rsidRPr="00725F12">
        <w:rPr>
          <w:sz w:val="20"/>
          <w:szCs w:val="20"/>
        </w:rPr>
        <w:t xml:space="preserve"> </w:t>
      </w:r>
      <w:r w:rsidR="00276006" w:rsidRPr="00725F12">
        <w:rPr>
          <w:sz w:val="20"/>
          <w:szCs w:val="20"/>
          <w:lang w:val="ru-RU"/>
        </w:rPr>
        <w:t>с сокращением</w:t>
      </w:r>
      <w:r w:rsidR="00B4558E" w:rsidRPr="00725F12">
        <w:rPr>
          <w:sz w:val="20"/>
          <w:szCs w:val="20"/>
        </w:rPr>
        <w:t xml:space="preserve"> </w:t>
      </w:r>
      <w:r w:rsidRPr="00725F12">
        <w:rPr>
          <w:sz w:val="20"/>
          <w:szCs w:val="20"/>
          <w:lang w:val="ru-RU"/>
        </w:rPr>
        <w:t xml:space="preserve">численности </w:t>
      </w:r>
      <w:r w:rsidR="00B4558E" w:rsidRPr="00725F12">
        <w:rPr>
          <w:sz w:val="20"/>
          <w:szCs w:val="20"/>
        </w:rPr>
        <w:t>населения, занимающегося физической культурой и спортом</w:t>
      </w:r>
      <w:r w:rsidR="00276006" w:rsidRPr="00725F12">
        <w:rPr>
          <w:sz w:val="20"/>
          <w:szCs w:val="20"/>
          <w:lang w:val="ru-RU"/>
        </w:rPr>
        <w:t xml:space="preserve"> (-60 чел.)</w:t>
      </w:r>
      <w:r w:rsidR="00123663" w:rsidRPr="00725F12">
        <w:rPr>
          <w:sz w:val="20"/>
          <w:szCs w:val="20"/>
        </w:rPr>
        <w:t>.</w:t>
      </w:r>
      <w:r w:rsidRPr="00725F12">
        <w:rPr>
          <w:sz w:val="20"/>
          <w:szCs w:val="20"/>
        </w:rPr>
        <w:t xml:space="preserve"> </w:t>
      </w:r>
    </w:p>
    <w:p w:rsidR="00276006" w:rsidRPr="00725F12" w:rsidRDefault="00276006" w:rsidP="000E0341">
      <w:pPr>
        <w:pStyle w:val="41"/>
        <w:shd w:val="clear" w:color="auto" w:fill="auto"/>
        <w:spacing w:after="0" w:line="240" w:lineRule="auto"/>
        <w:ind w:left="20" w:right="20" w:firstLine="547"/>
        <w:jc w:val="both"/>
        <w:rPr>
          <w:sz w:val="20"/>
          <w:szCs w:val="20"/>
        </w:rPr>
      </w:pPr>
      <w:r w:rsidRPr="00725F12">
        <w:rPr>
          <w:sz w:val="20"/>
          <w:szCs w:val="20"/>
          <w:lang w:val="ru-RU"/>
        </w:rPr>
        <w:t xml:space="preserve">В 2021 году численности </w:t>
      </w:r>
      <w:r w:rsidRPr="00725F12">
        <w:rPr>
          <w:sz w:val="20"/>
          <w:szCs w:val="20"/>
        </w:rPr>
        <w:t>населения, занимающегося физической культурой и спортом</w:t>
      </w:r>
      <w:r w:rsidRPr="00725F12">
        <w:rPr>
          <w:sz w:val="20"/>
          <w:szCs w:val="20"/>
          <w:lang w:val="ru-RU"/>
        </w:rPr>
        <w:t xml:space="preserve"> увеличилось на 23 чел., в результате показатель увеличился на 0,5 процентных пункта</w:t>
      </w:r>
      <w:r w:rsidRPr="00725F12">
        <w:rPr>
          <w:sz w:val="20"/>
          <w:szCs w:val="20"/>
        </w:rPr>
        <w:t xml:space="preserve">. </w:t>
      </w:r>
    </w:p>
    <w:p w:rsidR="00276006" w:rsidRPr="00725F12" w:rsidRDefault="00276006" w:rsidP="000E0341">
      <w:pPr>
        <w:pStyle w:val="41"/>
        <w:shd w:val="clear" w:color="auto" w:fill="auto"/>
        <w:spacing w:after="0" w:line="240" w:lineRule="auto"/>
        <w:ind w:left="20" w:right="20" w:firstLine="547"/>
        <w:jc w:val="both"/>
        <w:rPr>
          <w:sz w:val="20"/>
          <w:szCs w:val="20"/>
        </w:rPr>
      </w:pPr>
    </w:p>
    <w:p w:rsidR="00C74BB1" w:rsidRPr="00725F12" w:rsidRDefault="00C74BB1" w:rsidP="000E0341">
      <w:pPr>
        <w:tabs>
          <w:tab w:val="left" w:pos="2550"/>
        </w:tabs>
        <w:jc w:val="both"/>
        <w:rPr>
          <w:i/>
          <w:sz w:val="20"/>
          <w:szCs w:val="20"/>
        </w:rPr>
      </w:pPr>
      <w:r w:rsidRPr="00725F12">
        <w:rPr>
          <w:bCs/>
          <w:i/>
          <w:sz w:val="20"/>
          <w:szCs w:val="20"/>
        </w:rPr>
        <w:t>Показатель №3</w:t>
      </w:r>
      <w:r w:rsidR="00B4558E" w:rsidRPr="00725F12">
        <w:rPr>
          <w:bCs/>
          <w:i/>
          <w:sz w:val="20"/>
          <w:szCs w:val="20"/>
        </w:rPr>
        <w:t>8</w:t>
      </w:r>
      <w:r w:rsidRPr="00725F12">
        <w:rPr>
          <w:b/>
          <w:bCs/>
          <w:i/>
          <w:sz w:val="20"/>
          <w:szCs w:val="20"/>
        </w:rPr>
        <w:t xml:space="preserve"> «</w:t>
      </w:r>
      <w:r w:rsidRPr="00725F12">
        <w:rPr>
          <w:i/>
          <w:sz w:val="20"/>
          <w:szCs w:val="20"/>
        </w:rPr>
        <w:t>Обеспеченность спортивными залами, кв.м.</w:t>
      </w:r>
      <w:r w:rsidR="00981B37" w:rsidRPr="00725F12">
        <w:rPr>
          <w:i/>
          <w:sz w:val="20"/>
          <w:szCs w:val="20"/>
        </w:rPr>
        <w:t>»</w:t>
      </w:r>
    </w:p>
    <w:p w:rsidR="00D624A4" w:rsidRPr="00725F12" w:rsidRDefault="00D624A4"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415654">
        <w:tc>
          <w:tcPr>
            <w:tcW w:w="1526" w:type="dxa"/>
            <w:shd w:val="clear" w:color="auto" w:fill="auto"/>
          </w:tcPr>
          <w:p w:rsidR="00D624A4" w:rsidRPr="00725F12" w:rsidRDefault="00D624A4" w:rsidP="000E0341">
            <w:pPr>
              <w:pStyle w:val="a5"/>
              <w:rPr>
                <w:sz w:val="20"/>
                <w:szCs w:val="20"/>
              </w:rPr>
            </w:pPr>
            <w:r w:rsidRPr="00725F12">
              <w:rPr>
                <w:sz w:val="20"/>
                <w:szCs w:val="20"/>
              </w:rPr>
              <w:t>План 2020г</w:t>
            </w:r>
          </w:p>
        </w:tc>
        <w:tc>
          <w:tcPr>
            <w:tcW w:w="1329" w:type="dxa"/>
            <w:shd w:val="clear" w:color="auto" w:fill="auto"/>
          </w:tcPr>
          <w:p w:rsidR="00D624A4" w:rsidRPr="00725F12" w:rsidRDefault="00D624A4" w:rsidP="000E0341">
            <w:pPr>
              <w:pStyle w:val="a5"/>
              <w:rPr>
                <w:sz w:val="20"/>
                <w:szCs w:val="20"/>
              </w:rPr>
            </w:pPr>
            <w:r w:rsidRPr="00725F12">
              <w:rPr>
                <w:sz w:val="20"/>
                <w:szCs w:val="20"/>
              </w:rPr>
              <w:t>План 2021г</w:t>
            </w:r>
          </w:p>
        </w:tc>
        <w:tc>
          <w:tcPr>
            <w:tcW w:w="1329" w:type="dxa"/>
          </w:tcPr>
          <w:p w:rsidR="00D624A4" w:rsidRPr="00725F12" w:rsidRDefault="00D624A4" w:rsidP="000E0341">
            <w:pPr>
              <w:pStyle w:val="a5"/>
              <w:rPr>
                <w:sz w:val="20"/>
                <w:szCs w:val="20"/>
              </w:rPr>
            </w:pPr>
            <w:r w:rsidRPr="00725F12">
              <w:rPr>
                <w:sz w:val="20"/>
                <w:szCs w:val="20"/>
              </w:rPr>
              <w:t>План 2022 г.</w:t>
            </w:r>
          </w:p>
        </w:tc>
      </w:tr>
      <w:tr w:rsidR="00725F12" w:rsidRPr="00725F12" w:rsidTr="00415654">
        <w:tc>
          <w:tcPr>
            <w:tcW w:w="1526" w:type="dxa"/>
            <w:shd w:val="clear" w:color="auto" w:fill="auto"/>
            <w:vAlign w:val="center"/>
          </w:tcPr>
          <w:p w:rsidR="00D624A4" w:rsidRPr="00725F12" w:rsidRDefault="00276006" w:rsidP="000E0341">
            <w:pPr>
              <w:pStyle w:val="a5"/>
              <w:rPr>
                <w:sz w:val="20"/>
                <w:szCs w:val="20"/>
              </w:rPr>
            </w:pPr>
            <w:r w:rsidRPr="00725F12">
              <w:rPr>
                <w:sz w:val="20"/>
                <w:szCs w:val="20"/>
              </w:rPr>
              <w:t>86</w:t>
            </w:r>
          </w:p>
        </w:tc>
        <w:tc>
          <w:tcPr>
            <w:tcW w:w="1329" w:type="dxa"/>
            <w:shd w:val="clear" w:color="auto" w:fill="auto"/>
            <w:vAlign w:val="center"/>
          </w:tcPr>
          <w:p w:rsidR="00D624A4" w:rsidRPr="00725F12" w:rsidRDefault="00276006" w:rsidP="000E0341">
            <w:pPr>
              <w:pStyle w:val="a5"/>
              <w:rPr>
                <w:sz w:val="20"/>
                <w:szCs w:val="20"/>
              </w:rPr>
            </w:pPr>
            <w:r w:rsidRPr="00725F12">
              <w:rPr>
                <w:sz w:val="20"/>
                <w:szCs w:val="20"/>
              </w:rPr>
              <w:t>87,4</w:t>
            </w:r>
          </w:p>
        </w:tc>
        <w:tc>
          <w:tcPr>
            <w:tcW w:w="1329" w:type="dxa"/>
          </w:tcPr>
          <w:p w:rsidR="00D624A4" w:rsidRPr="00725F12" w:rsidRDefault="00276006" w:rsidP="000E0341">
            <w:pPr>
              <w:pStyle w:val="a5"/>
              <w:rPr>
                <w:sz w:val="20"/>
                <w:szCs w:val="20"/>
              </w:rPr>
            </w:pPr>
            <w:r w:rsidRPr="00725F12">
              <w:rPr>
                <w:sz w:val="20"/>
                <w:szCs w:val="20"/>
              </w:rPr>
              <w:t>88,8</w:t>
            </w:r>
          </w:p>
        </w:tc>
      </w:tr>
    </w:tbl>
    <w:p w:rsidR="00D624A4" w:rsidRPr="00725F12" w:rsidRDefault="00D624A4"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415654">
        <w:tc>
          <w:tcPr>
            <w:tcW w:w="1418" w:type="dxa"/>
            <w:shd w:val="clear" w:color="auto" w:fill="auto"/>
          </w:tcPr>
          <w:p w:rsidR="00D624A4" w:rsidRPr="00725F12" w:rsidRDefault="00D624A4" w:rsidP="000E0341">
            <w:pPr>
              <w:pStyle w:val="a5"/>
              <w:rPr>
                <w:sz w:val="20"/>
                <w:szCs w:val="20"/>
              </w:rPr>
            </w:pPr>
            <w:r w:rsidRPr="00725F12">
              <w:rPr>
                <w:sz w:val="20"/>
                <w:szCs w:val="20"/>
              </w:rPr>
              <w:t>Факт 2020г.</w:t>
            </w:r>
          </w:p>
        </w:tc>
        <w:tc>
          <w:tcPr>
            <w:tcW w:w="1329" w:type="dxa"/>
            <w:shd w:val="clear" w:color="auto" w:fill="auto"/>
          </w:tcPr>
          <w:p w:rsidR="00D624A4" w:rsidRPr="00725F12" w:rsidRDefault="00D624A4" w:rsidP="000E0341">
            <w:pPr>
              <w:pStyle w:val="a5"/>
              <w:rPr>
                <w:sz w:val="20"/>
                <w:szCs w:val="20"/>
              </w:rPr>
            </w:pPr>
            <w:r w:rsidRPr="00725F12">
              <w:rPr>
                <w:sz w:val="20"/>
                <w:szCs w:val="20"/>
              </w:rPr>
              <w:t>Факт 2021г.</w:t>
            </w:r>
          </w:p>
        </w:tc>
        <w:tc>
          <w:tcPr>
            <w:tcW w:w="1310" w:type="dxa"/>
            <w:shd w:val="clear" w:color="auto" w:fill="auto"/>
          </w:tcPr>
          <w:p w:rsidR="00D624A4" w:rsidRPr="00725F12" w:rsidRDefault="00D624A4" w:rsidP="000E0341">
            <w:pPr>
              <w:pStyle w:val="a5"/>
              <w:rPr>
                <w:sz w:val="20"/>
                <w:szCs w:val="20"/>
              </w:rPr>
            </w:pPr>
            <w:r w:rsidRPr="00725F12">
              <w:rPr>
                <w:sz w:val="20"/>
                <w:szCs w:val="20"/>
              </w:rPr>
              <w:t>План 2020г</w:t>
            </w:r>
          </w:p>
        </w:tc>
        <w:tc>
          <w:tcPr>
            <w:tcW w:w="1310" w:type="dxa"/>
          </w:tcPr>
          <w:p w:rsidR="00D624A4" w:rsidRPr="00725F12" w:rsidRDefault="00D624A4" w:rsidP="000E0341">
            <w:pPr>
              <w:pStyle w:val="a5"/>
              <w:rPr>
                <w:sz w:val="20"/>
                <w:szCs w:val="20"/>
              </w:rPr>
            </w:pPr>
            <w:r w:rsidRPr="00725F12">
              <w:rPr>
                <w:sz w:val="20"/>
                <w:szCs w:val="20"/>
              </w:rPr>
              <w:t>План 2021г</w:t>
            </w:r>
          </w:p>
        </w:tc>
        <w:tc>
          <w:tcPr>
            <w:tcW w:w="1310" w:type="dxa"/>
          </w:tcPr>
          <w:p w:rsidR="00D624A4" w:rsidRPr="00725F12" w:rsidRDefault="00D624A4" w:rsidP="000E0341">
            <w:pPr>
              <w:pStyle w:val="a5"/>
              <w:rPr>
                <w:sz w:val="20"/>
                <w:szCs w:val="20"/>
              </w:rPr>
            </w:pPr>
            <w:r w:rsidRPr="00725F12">
              <w:rPr>
                <w:sz w:val="20"/>
                <w:szCs w:val="20"/>
              </w:rPr>
              <w:t>План 2022 г.</w:t>
            </w:r>
          </w:p>
        </w:tc>
      </w:tr>
      <w:tr w:rsidR="00725F12" w:rsidRPr="00725F12" w:rsidTr="00415654">
        <w:tc>
          <w:tcPr>
            <w:tcW w:w="1418" w:type="dxa"/>
            <w:shd w:val="clear" w:color="auto" w:fill="auto"/>
            <w:vAlign w:val="center"/>
          </w:tcPr>
          <w:p w:rsidR="00D624A4" w:rsidRPr="00725F12" w:rsidRDefault="00276006" w:rsidP="000E0341">
            <w:pPr>
              <w:pStyle w:val="a5"/>
              <w:rPr>
                <w:sz w:val="20"/>
                <w:szCs w:val="20"/>
              </w:rPr>
            </w:pPr>
            <w:r w:rsidRPr="00725F12">
              <w:rPr>
                <w:sz w:val="20"/>
                <w:szCs w:val="20"/>
              </w:rPr>
              <w:t>93,5</w:t>
            </w:r>
          </w:p>
        </w:tc>
        <w:tc>
          <w:tcPr>
            <w:tcW w:w="1329" w:type="dxa"/>
            <w:shd w:val="clear" w:color="auto" w:fill="auto"/>
            <w:vAlign w:val="center"/>
          </w:tcPr>
          <w:p w:rsidR="00D624A4" w:rsidRPr="00725F12" w:rsidRDefault="00276006" w:rsidP="000E0341">
            <w:pPr>
              <w:pStyle w:val="a5"/>
              <w:rPr>
                <w:sz w:val="20"/>
                <w:szCs w:val="20"/>
              </w:rPr>
            </w:pPr>
            <w:r w:rsidRPr="00725F12">
              <w:rPr>
                <w:sz w:val="20"/>
                <w:szCs w:val="20"/>
              </w:rPr>
              <w:t>102</w:t>
            </w:r>
          </w:p>
        </w:tc>
        <w:tc>
          <w:tcPr>
            <w:tcW w:w="1310" w:type="dxa"/>
            <w:shd w:val="clear" w:color="auto" w:fill="auto"/>
            <w:vAlign w:val="center"/>
          </w:tcPr>
          <w:p w:rsidR="00D624A4" w:rsidRPr="00725F12" w:rsidRDefault="00276006" w:rsidP="000E0341">
            <w:pPr>
              <w:pStyle w:val="a5"/>
              <w:rPr>
                <w:sz w:val="20"/>
                <w:szCs w:val="20"/>
              </w:rPr>
            </w:pPr>
            <w:r w:rsidRPr="00725F12">
              <w:rPr>
                <w:sz w:val="20"/>
                <w:szCs w:val="20"/>
              </w:rPr>
              <w:t>86</w:t>
            </w:r>
          </w:p>
        </w:tc>
        <w:tc>
          <w:tcPr>
            <w:tcW w:w="1310" w:type="dxa"/>
          </w:tcPr>
          <w:p w:rsidR="00D624A4" w:rsidRPr="00725F12" w:rsidRDefault="00276006" w:rsidP="000E0341">
            <w:pPr>
              <w:pStyle w:val="a5"/>
              <w:rPr>
                <w:sz w:val="20"/>
                <w:szCs w:val="20"/>
              </w:rPr>
            </w:pPr>
            <w:r w:rsidRPr="00725F12">
              <w:rPr>
                <w:sz w:val="20"/>
                <w:szCs w:val="20"/>
              </w:rPr>
              <w:t>100</w:t>
            </w:r>
          </w:p>
        </w:tc>
        <w:tc>
          <w:tcPr>
            <w:tcW w:w="1310" w:type="dxa"/>
          </w:tcPr>
          <w:p w:rsidR="00D624A4" w:rsidRPr="00725F12" w:rsidRDefault="00276006" w:rsidP="000E0341">
            <w:pPr>
              <w:pStyle w:val="a5"/>
              <w:rPr>
                <w:sz w:val="20"/>
                <w:szCs w:val="20"/>
              </w:rPr>
            </w:pPr>
            <w:r w:rsidRPr="00725F12">
              <w:rPr>
                <w:sz w:val="20"/>
                <w:szCs w:val="20"/>
              </w:rPr>
              <w:t>103,2</w:t>
            </w:r>
          </w:p>
        </w:tc>
      </w:tr>
    </w:tbl>
    <w:p w:rsidR="00415654" w:rsidRPr="00725F12" w:rsidRDefault="00415654" w:rsidP="000E0341">
      <w:pPr>
        <w:pStyle w:val="af4"/>
        <w:spacing w:before="0" w:beforeAutospacing="0" w:after="0" w:afterAutospacing="0"/>
        <w:ind w:firstLine="567"/>
        <w:jc w:val="both"/>
        <w:rPr>
          <w:sz w:val="20"/>
          <w:szCs w:val="20"/>
          <w:lang w:val="ru-RU"/>
        </w:rPr>
      </w:pPr>
      <w:r w:rsidRPr="00725F12">
        <w:rPr>
          <w:sz w:val="20"/>
          <w:szCs w:val="20"/>
          <w:lang w:val="ru-RU"/>
        </w:rPr>
        <w:t>За</w:t>
      </w:r>
      <w:r w:rsidR="007C50D6" w:rsidRPr="00725F12">
        <w:rPr>
          <w:sz w:val="20"/>
          <w:szCs w:val="20"/>
          <w:lang w:val="ru-RU"/>
        </w:rPr>
        <w:t xml:space="preserve"> 20</w:t>
      </w:r>
      <w:r w:rsidRPr="00725F12">
        <w:rPr>
          <w:sz w:val="20"/>
          <w:szCs w:val="20"/>
          <w:lang w:val="ru-RU"/>
        </w:rPr>
        <w:t>20-2021</w:t>
      </w:r>
      <w:r w:rsidR="007C50D6" w:rsidRPr="00725F12">
        <w:rPr>
          <w:sz w:val="20"/>
          <w:szCs w:val="20"/>
          <w:lang w:val="ru-RU"/>
        </w:rPr>
        <w:t xml:space="preserve"> год</w:t>
      </w:r>
      <w:r w:rsidRPr="00725F12">
        <w:rPr>
          <w:sz w:val="20"/>
          <w:szCs w:val="20"/>
          <w:lang w:val="ru-RU"/>
        </w:rPr>
        <w:t>ы</w:t>
      </w:r>
      <w:r w:rsidR="007C50D6" w:rsidRPr="00725F12">
        <w:rPr>
          <w:sz w:val="20"/>
          <w:szCs w:val="20"/>
          <w:lang w:val="ru-RU"/>
        </w:rPr>
        <w:t xml:space="preserve"> </w:t>
      </w:r>
      <w:r w:rsidR="00A30F94" w:rsidRPr="00725F12">
        <w:rPr>
          <w:sz w:val="20"/>
          <w:szCs w:val="20"/>
        </w:rPr>
        <w:t>площадь</w:t>
      </w:r>
      <w:r w:rsidR="00B4558E" w:rsidRPr="00725F12">
        <w:rPr>
          <w:sz w:val="20"/>
          <w:szCs w:val="20"/>
        </w:rPr>
        <w:t xml:space="preserve"> спортивных залов увелич</w:t>
      </w:r>
      <w:r w:rsidR="009271AA" w:rsidRPr="00725F12">
        <w:rPr>
          <w:sz w:val="20"/>
          <w:szCs w:val="20"/>
          <w:lang w:val="ru-RU"/>
        </w:rPr>
        <w:t>илась</w:t>
      </w:r>
      <w:r w:rsidR="00B4558E" w:rsidRPr="00725F12">
        <w:rPr>
          <w:sz w:val="20"/>
          <w:szCs w:val="20"/>
        </w:rPr>
        <w:t xml:space="preserve"> на </w:t>
      </w:r>
      <w:r w:rsidRPr="00725F12">
        <w:rPr>
          <w:sz w:val="20"/>
          <w:szCs w:val="20"/>
          <w:lang w:val="ru-RU"/>
        </w:rPr>
        <w:t>530</w:t>
      </w:r>
      <w:r w:rsidR="00B4558E" w:rsidRPr="00725F12">
        <w:rPr>
          <w:sz w:val="20"/>
          <w:szCs w:val="20"/>
        </w:rPr>
        <w:t xml:space="preserve"> кв.м. за счет строительства </w:t>
      </w:r>
      <w:r w:rsidRPr="00725F12">
        <w:rPr>
          <w:sz w:val="20"/>
          <w:szCs w:val="20"/>
          <w:lang w:val="ru-RU"/>
        </w:rPr>
        <w:t>спортивного комплекса п.Иракинда</w:t>
      </w:r>
      <w:r w:rsidR="00B4558E" w:rsidRPr="00725F12">
        <w:rPr>
          <w:sz w:val="20"/>
          <w:szCs w:val="20"/>
        </w:rPr>
        <w:t>.</w:t>
      </w:r>
      <w:r w:rsidR="002213B2" w:rsidRPr="00725F12">
        <w:rPr>
          <w:sz w:val="20"/>
          <w:szCs w:val="20"/>
          <w:lang w:val="ru-RU"/>
        </w:rPr>
        <w:t xml:space="preserve"> </w:t>
      </w:r>
      <w:r w:rsidRPr="00725F12">
        <w:rPr>
          <w:sz w:val="20"/>
          <w:szCs w:val="20"/>
          <w:lang w:val="ru-RU"/>
        </w:rPr>
        <w:t>Увеличение показателя в</w:t>
      </w:r>
      <w:r w:rsidR="002213B2" w:rsidRPr="00725F12">
        <w:rPr>
          <w:sz w:val="20"/>
          <w:szCs w:val="20"/>
          <w:lang w:val="ru-RU"/>
        </w:rPr>
        <w:t xml:space="preserve"> 202</w:t>
      </w:r>
      <w:r w:rsidRPr="00725F12">
        <w:rPr>
          <w:sz w:val="20"/>
          <w:szCs w:val="20"/>
          <w:lang w:val="ru-RU"/>
        </w:rPr>
        <w:t>2</w:t>
      </w:r>
      <w:r w:rsidR="002213B2" w:rsidRPr="00725F12">
        <w:rPr>
          <w:sz w:val="20"/>
          <w:szCs w:val="20"/>
          <w:lang w:val="ru-RU"/>
        </w:rPr>
        <w:t xml:space="preserve"> год</w:t>
      </w:r>
      <w:r w:rsidRPr="00725F12">
        <w:rPr>
          <w:sz w:val="20"/>
          <w:szCs w:val="20"/>
          <w:lang w:val="ru-RU"/>
        </w:rPr>
        <w:t>у</w:t>
      </w:r>
      <w:r w:rsidR="002213B2" w:rsidRPr="00725F12">
        <w:rPr>
          <w:sz w:val="20"/>
          <w:szCs w:val="20"/>
          <w:lang w:val="ru-RU"/>
        </w:rPr>
        <w:t xml:space="preserve"> планируется за счет снижения общей численности населения. </w:t>
      </w:r>
    </w:p>
    <w:p w:rsidR="00C74BB1" w:rsidRPr="00725F12" w:rsidRDefault="00C74BB1" w:rsidP="000E0341">
      <w:pPr>
        <w:tabs>
          <w:tab w:val="left" w:pos="2550"/>
        </w:tabs>
        <w:jc w:val="both"/>
        <w:rPr>
          <w:i/>
          <w:sz w:val="20"/>
          <w:szCs w:val="20"/>
        </w:rPr>
      </w:pPr>
      <w:r w:rsidRPr="00725F12">
        <w:rPr>
          <w:bCs/>
          <w:i/>
          <w:sz w:val="20"/>
          <w:szCs w:val="20"/>
        </w:rPr>
        <w:t>Показатель №</w:t>
      </w:r>
      <w:r w:rsidR="00B4558E" w:rsidRPr="00725F12">
        <w:rPr>
          <w:bCs/>
          <w:i/>
          <w:sz w:val="20"/>
          <w:szCs w:val="20"/>
        </w:rPr>
        <w:t>39</w:t>
      </w:r>
      <w:r w:rsidRPr="00725F12">
        <w:rPr>
          <w:b/>
          <w:bCs/>
          <w:i/>
          <w:sz w:val="20"/>
          <w:szCs w:val="20"/>
        </w:rPr>
        <w:t xml:space="preserve"> «</w:t>
      </w:r>
      <w:r w:rsidRPr="00725F12">
        <w:rPr>
          <w:i/>
          <w:sz w:val="20"/>
          <w:szCs w:val="20"/>
        </w:rPr>
        <w:t>Обеспеченность плоскостными сооружениями, кв.м.</w:t>
      </w:r>
      <w:r w:rsidR="007C50D6" w:rsidRPr="00725F12">
        <w:rPr>
          <w:i/>
          <w:sz w:val="20"/>
          <w:szCs w:val="20"/>
        </w:rPr>
        <w:t>»</w:t>
      </w:r>
    </w:p>
    <w:p w:rsidR="00D624A4" w:rsidRPr="00725F12" w:rsidRDefault="00D624A4"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415654">
        <w:tc>
          <w:tcPr>
            <w:tcW w:w="1526" w:type="dxa"/>
            <w:shd w:val="clear" w:color="auto" w:fill="auto"/>
          </w:tcPr>
          <w:p w:rsidR="00D624A4" w:rsidRPr="00725F12" w:rsidRDefault="00D624A4" w:rsidP="000E0341">
            <w:pPr>
              <w:pStyle w:val="a5"/>
              <w:rPr>
                <w:sz w:val="20"/>
                <w:szCs w:val="20"/>
              </w:rPr>
            </w:pPr>
            <w:r w:rsidRPr="00725F12">
              <w:rPr>
                <w:sz w:val="20"/>
                <w:szCs w:val="20"/>
              </w:rPr>
              <w:t>План 2020г</w:t>
            </w:r>
          </w:p>
        </w:tc>
        <w:tc>
          <w:tcPr>
            <w:tcW w:w="1329" w:type="dxa"/>
            <w:shd w:val="clear" w:color="auto" w:fill="auto"/>
          </w:tcPr>
          <w:p w:rsidR="00D624A4" w:rsidRPr="00725F12" w:rsidRDefault="00D624A4" w:rsidP="000E0341">
            <w:pPr>
              <w:pStyle w:val="a5"/>
              <w:rPr>
                <w:sz w:val="20"/>
                <w:szCs w:val="20"/>
              </w:rPr>
            </w:pPr>
            <w:r w:rsidRPr="00725F12">
              <w:rPr>
                <w:sz w:val="20"/>
                <w:szCs w:val="20"/>
              </w:rPr>
              <w:t>План 2021г</w:t>
            </w:r>
          </w:p>
        </w:tc>
        <w:tc>
          <w:tcPr>
            <w:tcW w:w="1329" w:type="dxa"/>
          </w:tcPr>
          <w:p w:rsidR="00D624A4" w:rsidRPr="00725F12" w:rsidRDefault="00D624A4" w:rsidP="000E0341">
            <w:pPr>
              <w:pStyle w:val="a5"/>
              <w:rPr>
                <w:sz w:val="20"/>
                <w:szCs w:val="20"/>
              </w:rPr>
            </w:pPr>
            <w:r w:rsidRPr="00725F12">
              <w:rPr>
                <w:sz w:val="20"/>
                <w:szCs w:val="20"/>
              </w:rPr>
              <w:t>План 2022 г.</w:t>
            </w:r>
          </w:p>
        </w:tc>
      </w:tr>
      <w:tr w:rsidR="00725F12" w:rsidRPr="00725F12" w:rsidTr="00415654">
        <w:tc>
          <w:tcPr>
            <w:tcW w:w="1526" w:type="dxa"/>
            <w:shd w:val="clear" w:color="auto" w:fill="auto"/>
            <w:vAlign w:val="center"/>
          </w:tcPr>
          <w:p w:rsidR="00D624A4" w:rsidRPr="00725F12" w:rsidRDefault="00415654" w:rsidP="000E0341">
            <w:pPr>
              <w:pStyle w:val="a5"/>
              <w:rPr>
                <w:sz w:val="20"/>
                <w:szCs w:val="20"/>
              </w:rPr>
            </w:pPr>
            <w:r w:rsidRPr="00725F12">
              <w:rPr>
                <w:sz w:val="20"/>
                <w:szCs w:val="20"/>
              </w:rPr>
              <w:t>46</w:t>
            </w:r>
          </w:p>
        </w:tc>
        <w:tc>
          <w:tcPr>
            <w:tcW w:w="1329" w:type="dxa"/>
            <w:shd w:val="clear" w:color="auto" w:fill="auto"/>
            <w:vAlign w:val="center"/>
          </w:tcPr>
          <w:p w:rsidR="00D624A4" w:rsidRPr="00725F12" w:rsidRDefault="00415654" w:rsidP="000E0341">
            <w:pPr>
              <w:pStyle w:val="a5"/>
              <w:rPr>
                <w:sz w:val="20"/>
                <w:szCs w:val="20"/>
              </w:rPr>
            </w:pPr>
            <w:r w:rsidRPr="00725F12">
              <w:rPr>
                <w:sz w:val="20"/>
                <w:szCs w:val="20"/>
              </w:rPr>
              <w:t>51,2</w:t>
            </w:r>
          </w:p>
        </w:tc>
        <w:tc>
          <w:tcPr>
            <w:tcW w:w="1329" w:type="dxa"/>
          </w:tcPr>
          <w:p w:rsidR="00D624A4" w:rsidRPr="00725F12" w:rsidRDefault="00415654" w:rsidP="000E0341">
            <w:pPr>
              <w:pStyle w:val="a5"/>
              <w:rPr>
                <w:sz w:val="20"/>
                <w:szCs w:val="20"/>
              </w:rPr>
            </w:pPr>
            <w:r w:rsidRPr="00725F12">
              <w:rPr>
                <w:sz w:val="20"/>
                <w:szCs w:val="20"/>
              </w:rPr>
              <w:t>52</w:t>
            </w:r>
          </w:p>
        </w:tc>
      </w:tr>
    </w:tbl>
    <w:p w:rsidR="00D624A4" w:rsidRPr="00725F12" w:rsidRDefault="00D624A4"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415654">
        <w:tc>
          <w:tcPr>
            <w:tcW w:w="1418" w:type="dxa"/>
            <w:shd w:val="clear" w:color="auto" w:fill="auto"/>
          </w:tcPr>
          <w:p w:rsidR="00D624A4" w:rsidRPr="00725F12" w:rsidRDefault="00D624A4" w:rsidP="000E0341">
            <w:pPr>
              <w:pStyle w:val="a5"/>
              <w:rPr>
                <w:sz w:val="20"/>
                <w:szCs w:val="20"/>
              </w:rPr>
            </w:pPr>
            <w:r w:rsidRPr="00725F12">
              <w:rPr>
                <w:sz w:val="20"/>
                <w:szCs w:val="20"/>
              </w:rPr>
              <w:t>Факт 2020г.</w:t>
            </w:r>
          </w:p>
        </w:tc>
        <w:tc>
          <w:tcPr>
            <w:tcW w:w="1329" w:type="dxa"/>
            <w:shd w:val="clear" w:color="auto" w:fill="auto"/>
          </w:tcPr>
          <w:p w:rsidR="00D624A4" w:rsidRPr="00725F12" w:rsidRDefault="00D624A4" w:rsidP="000E0341">
            <w:pPr>
              <w:pStyle w:val="a5"/>
              <w:rPr>
                <w:sz w:val="20"/>
                <w:szCs w:val="20"/>
              </w:rPr>
            </w:pPr>
            <w:r w:rsidRPr="00725F12">
              <w:rPr>
                <w:sz w:val="20"/>
                <w:szCs w:val="20"/>
              </w:rPr>
              <w:t>Факт 2021г.</w:t>
            </w:r>
          </w:p>
        </w:tc>
        <w:tc>
          <w:tcPr>
            <w:tcW w:w="1310" w:type="dxa"/>
            <w:shd w:val="clear" w:color="auto" w:fill="auto"/>
          </w:tcPr>
          <w:p w:rsidR="00D624A4" w:rsidRPr="00725F12" w:rsidRDefault="00D624A4" w:rsidP="000E0341">
            <w:pPr>
              <w:pStyle w:val="a5"/>
              <w:rPr>
                <w:sz w:val="20"/>
                <w:szCs w:val="20"/>
              </w:rPr>
            </w:pPr>
            <w:r w:rsidRPr="00725F12">
              <w:rPr>
                <w:sz w:val="20"/>
                <w:szCs w:val="20"/>
              </w:rPr>
              <w:t>План 2020г</w:t>
            </w:r>
          </w:p>
        </w:tc>
        <w:tc>
          <w:tcPr>
            <w:tcW w:w="1310" w:type="dxa"/>
          </w:tcPr>
          <w:p w:rsidR="00D624A4" w:rsidRPr="00725F12" w:rsidRDefault="00D624A4" w:rsidP="000E0341">
            <w:pPr>
              <w:pStyle w:val="a5"/>
              <w:rPr>
                <w:sz w:val="20"/>
                <w:szCs w:val="20"/>
              </w:rPr>
            </w:pPr>
            <w:r w:rsidRPr="00725F12">
              <w:rPr>
                <w:sz w:val="20"/>
                <w:szCs w:val="20"/>
              </w:rPr>
              <w:t>План 2021г</w:t>
            </w:r>
          </w:p>
        </w:tc>
        <w:tc>
          <w:tcPr>
            <w:tcW w:w="1310" w:type="dxa"/>
          </w:tcPr>
          <w:p w:rsidR="00D624A4" w:rsidRPr="00725F12" w:rsidRDefault="00D624A4" w:rsidP="000E0341">
            <w:pPr>
              <w:pStyle w:val="a5"/>
              <w:rPr>
                <w:sz w:val="20"/>
                <w:szCs w:val="20"/>
              </w:rPr>
            </w:pPr>
            <w:r w:rsidRPr="00725F12">
              <w:rPr>
                <w:sz w:val="20"/>
                <w:szCs w:val="20"/>
              </w:rPr>
              <w:t>План 2022 г.</w:t>
            </w:r>
          </w:p>
        </w:tc>
      </w:tr>
      <w:tr w:rsidR="00725F12" w:rsidRPr="00725F12" w:rsidTr="00415654">
        <w:tc>
          <w:tcPr>
            <w:tcW w:w="1418" w:type="dxa"/>
            <w:shd w:val="clear" w:color="auto" w:fill="auto"/>
            <w:vAlign w:val="center"/>
          </w:tcPr>
          <w:p w:rsidR="00D624A4" w:rsidRPr="00725F12" w:rsidRDefault="00415654" w:rsidP="000E0341">
            <w:pPr>
              <w:pStyle w:val="a5"/>
              <w:rPr>
                <w:sz w:val="20"/>
                <w:szCs w:val="20"/>
              </w:rPr>
            </w:pPr>
            <w:r w:rsidRPr="00725F12">
              <w:rPr>
                <w:sz w:val="20"/>
                <w:szCs w:val="20"/>
              </w:rPr>
              <w:t>42,4</w:t>
            </w:r>
          </w:p>
        </w:tc>
        <w:tc>
          <w:tcPr>
            <w:tcW w:w="1329" w:type="dxa"/>
            <w:shd w:val="clear" w:color="auto" w:fill="auto"/>
            <w:vAlign w:val="center"/>
          </w:tcPr>
          <w:p w:rsidR="00D624A4" w:rsidRPr="00725F12" w:rsidRDefault="00415654" w:rsidP="000E0341">
            <w:pPr>
              <w:pStyle w:val="a5"/>
              <w:rPr>
                <w:sz w:val="20"/>
                <w:szCs w:val="20"/>
              </w:rPr>
            </w:pPr>
            <w:r w:rsidRPr="00725F12">
              <w:rPr>
                <w:sz w:val="20"/>
                <w:szCs w:val="20"/>
              </w:rPr>
              <w:t>51,8</w:t>
            </w:r>
          </w:p>
        </w:tc>
        <w:tc>
          <w:tcPr>
            <w:tcW w:w="1310" w:type="dxa"/>
            <w:shd w:val="clear" w:color="auto" w:fill="auto"/>
            <w:vAlign w:val="center"/>
          </w:tcPr>
          <w:p w:rsidR="00D624A4" w:rsidRPr="00725F12" w:rsidRDefault="00415654" w:rsidP="000E0341">
            <w:pPr>
              <w:pStyle w:val="a5"/>
              <w:rPr>
                <w:sz w:val="20"/>
                <w:szCs w:val="20"/>
              </w:rPr>
            </w:pPr>
            <w:r w:rsidRPr="00725F12">
              <w:rPr>
                <w:sz w:val="20"/>
                <w:szCs w:val="20"/>
              </w:rPr>
              <w:t>42</w:t>
            </w:r>
          </w:p>
        </w:tc>
        <w:tc>
          <w:tcPr>
            <w:tcW w:w="1310" w:type="dxa"/>
          </w:tcPr>
          <w:p w:rsidR="00D624A4" w:rsidRPr="00725F12" w:rsidRDefault="00415654" w:rsidP="000E0341">
            <w:pPr>
              <w:pStyle w:val="a5"/>
              <w:rPr>
                <w:sz w:val="20"/>
                <w:szCs w:val="20"/>
              </w:rPr>
            </w:pPr>
            <w:r w:rsidRPr="00725F12">
              <w:rPr>
                <w:sz w:val="20"/>
                <w:szCs w:val="20"/>
              </w:rPr>
              <w:t>42,4</w:t>
            </w:r>
          </w:p>
        </w:tc>
        <w:tc>
          <w:tcPr>
            <w:tcW w:w="1310" w:type="dxa"/>
          </w:tcPr>
          <w:p w:rsidR="00D624A4" w:rsidRPr="00725F12" w:rsidRDefault="00415654" w:rsidP="000E0341">
            <w:pPr>
              <w:pStyle w:val="a5"/>
              <w:rPr>
                <w:sz w:val="20"/>
                <w:szCs w:val="20"/>
              </w:rPr>
            </w:pPr>
            <w:r w:rsidRPr="00725F12">
              <w:rPr>
                <w:sz w:val="20"/>
                <w:szCs w:val="20"/>
              </w:rPr>
              <w:t>52,4</w:t>
            </w:r>
          </w:p>
        </w:tc>
      </w:tr>
    </w:tbl>
    <w:p w:rsidR="00415654" w:rsidRPr="00725F12" w:rsidRDefault="00415654" w:rsidP="000E0341">
      <w:pPr>
        <w:tabs>
          <w:tab w:val="left" w:pos="2550"/>
        </w:tabs>
        <w:ind w:firstLine="567"/>
        <w:jc w:val="both"/>
        <w:rPr>
          <w:sz w:val="20"/>
          <w:szCs w:val="20"/>
        </w:rPr>
      </w:pPr>
      <w:r w:rsidRPr="00725F12">
        <w:rPr>
          <w:sz w:val="20"/>
          <w:szCs w:val="20"/>
        </w:rPr>
        <w:t>За 2020-2021 годы площадь</w:t>
      </w:r>
      <w:r w:rsidRPr="00725F12">
        <w:rPr>
          <w:i/>
          <w:sz w:val="20"/>
          <w:szCs w:val="20"/>
        </w:rPr>
        <w:t xml:space="preserve"> </w:t>
      </w:r>
      <w:r w:rsidRPr="00725F12">
        <w:rPr>
          <w:sz w:val="20"/>
          <w:szCs w:val="20"/>
        </w:rPr>
        <w:t>плоскостных сооружений</w:t>
      </w:r>
      <w:r w:rsidRPr="00725F12">
        <w:rPr>
          <w:i/>
          <w:sz w:val="20"/>
          <w:szCs w:val="20"/>
        </w:rPr>
        <w:t xml:space="preserve"> </w:t>
      </w:r>
      <w:r w:rsidRPr="00725F12">
        <w:rPr>
          <w:sz w:val="20"/>
          <w:szCs w:val="20"/>
        </w:rPr>
        <w:t>увеличилась на 2080 кв.м. за счет строительства спортивной площадки в п. Северомуйск</w:t>
      </w:r>
      <w:r w:rsidR="009941A5" w:rsidRPr="00725F12">
        <w:rPr>
          <w:sz w:val="20"/>
          <w:szCs w:val="20"/>
        </w:rPr>
        <w:t xml:space="preserve"> (480 кв.м.)</w:t>
      </w:r>
      <w:r w:rsidRPr="00725F12">
        <w:rPr>
          <w:sz w:val="20"/>
          <w:szCs w:val="20"/>
        </w:rPr>
        <w:t>, хоккейного корта ТСОШ №3</w:t>
      </w:r>
      <w:r w:rsidR="009941A5" w:rsidRPr="00725F12">
        <w:rPr>
          <w:sz w:val="20"/>
          <w:szCs w:val="20"/>
        </w:rPr>
        <w:t xml:space="preserve"> (800 кв.м.)</w:t>
      </w:r>
      <w:r w:rsidRPr="00725F12">
        <w:rPr>
          <w:sz w:val="20"/>
          <w:szCs w:val="20"/>
        </w:rPr>
        <w:t>, катка в п.Северомуйск</w:t>
      </w:r>
      <w:r w:rsidR="009941A5" w:rsidRPr="00725F12">
        <w:rPr>
          <w:sz w:val="20"/>
          <w:szCs w:val="20"/>
        </w:rPr>
        <w:t xml:space="preserve"> (800 кв.м.)</w:t>
      </w:r>
      <w:r w:rsidRPr="00725F12">
        <w:rPr>
          <w:sz w:val="20"/>
          <w:szCs w:val="20"/>
        </w:rPr>
        <w:t xml:space="preserve">. В результате значение показателя увеличилось с </w:t>
      </w:r>
      <w:r w:rsidR="009941A5" w:rsidRPr="00725F12">
        <w:rPr>
          <w:sz w:val="20"/>
          <w:szCs w:val="20"/>
        </w:rPr>
        <w:t xml:space="preserve">39,9 кв.м. до 51,8 кв.м. </w:t>
      </w:r>
    </w:p>
    <w:p w:rsidR="009941A5" w:rsidRPr="00725F12" w:rsidRDefault="009941A5" w:rsidP="000E0341">
      <w:pPr>
        <w:pStyle w:val="af4"/>
        <w:spacing w:before="0" w:beforeAutospacing="0" w:after="0" w:afterAutospacing="0"/>
        <w:ind w:firstLine="567"/>
        <w:jc w:val="both"/>
        <w:rPr>
          <w:sz w:val="20"/>
          <w:szCs w:val="20"/>
          <w:lang w:val="ru-RU"/>
        </w:rPr>
      </w:pPr>
      <w:r w:rsidRPr="00725F12">
        <w:rPr>
          <w:sz w:val="20"/>
          <w:szCs w:val="20"/>
          <w:lang w:val="ru-RU"/>
        </w:rPr>
        <w:t xml:space="preserve">Увеличение показателя в 2022 году планируется за счет снижения общей численности населения. </w:t>
      </w:r>
    </w:p>
    <w:p w:rsidR="00C74BB1" w:rsidRPr="00725F12" w:rsidRDefault="00C74BB1" w:rsidP="000E0341">
      <w:pPr>
        <w:tabs>
          <w:tab w:val="left" w:pos="2550"/>
        </w:tabs>
        <w:jc w:val="both"/>
        <w:rPr>
          <w:sz w:val="20"/>
          <w:szCs w:val="20"/>
        </w:rPr>
      </w:pPr>
      <w:r w:rsidRPr="00725F12">
        <w:rPr>
          <w:bCs/>
          <w:i/>
          <w:sz w:val="20"/>
          <w:szCs w:val="20"/>
        </w:rPr>
        <w:t>Показатель №4</w:t>
      </w:r>
      <w:r w:rsidR="009434B5" w:rsidRPr="00725F12">
        <w:rPr>
          <w:bCs/>
          <w:i/>
          <w:sz w:val="20"/>
          <w:szCs w:val="20"/>
        </w:rPr>
        <w:t>0</w:t>
      </w:r>
      <w:r w:rsidRPr="00725F12">
        <w:rPr>
          <w:b/>
          <w:bCs/>
          <w:i/>
          <w:sz w:val="20"/>
          <w:szCs w:val="20"/>
        </w:rPr>
        <w:t xml:space="preserve"> «</w:t>
      </w:r>
      <w:r w:rsidRPr="00725F12">
        <w:rPr>
          <w:i/>
          <w:sz w:val="20"/>
          <w:szCs w:val="20"/>
        </w:rPr>
        <w:t>Обеспеченность плавательными бассейнами, кв.м.</w:t>
      </w:r>
      <w:r w:rsidR="0065334A" w:rsidRPr="00725F12">
        <w:rPr>
          <w:i/>
          <w:sz w:val="20"/>
          <w:szCs w:val="20"/>
        </w:rPr>
        <w:t>»</w:t>
      </w:r>
      <w:r w:rsidR="0065334A" w:rsidRPr="00725F12">
        <w:rPr>
          <w:sz w:val="20"/>
          <w:szCs w:val="20"/>
        </w:rPr>
        <w:t>.</w:t>
      </w:r>
    </w:p>
    <w:p w:rsidR="009941A5" w:rsidRPr="00725F12" w:rsidRDefault="009941A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9941A5" w:rsidRPr="00725F12" w:rsidRDefault="009941A5" w:rsidP="000E0341">
            <w:pPr>
              <w:pStyle w:val="a5"/>
              <w:rPr>
                <w:sz w:val="20"/>
                <w:szCs w:val="20"/>
              </w:rPr>
            </w:pPr>
            <w:r w:rsidRPr="00725F12">
              <w:rPr>
                <w:sz w:val="20"/>
                <w:szCs w:val="20"/>
              </w:rPr>
              <w:t>План 2020г</w:t>
            </w:r>
          </w:p>
        </w:tc>
        <w:tc>
          <w:tcPr>
            <w:tcW w:w="1329" w:type="dxa"/>
            <w:shd w:val="clear" w:color="auto" w:fill="auto"/>
          </w:tcPr>
          <w:p w:rsidR="009941A5" w:rsidRPr="00725F12" w:rsidRDefault="009941A5" w:rsidP="000E0341">
            <w:pPr>
              <w:pStyle w:val="a5"/>
              <w:rPr>
                <w:sz w:val="20"/>
                <w:szCs w:val="20"/>
              </w:rPr>
            </w:pPr>
            <w:r w:rsidRPr="00725F12">
              <w:rPr>
                <w:sz w:val="20"/>
                <w:szCs w:val="20"/>
              </w:rPr>
              <w:t>План 2021г</w:t>
            </w:r>
          </w:p>
        </w:tc>
        <w:tc>
          <w:tcPr>
            <w:tcW w:w="1329" w:type="dxa"/>
          </w:tcPr>
          <w:p w:rsidR="009941A5" w:rsidRPr="00725F12" w:rsidRDefault="009941A5"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9941A5" w:rsidRPr="00725F12" w:rsidRDefault="009941A5" w:rsidP="000E0341">
            <w:pPr>
              <w:pStyle w:val="a5"/>
              <w:rPr>
                <w:sz w:val="20"/>
                <w:szCs w:val="20"/>
              </w:rPr>
            </w:pPr>
            <w:r w:rsidRPr="00725F12">
              <w:rPr>
                <w:sz w:val="20"/>
                <w:szCs w:val="20"/>
              </w:rPr>
              <w:t>10,5</w:t>
            </w:r>
          </w:p>
        </w:tc>
        <w:tc>
          <w:tcPr>
            <w:tcW w:w="1329" w:type="dxa"/>
            <w:shd w:val="clear" w:color="auto" w:fill="auto"/>
            <w:vAlign w:val="center"/>
          </w:tcPr>
          <w:p w:rsidR="009941A5" w:rsidRPr="00725F12" w:rsidRDefault="009941A5" w:rsidP="000E0341">
            <w:pPr>
              <w:pStyle w:val="a5"/>
              <w:rPr>
                <w:sz w:val="20"/>
                <w:szCs w:val="20"/>
              </w:rPr>
            </w:pPr>
            <w:r w:rsidRPr="00725F12">
              <w:rPr>
                <w:sz w:val="20"/>
                <w:szCs w:val="20"/>
              </w:rPr>
              <w:t>10,7</w:t>
            </w:r>
          </w:p>
        </w:tc>
        <w:tc>
          <w:tcPr>
            <w:tcW w:w="1329" w:type="dxa"/>
          </w:tcPr>
          <w:p w:rsidR="009941A5" w:rsidRPr="00725F12" w:rsidRDefault="009941A5" w:rsidP="000E0341">
            <w:pPr>
              <w:pStyle w:val="a5"/>
              <w:rPr>
                <w:sz w:val="20"/>
                <w:szCs w:val="20"/>
              </w:rPr>
            </w:pPr>
            <w:r w:rsidRPr="00725F12">
              <w:rPr>
                <w:sz w:val="20"/>
                <w:szCs w:val="20"/>
              </w:rPr>
              <w:t>10,9</w:t>
            </w:r>
          </w:p>
        </w:tc>
      </w:tr>
    </w:tbl>
    <w:p w:rsidR="009941A5" w:rsidRPr="00725F12" w:rsidRDefault="009941A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9941A5" w:rsidRPr="00725F12" w:rsidRDefault="009941A5" w:rsidP="000E0341">
            <w:pPr>
              <w:pStyle w:val="a5"/>
              <w:rPr>
                <w:sz w:val="20"/>
                <w:szCs w:val="20"/>
              </w:rPr>
            </w:pPr>
            <w:r w:rsidRPr="00725F12">
              <w:rPr>
                <w:sz w:val="20"/>
                <w:szCs w:val="20"/>
              </w:rPr>
              <w:t>Факт 2020г.</w:t>
            </w:r>
          </w:p>
        </w:tc>
        <w:tc>
          <w:tcPr>
            <w:tcW w:w="1329" w:type="dxa"/>
            <w:shd w:val="clear" w:color="auto" w:fill="auto"/>
          </w:tcPr>
          <w:p w:rsidR="009941A5" w:rsidRPr="00725F12" w:rsidRDefault="009941A5" w:rsidP="000E0341">
            <w:pPr>
              <w:pStyle w:val="a5"/>
              <w:rPr>
                <w:sz w:val="20"/>
                <w:szCs w:val="20"/>
              </w:rPr>
            </w:pPr>
            <w:r w:rsidRPr="00725F12">
              <w:rPr>
                <w:sz w:val="20"/>
                <w:szCs w:val="20"/>
              </w:rPr>
              <w:t>Факт 2021г.</w:t>
            </w:r>
          </w:p>
        </w:tc>
        <w:tc>
          <w:tcPr>
            <w:tcW w:w="1310" w:type="dxa"/>
            <w:shd w:val="clear" w:color="auto" w:fill="auto"/>
          </w:tcPr>
          <w:p w:rsidR="009941A5" w:rsidRPr="00725F12" w:rsidRDefault="009941A5" w:rsidP="000E0341">
            <w:pPr>
              <w:pStyle w:val="a5"/>
              <w:rPr>
                <w:sz w:val="20"/>
                <w:szCs w:val="20"/>
              </w:rPr>
            </w:pPr>
            <w:r w:rsidRPr="00725F12">
              <w:rPr>
                <w:sz w:val="20"/>
                <w:szCs w:val="20"/>
              </w:rPr>
              <w:t>План 2020г</w:t>
            </w:r>
          </w:p>
        </w:tc>
        <w:tc>
          <w:tcPr>
            <w:tcW w:w="1310" w:type="dxa"/>
          </w:tcPr>
          <w:p w:rsidR="009941A5" w:rsidRPr="00725F12" w:rsidRDefault="009941A5" w:rsidP="000E0341">
            <w:pPr>
              <w:pStyle w:val="a5"/>
              <w:rPr>
                <w:sz w:val="20"/>
                <w:szCs w:val="20"/>
              </w:rPr>
            </w:pPr>
            <w:r w:rsidRPr="00725F12">
              <w:rPr>
                <w:sz w:val="20"/>
                <w:szCs w:val="20"/>
              </w:rPr>
              <w:t>План 2021г</w:t>
            </w:r>
          </w:p>
        </w:tc>
        <w:tc>
          <w:tcPr>
            <w:tcW w:w="1310" w:type="dxa"/>
          </w:tcPr>
          <w:p w:rsidR="009941A5" w:rsidRPr="00725F12" w:rsidRDefault="009941A5"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9941A5" w:rsidRPr="00725F12" w:rsidRDefault="009941A5" w:rsidP="000E0341">
            <w:pPr>
              <w:pStyle w:val="a5"/>
              <w:rPr>
                <w:sz w:val="20"/>
                <w:szCs w:val="20"/>
              </w:rPr>
            </w:pPr>
            <w:r w:rsidRPr="00725F12">
              <w:rPr>
                <w:sz w:val="20"/>
                <w:szCs w:val="20"/>
              </w:rPr>
              <w:t>10,5</w:t>
            </w:r>
          </w:p>
        </w:tc>
        <w:tc>
          <w:tcPr>
            <w:tcW w:w="1329" w:type="dxa"/>
            <w:shd w:val="clear" w:color="auto" w:fill="auto"/>
            <w:vAlign w:val="center"/>
          </w:tcPr>
          <w:p w:rsidR="009941A5" w:rsidRPr="00725F12" w:rsidRDefault="009941A5" w:rsidP="000E0341">
            <w:pPr>
              <w:pStyle w:val="a5"/>
              <w:rPr>
                <w:sz w:val="20"/>
                <w:szCs w:val="20"/>
              </w:rPr>
            </w:pPr>
            <w:r w:rsidRPr="00725F12">
              <w:rPr>
                <w:sz w:val="20"/>
                <w:szCs w:val="20"/>
              </w:rPr>
              <w:t>45,7</w:t>
            </w:r>
          </w:p>
        </w:tc>
        <w:tc>
          <w:tcPr>
            <w:tcW w:w="1310" w:type="dxa"/>
            <w:shd w:val="clear" w:color="auto" w:fill="auto"/>
            <w:vAlign w:val="center"/>
          </w:tcPr>
          <w:p w:rsidR="009941A5" w:rsidRPr="00725F12" w:rsidRDefault="009941A5" w:rsidP="000E0341">
            <w:pPr>
              <w:pStyle w:val="a5"/>
              <w:rPr>
                <w:sz w:val="20"/>
                <w:szCs w:val="20"/>
              </w:rPr>
            </w:pPr>
            <w:r w:rsidRPr="00725F12">
              <w:rPr>
                <w:sz w:val="20"/>
                <w:szCs w:val="20"/>
              </w:rPr>
              <w:t>10,5</w:t>
            </w:r>
          </w:p>
        </w:tc>
        <w:tc>
          <w:tcPr>
            <w:tcW w:w="1310" w:type="dxa"/>
          </w:tcPr>
          <w:p w:rsidR="009941A5" w:rsidRPr="00725F12" w:rsidRDefault="009941A5" w:rsidP="000E0341">
            <w:pPr>
              <w:pStyle w:val="a5"/>
              <w:rPr>
                <w:sz w:val="20"/>
                <w:szCs w:val="20"/>
              </w:rPr>
            </w:pPr>
            <w:r w:rsidRPr="00725F12">
              <w:rPr>
                <w:sz w:val="20"/>
                <w:szCs w:val="20"/>
              </w:rPr>
              <w:t>45,7</w:t>
            </w:r>
          </w:p>
        </w:tc>
        <w:tc>
          <w:tcPr>
            <w:tcW w:w="1310" w:type="dxa"/>
          </w:tcPr>
          <w:p w:rsidR="009941A5" w:rsidRPr="00725F12" w:rsidRDefault="009941A5" w:rsidP="000E0341">
            <w:pPr>
              <w:pStyle w:val="a5"/>
              <w:rPr>
                <w:sz w:val="20"/>
                <w:szCs w:val="20"/>
              </w:rPr>
            </w:pPr>
            <w:r w:rsidRPr="00725F12">
              <w:rPr>
                <w:sz w:val="20"/>
                <w:szCs w:val="20"/>
              </w:rPr>
              <w:t>46,2</w:t>
            </w:r>
          </w:p>
        </w:tc>
      </w:tr>
    </w:tbl>
    <w:p w:rsidR="009941A5" w:rsidRPr="00725F12" w:rsidRDefault="009941A5" w:rsidP="000E0341">
      <w:pPr>
        <w:tabs>
          <w:tab w:val="left" w:pos="2550"/>
        </w:tabs>
        <w:ind w:firstLine="567"/>
        <w:jc w:val="both"/>
        <w:rPr>
          <w:sz w:val="20"/>
          <w:szCs w:val="20"/>
        </w:rPr>
      </w:pPr>
      <w:r w:rsidRPr="00725F12">
        <w:rPr>
          <w:sz w:val="20"/>
          <w:szCs w:val="20"/>
        </w:rPr>
        <w:t>В 2021 году площадь</w:t>
      </w:r>
      <w:r w:rsidRPr="00725F12">
        <w:rPr>
          <w:i/>
          <w:sz w:val="20"/>
          <w:szCs w:val="20"/>
        </w:rPr>
        <w:t xml:space="preserve"> </w:t>
      </w:r>
      <w:r w:rsidRPr="00725F12">
        <w:rPr>
          <w:sz w:val="20"/>
          <w:szCs w:val="20"/>
        </w:rPr>
        <w:t>плавательных бассейнов увеличилась на 250 кв.м. за счет корректировки статистического отчета Форма №1-ФК «Сведения о физической культуре и спорте» в части включения в отчет бассейна п.Северомуйск.</w:t>
      </w:r>
    </w:p>
    <w:p w:rsidR="00BD38B6" w:rsidRPr="00725F12" w:rsidRDefault="00BD38B6" w:rsidP="000E0341">
      <w:pPr>
        <w:pStyle w:val="af4"/>
        <w:spacing w:before="0" w:beforeAutospacing="0" w:after="0" w:afterAutospacing="0"/>
        <w:ind w:firstLine="567"/>
        <w:jc w:val="both"/>
        <w:rPr>
          <w:sz w:val="20"/>
          <w:szCs w:val="20"/>
          <w:lang w:val="ru-RU"/>
        </w:rPr>
      </w:pPr>
      <w:r w:rsidRPr="00725F12">
        <w:rPr>
          <w:sz w:val="20"/>
          <w:szCs w:val="20"/>
          <w:lang w:val="ru-RU"/>
        </w:rPr>
        <w:t xml:space="preserve">Увеличение показателя в 2022 году планируется за счет снижения общей численности населения. </w:t>
      </w:r>
    </w:p>
    <w:p w:rsidR="00E25076" w:rsidRPr="00725F12" w:rsidRDefault="00C74BB1" w:rsidP="000E0341">
      <w:pPr>
        <w:tabs>
          <w:tab w:val="left" w:pos="2550"/>
        </w:tabs>
        <w:jc w:val="both"/>
        <w:rPr>
          <w:i/>
          <w:sz w:val="20"/>
          <w:szCs w:val="20"/>
        </w:rPr>
      </w:pPr>
      <w:r w:rsidRPr="00725F12">
        <w:rPr>
          <w:bCs/>
          <w:i/>
          <w:sz w:val="20"/>
          <w:szCs w:val="20"/>
        </w:rPr>
        <w:t>Показатель №4</w:t>
      </w:r>
      <w:r w:rsidR="009434B5" w:rsidRPr="00725F12">
        <w:rPr>
          <w:bCs/>
          <w:i/>
          <w:sz w:val="20"/>
          <w:szCs w:val="20"/>
        </w:rPr>
        <w:t>1</w:t>
      </w:r>
      <w:r w:rsidRPr="00725F12">
        <w:rPr>
          <w:bCs/>
          <w:i/>
          <w:sz w:val="20"/>
          <w:szCs w:val="20"/>
        </w:rPr>
        <w:t xml:space="preserve"> «</w:t>
      </w:r>
      <w:r w:rsidRPr="00725F12">
        <w:rPr>
          <w:i/>
          <w:sz w:val="20"/>
          <w:szCs w:val="20"/>
        </w:rPr>
        <w:t xml:space="preserve">Объем платных услуг в области физической культуры и спорта, </w:t>
      </w:r>
      <w:r w:rsidR="00E25076" w:rsidRPr="00725F12">
        <w:rPr>
          <w:i/>
          <w:sz w:val="20"/>
          <w:szCs w:val="20"/>
        </w:rPr>
        <w:t>млн</w:t>
      </w:r>
      <w:r w:rsidRPr="00725F12">
        <w:rPr>
          <w:i/>
          <w:sz w:val="20"/>
          <w:szCs w:val="20"/>
        </w:rPr>
        <w:t>. руб</w:t>
      </w:r>
      <w:r w:rsidR="00123663" w:rsidRPr="00725F12">
        <w:rPr>
          <w:i/>
          <w:sz w:val="20"/>
          <w:szCs w:val="20"/>
        </w:rPr>
        <w:t xml:space="preserve">». </w:t>
      </w:r>
    </w:p>
    <w:p w:rsidR="00BD38B6" w:rsidRPr="00725F12" w:rsidRDefault="00BD38B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План 2021г</w:t>
            </w:r>
          </w:p>
        </w:tc>
        <w:tc>
          <w:tcPr>
            <w:tcW w:w="1329"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BD38B6" w:rsidRPr="00725F12" w:rsidRDefault="00BD38B6" w:rsidP="000E0341">
            <w:pPr>
              <w:pStyle w:val="a5"/>
              <w:rPr>
                <w:sz w:val="20"/>
                <w:szCs w:val="20"/>
              </w:rPr>
            </w:pPr>
            <w:r w:rsidRPr="00725F12">
              <w:rPr>
                <w:sz w:val="20"/>
                <w:szCs w:val="20"/>
              </w:rPr>
              <w:t>1,642</w:t>
            </w:r>
          </w:p>
        </w:tc>
        <w:tc>
          <w:tcPr>
            <w:tcW w:w="1329" w:type="dxa"/>
            <w:shd w:val="clear" w:color="auto" w:fill="auto"/>
            <w:vAlign w:val="center"/>
          </w:tcPr>
          <w:p w:rsidR="00BD38B6" w:rsidRPr="00725F12" w:rsidRDefault="00BD38B6" w:rsidP="000E0341">
            <w:pPr>
              <w:pStyle w:val="a5"/>
              <w:rPr>
                <w:sz w:val="20"/>
                <w:szCs w:val="20"/>
              </w:rPr>
            </w:pPr>
            <w:r w:rsidRPr="00725F12">
              <w:rPr>
                <w:sz w:val="20"/>
                <w:szCs w:val="20"/>
              </w:rPr>
              <w:t>1,713</w:t>
            </w:r>
          </w:p>
        </w:tc>
        <w:tc>
          <w:tcPr>
            <w:tcW w:w="1329" w:type="dxa"/>
          </w:tcPr>
          <w:p w:rsidR="00BD38B6" w:rsidRPr="00725F12" w:rsidRDefault="00BD38B6" w:rsidP="000E0341">
            <w:pPr>
              <w:pStyle w:val="a5"/>
              <w:rPr>
                <w:sz w:val="20"/>
                <w:szCs w:val="20"/>
              </w:rPr>
            </w:pPr>
            <w:r w:rsidRPr="00725F12">
              <w:rPr>
                <w:sz w:val="20"/>
                <w:szCs w:val="20"/>
              </w:rPr>
              <w:t>1,786</w:t>
            </w:r>
          </w:p>
        </w:tc>
      </w:tr>
    </w:tbl>
    <w:p w:rsidR="00BD38B6" w:rsidRPr="00725F12" w:rsidRDefault="00BD38B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BD38B6" w:rsidRPr="00725F12" w:rsidRDefault="00BD38B6" w:rsidP="000E0341">
            <w:pPr>
              <w:pStyle w:val="a5"/>
              <w:rPr>
                <w:sz w:val="20"/>
                <w:szCs w:val="20"/>
              </w:rPr>
            </w:pPr>
            <w:r w:rsidRPr="00725F12">
              <w:rPr>
                <w:sz w:val="20"/>
                <w:szCs w:val="20"/>
              </w:rPr>
              <w:t>Факт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Факт 2021г.</w:t>
            </w:r>
          </w:p>
        </w:tc>
        <w:tc>
          <w:tcPr>
            <w:tcW w:w="1310"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10" w:type="dxa"/>
          </w:tcPr>
          <w:p w:rsidR="00BD38B6" w:rsidRPr="00725F12" w:rsidRDefault="00BD38B6" w:rsidP="000E0341">
            <w:pPr>
              <w:pStyle w:val="a5"/>
              <w:rPr>
                <w:sz w:val="20"/>
                <w:szCs w:val="20"/>
              </w:rPr>
            </w:pPr>
            <w:r w:rsidRPr="00725F12">
              <w:rPr>
                <w:sz w:val="20"/>
                <w:szCs w:val="20"/>
              </w:rPr>
              <w:t>План 2021г</w:t>
            </w:r>
          </w:p>
        </w:tc>
        <w:tc>
          <w:tcPr>
            <w:tcW w:w="1310"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BD38B6" w:rsidRPr="00725F12" w:rsidRDefault="00BD38B6" w:rsidP="000E0341">
            <w:pPr>
              <w:pStyle w:val="a5"/>
              <w:rPr>
                <w:sz w:val="20"/>
                <w:szCs w:val="20"/>
              </w:rPr>
            </w:pPr>
            <w:r w:rsidRPr="00725F12">
              <w:rPr>
                <w:sz w:val="20"/>
                <w:szCs w:val="20"/>
              </w:rPr>
              <w:t>0,79</w:t>
            </w:r>
          </w:p>
        </w:tc>
        <w:tc>
          <w:tcPr>
            <w:tcW w:w="1329" w:type="dxa"/>
            <w:shd w:val="clear" w:color="auto" w:fill="auto"/>
            <w:vAlign w:val="center"/>
          </w:tcPr>
          <w:p w:rsidR="00BD38B6" w:rsidRPr="00725F12" w:rsidRDefault="00BD38B6" w:rsidP="000E0341">
            <w:pPr>
              <w:pStyle w:val="a5"/>
              <w:rPr>
                <w:sz w:val="20"/>
                <w:szCs w:val="20"/>
              </w:rPr>
            </w:pPr>
            <w:r w:rsidRPr="00725F12">
              <w:rPr>
                <w:sz w:val="20"/>
                <w:szCs w:val="20"/>
              </w:rPr>
              <w:t>0,92</w:t>
            </w:r>
          </w:p>
        </w:tc>
        <w:tc>
          <w:tcPr>
            <w:tcW w:w="1310" w:type="dxa"/>
            <w:shd w:val="clear" w:color="auto" w:fill="auto"/>
            <w:vAlign w:val="center"/>
          </w:tcPr>
          <w:p w:rsidR="00BD38B6" w:rsidRPr="00725F12" w:rsidRDefault="00BD38B6" w:rsidP="000E0341">
            <w:pPr>
              <w:pStyle w:val="a5"/>
              <w:rPr>
                <w:sz w:val="20"/>
                <w:szCs w:val="20"/>
              </w:rPr>
            </w:pPr>
            <w:r w:rsidRPr="00725F12">
              <w:rPr>
                <w:sz w:val="20"/>
                <w:szCs w:val="20"/>
              </w:rPr>
              <w:t>1,642</w:t>
            </w:r>
          </w:p>
        </w:tc>
        <w:tc>
          <w:tcPr>
            <w:tcW w:w="1310" w:type="dxa"/>
          </w:tcPr>
          <w:p w:rsidR="00BD38B6" w:rsidRPr="00725F12" w:rsidRDefault="00BD38B6" w:rsidP="000E0341">
            <w:pPr>
              <w:pStyle w:val="a5"/>
              <w:rPr>
                <w:sz w:val="20"/>
                <w:szCs w:val="20"/>
              </w:rPr>
            </w:pPr>
            <w:r w:rsidRPr="00725F12">
              <w:rPr>
                <w:sz w:val="20"/>
                <w:szCs w:val="20"/>
              </w:rPr>
              <w:t>0,920</w:t>
            </w:r>
          </w:p>
        </w:tc>
        <w:tc>
          <w:tcPr>
            <w:tcW w:w="1310" w:type="dxa"/>
          </w:tcPr>
          <w:p w:rsidR="00BD38B6" w:rsidRPr="00725F12" w:rsidRDefault="00BD38B6" w:rsidP="000E0341">
            <w:pPr>
              <w:pStyle w:val="a5"/>
              <w:rPr>
                <w:sz w:val="20"/>
                <w:szCs w:val="20"/>
              </w:rPr>
            </w:pPr>
            <w:r w:rsidRPr="00725F12">
              <w:rPr>
                <w:sz w:val="20"/>
                <w:szCs w:val="20"/>
              </w:rPr>
              <w:t>0,96</w:t>
            </w:r>
          </w:p>
        </w:tc>
      </w:tr>
    </w:tbl>
    <w:p w:rsidR="00BD38B6" w:rsidRPr="00725F12" w:rsidRDefault="00BD38B6" w:rsidP="000E0341">
      <w:pPr>
        <w:ind w:firstLine="567"/>
        <w:jc w:val="both"/>
        <w:rPr>
          <w:sz w:val="20"/>
          <w:szCs w:val="20"/>
        </w:rPr>
      </w:pPr>
      <w:r w:rsidRPr="00725F12">
        <w:rPr>
          <w:sz w:val="20"/>
          <w:szCs w:val="20"/>
        </w:rPr>
        <w:t>Снижение показателя в связи с введением ограничительных мер из-за коронавирусной инфекции (COVID-19).</w:t>
      </w:r>
    </w:p>
    <w:p w:rsidR="000E38CD" w:rsidRPr="00725F12" w:rsidRDefault="00C74BB1" w:rsidP="000E0341">
      <w:pPr>
        <w:jc w:val="both"/>
        <w:rPr>
          <w:sz w:val="20"/>
          <w:szCs w:val="20"/>
        </w:rPr>
      </w:pPr>
      <w:r w:rsidRPr="00725F12">
        <w:rPr>
          <w:bCs/>
          <w:i/>
          <w:sz w:val="20"/>
          <w:szCs w:val="20"/>
        </w:rPr>
        <w:t>Показатель №4</w:t>
      </w:r>
      <w:r w:rsidR="009434B5" w:rsidRPr="00725F12">
        <w:rPr>
          <w:bCs/>
          <w:i/>
          <w:sz w:val="20"/>
          <w:szCs w:val="20"/>
        </w:rPr>
        <w:t>2</w:t>
      </w:r>
      <w:r w:rsidRPr="00725F12">
        <w:rPr>
          <w:b/>
          <w:bCs/>
          <w:i/>
          <w:sz w:val="20"/>
          <w:szCs w:val="20"/>
        </w:rPr>
        <w:t xml:space="preserve"> «</w:t>
      </w:r>
      <w:r w:rsidRPr="00725F12">
        <w:rPr>
          <w:i/>
          <w:sz w:val="20"/>
          <w:szCs w:val="20"/>
        </w:rPr>
        <w:t>Среднемесячная заработная плата в области физической культуры и спорта, тыс. руб.</w:t>
      </w:r>
      <w:r w:rsidR="0011364F" w:rsidRPr="00725F12">
        <w:rPr>
          <w:i/>
          <w:sz w:val="20"/>
          <w:szCs w:val="20"/>
        </w:rPr>
        <w:t>»</w:t>
      </w:r>
      <w:r w:rsidR="00123663" w:rsidRPr="00725F12">
        <w:rPr>
          <w:sz w:val="20"/>
          <w:szCs w:val="20"/>
        </w:rPr>
        <w:t xml:space="preserve"> </w:t>
      </w:r>
    </w:p>
    <w:p w:rsidR="00BD38B6" w:rsidRPr="00725F12" w:rsidRDefault="00BD38B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План 2021г</w:t>
            </w:r>
          </w:p>
        </w:tc>
        <w:tc>
          <w:tcPr>
            <w:tcW w:w="1329"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BD38B6" w:rsidRPr="00725F12" w:rsidRDefault="00BD38B6" w:rsidP="000E0341">
            <w:pPr>
              <w:pStyle w:val="a5"/>
              <w:rPr>
                <w:sz w:val="20"/>
                <w:szCs w:val="20"/>
              </w:rPr>
            </w:pPr>
            <w:r w:rsidRPr="00725F12">
              <w:rPr>
                <w:sz w:val="20"/>
                <w:szCs w:val="20"/>
              </w:rPr>
              <w:t>60,5</w:t>
            </w:r>
          </w:p>
        </w:tc>
        <w:tc>
          <w:tcPr>
            <w:tcW w:w="1329" w:type="dxa"/>
            <w:shd w:val="clear" w:color="auto" w:fill="auto"/>
            <w:vAlign w:val="center"/>
          </w:tcPr>
          <w:p w:rsidR="00BD38B6" w:rsidRPr="00725F12" w:rsidRDefault="00BD38B6" w:rsidP="000E0341">
            <w:pPr>
              <w:pStyle w:val="a5"/>
              <w:rPr>
                <w:sz w:val="20"/>
                <w:szCs w:val="20"/>
              </w:rPr>
            </w:pPr>
            <w:r w:rsidRPr="00725F12">
              <w:rPr>
                <w:sz w:val="20"/>
                <w:szCs w:val="20"/>
              </w:rPr>
              <w:t>61,1</w:t>
            </w:r>
          </w:p>
        </w:tc>
        <w:tc>
          <w:tcPr>
            <w:tcW w:w="1329" w:type="dxa"/>
          </w:tcPr>
          <w:p w:rsidR="00BD38B6" w:rsidRPr="00725F12" w:rsidRDefault="00BD38B6" w:rsidP="000E0341">
            <w:pPr>
              <w:pStyle w:val="a5"/>
              <w:rPr>
                <w:sz w:val="20"/>
                <w:szCs w:val="20"/>
              </w:rPr>
            </w:pPr>
            <w:r w:rsidRPr="00725F12">
              <w:rPr>
                <w:sz w:val="20"/>
                <w:szCs w:val="20"/>
              </w:rPr>
              <w:t>61,7</w:t>
            </w:r>
          </w:p>
        </w:tc>
      </w:tr>
    </w:tbl>
    <w:p w:rsidR="00BD38B6" w:rsidRPr="00725F12" w:rsidRDefault="00BD38B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BD38B6" w:rsidRPr="00725F12" w:rsidRDefault="00BD38B6" w:rsidP="000E0341">
            <w:pPr>
              <w:pStyle w:val="a5"/>
              <w:rPr>
                <w:sz w:val="20"/>
                <w:szCs w:val="20"/>
              </w:rPr>
            </w:pPr>
            <w:r w:rsidRPr="00725F12">
              <w:rPr>
                <w:sz w:val="20"/>
                <w:szCs w:val="20"/>
              </w:rPr>
              <w:t>Факт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Факт 2021г.</w:t>
            </w:r>
          </w:p>
        </w:tc>
        <w:tc>
          <w:tcPr>
            <w:tcW w:w="1310"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10" w:type="dxa"/>
          </w:tcPr>
          <w:p w:rsidR="00BD38B6" w:rsidRPr="00725F12" w:rsidRDefault="00BD38B6" w:rsidP="000E0341">
            <w:pPr>
              <w:pStyle w:val="a5"/>
              <w:rPr>
                <w:sz w:val="20"/>
                <w:szCs w:val="20"/>
              </w:rPr>
            </w:pPr>
            <w:r w:rsidRPr="00725F12">
              <w:rPr>
                <w:sz w:val="20"/>
                <w:szCs w:val="20"/>
              </w:rPr>
              <w:t>План 2021г</w:t>
            </w:r>
          </w:p>
        </w:tc>
        <w:tc>
          <w:tcPr>
            <w:tcW w:w="1310"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BD38B6" w:rsidRPr="00725F12" w:rsidRDefault="00BD38B6" w:rsidP="000E0341">
            <w:pPr>
              <w:pStyle w:val="a5"/>
              <w:rPr>
                <w:sz w:val="20"/>
                <w:szCs w:val="20"/>
              </w:rPr>
            </w:pPr>
            <w:r w:rsidRPr="00725F12">
              <w:rPr>
                <w:sz w:val="20"/>
                <w:szCs w:val="20"/>
              </w:rPr>
              <w:t>54,0</w:t>
            </w:r>
          </w:p>
        </w:tc>
        <w:tc>
          <w:tcPr>
            <w:tcW w:w="1329" w:type="dxa"/>
            <w:shd w:val="clear" w:color="auto" w:fill="auto"/>
            <w:vAlign w:val="center"/>
          </w:tcPr>
          <w:p w:rsidR="00BD38B6" w:rsidRPr="00725F12" w:rsidRDefault="00BD38B6" w:rsidP="000E0341">
            <w:pPr>
              <w:pStyle w:val="a5"/>
              <w:rPr>
                <w:sz w:val="20"/>
                <w:szCs w:val="20"/>
              </w:rPr>
            </w:pPr>
            <w:r w:rsidRPr="00725F12">
              <w:rPr>
                <w:sz w:val="20"/>
                <w:szCs w:val="20"/>
              </w:rPr>
              <w:t>62,7</w:t>
            </w:r>
          </w:p>
        </w:tc>
        <w:tc>
          <w:tcPr>
            <w:tcW w:w="1310" w:type="dxa"/>
            <w:shd w:val="clear" w:color="auto" w:fill="auto"/>
            <w:vAlign w:val="center"/>
          </w:tcPr>
          <w:p w:rsidR="00BD38B6" w:rsidRPr="00725F12" w:rsidRDefault="00BD38B6" w:rsidP="000E0341">
            <w:pPr>
              <w:pStyle w:val="a5"/>
              <w:rPr>
                <w:sz w:val="20"/>
                <w:szCs w:val="20"/>
              </w:rPr>
            </w:pPr>
            <w:r w:rsidRPr="00725F12">
              <w:rPr>
                <w:sz w:val="20"/>
                <w:szCs w:val="20"/>
              </w:rPr>
              <w:t>54,0</w:t>
            </w:r>
          </w:p>
        </w:tc>
        <w:tc>
          <w:tcPr>
            <w:tcW w:w="1310" w:type="dxa"/>
          </w:tcPr>
          <w:p w:rsidR="00BD38B6" w:rsidRPr="00725F12" w:rsidRDefault="00BD38B6" w:rsidP="000E0341">
            <w:pPr>
              <w:pStyle w:val="a5"/>
              <w:rPr>
                <w:sz w:val="20"/>
                <w:szCs w:val="20"/>
              </w:rPr>
            </w:pPr>
            <w:r w:rsidRPr="00725F12">
              <w:rPr>
                <w:sz w:val="20"/>
                <w:szCs w:val="20"/>
              </w:rPr>
              <w:t>62,3</w:t>
            </w:r>
          </w:p>
        </w:tc>
        <w:tc>
          <w:tcPr>
            <w:tcW w:w="1310" w:type="dxa"/>
          </w:tcPr>
          <w:p w:rsidR="00BD38B6" w:rsidRPr="00725F12" w:rsidRDefault="00BD38B6" w:rsidP="000E0341">
            <w:pPr>
              <w:pStyle w:val="a5"/>
              <w:rPr>
                <w:sz w:val="20"/>
                <w:szCs w:val="20"/>
              </w:rPr>
            </w:pPr>
            <w:r w:rsidRPr="00725F12">
              <w:rPr>
                <w:sz w:val="20"/>
                <w:szCs w:val="20"/>
              </w:rPr>
              <w:t>64,0</w:t>
            </w:r>
          </w:p>
        </w:tc>
      </w:tr>
    </w:tbl>
    <w:p w:rsidR="00BD38B6" w:rsidRPr="00725F12" w:rsidRDefault="00BD38B6" w:rsidP="000E0341">
      <w:pPr>
        <w:pStyle w:val="af4"/>
        <w:spacing w:before="0" w:beforeAutospacing="0" w:after="0" w:afterAutospacing="0"/>
        <w:ind w:firstLine="567"/>
        <w:jc w:val="both"/>
        <w:rPr>
          <w:sz w:val="20"/>
          <w:szCs w:val="20"/>
        </w:rPr>
      </w:pPr>
      <w:r w:rsidRPr="00725F12">
        <w:rPr>
          <w:sz w:val="20"/>
          <w:szCs w:val="20"/>
        </w:rPr>
        <w:t xml:space="preserve">Фактический темп роста в 2021 г. </w:t>
      </w:r>
      <w:r w:rsidRPr="00725F12">
        <w:rPr>
          <w:sz w:val="20"/>
          <w:szCs w:val="20"/>
          <w:lang w:val="ru-RU"/>
        </w:rPr>
        <w:t xml:space="preserve">составил </w:t>
      </w:r>
      <w:r w:rsidRPr="00725F12">
        <w:rPr>
          <w:sz w:val="20"/>
          <w:szCs w:val="20"/>
        </w:rPr>
        <w:t>1</w:t>
      </w:r>
      <w:r w:rsidRPr="00725F12">
        <w:rPr>
          <w:sz w:val="20"/>
          <w:szCs w:val="20"/>
          <w:lang w:val="ru-RU"/>
        </w:rPr>
        <w:t>16,2</w:t>
      </w:r>
      <w:r w:rsidRPr="00725F12">
        <w:rPr>
          <w:sz w:val="20"/>
          <w:szCs w:val="20"/>
        </w:rPr>
        <w:t>%, план на 2022г. – 102%.</w:t>
      </w:r>
      <w:r w:rsidRPr="00725F12">
        <w:rPr>
          <w:sz w:val="20"/>
          <w:szCs w:val="20"/>
          <w:lang w:val="ru-RU"/>
        </w:rPr>
        <w:t xml:space="preserve"> </w:t>
      </w:r>
      <w:r w:rsidR="003E6474" w:rsidRPr="00725F12">
        <w:rPr>
          <w:sz w:val="20"/>
          <w:szCs w:val="20"/>
          <w:lang w:val="ru-RU"/>
        </w:rPr>
        <w:t>Увеличение</w:t>
      </w:r>
      <w:r w:rsidR="004E33F6" w:rsidRPr="00725F12">
        <w:rPr>
          <w:sz w:val="20"/>
          <w:szCs w:val="20"/>
        </w:rPr>
        <w:t xml:space="preserve"> заработной платы обусловлен</w:t>
      </w:r>
      <w:r w:rsidR="00B250F1" w:rsidRPr="00725F12">
        <w:rPr>
          <w:sz w:val="20"/>
          <w:szCs w:val="20"/>
          <w:lang w:val="ru-RU"/>
        </w:rPr>
        <w:t>о</w:t>
      </w:r>
      <w:r w:rsidR="004E33F6" w:rsidRPr="00725F12">
        <w:rPr>
          <w:sz w:val="20"/>
          <w:szCs w:val="20"/>
        </w:rPr>
        <w:t xml:space="preserve"> ростом индикатора средней заработной платы по педагогическим работникам муниципальных организаций дополнительного образования в соответствии с Распоряжением №103-рг от 25.12.2015г.</w:t>
      </w:r>
      <w:r w:rsidRPr="00725F12">
        <w:rPr>
          <w:sz w:val="20"/>
          <w:szCs w:val="20"/>
        </w:rPr>
        <w:t xml:space="preserve"> «Об утверждении отраслевых индикаторов роста заработной платы по отдельным категориям работников бюджетной сферы по муниципальным районам (городским округам)». </w:t>
      </w:r>
    </w:p>
    <w:p w:rsidR="00C3418C" w:rsidRPr="00725F12" w:rsidRDefault="00C74BB1" w:rsidP="000E0341">
      <w:pPr>
        <w:tabs>
          <w:tab w:val="left" w:pos="2550"/>
        </w:tabs>
        <w:jc w:val="both"/>
        <w:rPr>
          <w:i/>
          <w:sz w:val="20"/>
          <w:szCs w:val="20"/>
        </w:rPr>
      </w:pPr>
      <w:r w:rsidRPr="00725F12">
        <w:rPr>
          <w:bCs/>
          <w:i/>
          <w:sz w:val="20"/>
          <w:szCs w:val="20"/>
        </w:rPr>
        <w:t>Показатель №4</w:t>
      </w:r>
      <w:r w:rsidR="009434B5" w:rsidRPr="00725F12">
        <w:rPr>
          <w:bCs/>
          <w:i/>
          <w:sz w:val="20"/>
          <w:szCs w:val="20"/>
        </w:rPr>
        <w:t>3</w:t>
      </w:r>
      <w:r w:rsidRPr="00725F12">
        <w:rPr>
          <w:bCs/>
          <w:i/>
          <w:sz w:val="20"/>
          <w:szCs w:val="20"/>
        </w:rPr>
        <w:t xml:space="preserve"> «</w:t>
      </w:r>
      <w:r w:rsidRPr="00725F12">
        <w:rPr>
          <w:i/>
          <w:sz w:val="20"/>
          <w:szCs w:val="20"/>
        </w:rPr>
        <w:t>Численность занятых в облас</w:t>
      </w:r>
      <w:r w:rsidR="003D4B93" w:rsidRPr="00725F12">
        <w:rPr>
          <w:i/>
          <w:sz w:val="20"/>
          <w:szCs w:val="20"/>
        </w:rPr>
        <w:t>ти физической культуры и спорта</w:t>
      </w:r>
      <w:r w:rsidRPr="00725F12">
        <w:rPr>
          <w:i/>
          <w:sz w:val="20"/>
          <w:szCs w:val="20"/>
        </w:rPr>
        <w:t>»</w:t>
      </w:r>
      <w:r w:rsidR="00922C38" w:rsidRPr="00725F12">
        <w:rPr>
          <w:i/>
          <w:sz w:val="20"/>
          <w:szCs w:val="20"/>
        </w:rPr>
        <w:t xml:space="preserve">. </w:t>
      </w:r>
    </w:p>
    <w:p w:rsidR="00BD38B6" w:rsidRPr="00725F12" w:rsidRDefault="00BD38B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План 2021г</w:t>
            </w:r>
          </w:p>
        </w:tc>
        <w:tc>
          <w:tcPr>
            <w:tcW w:w="1329"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BD38B6" w:rsidRPr="00725F12" w:rsidRDefault="00BD38B6" w:rsidP="000E0341">
            <w:pPr>
              <w:pStyle w:val="a5"/>
              <w:rPr>
                <w:sz w:val="20"/>
                <w:szCs w:val="20"/>
              </w:rPr>
            </w:pPr>
            <w:r w:rsidRPr="00725F12">
              <w:rPr>
                <w:sz w:val="20"/>
                <w:szCs w:val="20"/>
              </w:rPr>
              <w:t>25</w:t>
            </w:r>
          </w:p>
        </w:tc>
        <w:tc>
          <w:tcPr>
            <w:tcW w:w="1329" w:type="dxa"/>
            <w:shd w:val="clear" w:color="auto" w:fill="auto"/>
            <w:vAlign w:val="center"/>
          </w:tcPr>
          <w:p w:rsidR="00BD38B6" w:rsidRPr="00725F12" w:rsidRDefault="00BD38B6" w:rsidP="000E0341">
            <w:pPr>
              <w:pStyle w:val="a5"/>
              <w:rPr>
                <w:sz w:val="20"/>
                <w:szCs w:val="20"/>
              </w:rPr>
            </w:pPr>
            <w:r w:rsidRPr="00725F12">
              <w:rPr>
                <w:sz w:val="20"/>
                <w:szCs w:val="20"/>
              </w:rPr>
              <w:t>25</w:t>
            </w:r>
          </w:p>
        </w:tc>
        <w:tc>
          <w:tcPr>
            <w:tcW w:w="1329" w:type="dxa"/>
          </w:tcPr>
          <w:p w:rsidR="00BD38B6" w:rsidRPr="00725F12" w:rsidRDefault="00BD38B6" w:rsidP="000E0341">
            <w:pPr>
              <w:pStyle w:val="a5"/>
              <w:rPr>
                <w:sz w:val="20"/>
                <w:szCs w:val="20"/>
              </w:rPr>
            </w:pPr>
            <w:r w:rsidRPr="00725F12">
              <w:rPr>
                <w:sz w:val="20"/>
                <w:szCs w:val="20"/>
              </w:rPr>
              <w:t>25</w:t>
            </w:r>
          </w:p>
        </w:tc>
      </w:tr>
    </w:tbl>
    <w:p w:rsidR="00BD38B6" w:rsidRPr="00725F12" w:rsidRDefault="00BD38B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BD38B6" w:rsidRPr="00725F12" w:rsidRDefault="00BD38B6" w:rsidP="000E0341">
            <w:pPr>
              <w:pStyle w:val="a5"/>
              <w:rPr>
                <w:sz w:val="20"/>
                <w:szCs w:val="20"/>
              </w:rPr>
            </w:pPr>
            <w:r w:rsidRPr="00725F12">
              <w:rPr>
                <w:sz w:val="20"/>
                <w:szCs w:val="20"/>
              </w:rPr>
              <w:t>Факт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Факт 2021г.</w:t>
            </w:r>
          </w:p>
        </w:tc>
        <w:tc>
          <w:tcPr>
            <w:tcW w:w="1310"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10" w:type="dxa"/>
          </w:tcPr>
          <w:p w:rsidR="00BD38B6" w:rsidRPr="00725F12" w:rsidRDefault="00BD38B6" w:rsidP="000E0341">
            <w:pPr>
              <w:pStyle w:val="a5"/>
              <w:rPr>
                <w:sz w:val="20"/>
                <w:szCs w:val="20"/>
              </w:rPr>
            </w:pPr>
            <w:r w:rsidRPr="00725F12">
              <w:rPr>
                <w:sz w:val="20"/>
                <w:szCs w:val="20"/>
              </w:rPr>
              <w:t>План 2021г</w:t>
            </w:r>
          </w:p>
        </w:tc>
        <w:tc>
          <w:tcPr>
            <w:tcW w:w="1310"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BD38B6" w:rsidRPr="00725F12" w:rsidRDefault="00BD38B6" w:rsidP="000E0341">
            <w:pPr>
              <w:pStyle w:val="a5"/>
              <w:rPr>
                <w:sz w:val="20"/>
                <w:szCs w:val="20"/>
              </w:rPr>
            </w:pPr>
            <w:r w:rsidRPr="00725F12">
              <w:rPr>
                <w:sz w:val="20"/>
                <w:szCs w:val="20"/>
              </w:rPr>
              <w:t>23</w:t>
            </w:r>
          </w:p>
        </w:tc>
        <w:tc>
          <w:tcPr>
            <w:tcW w:w="1329" w:type="dxa"/>
            <w:shd w:val="clear" w:color="auto" w:fill="auto"/>
            <w:vAlign w:val="center"/>
          </w:tcPr>
          <w:p w:rsidR="00BD38B6" w:rsidRPr="00725F12" w:rsidRDefault="00BD38B6" w:rsidP="000E0341">
            <w:pPr>
              <w:pStyle w:val="a5"/>
              <w:rPr>
                <w:sz w:val="20"/>
                <w:szCs w:val="20"/>
              </w:rPr>
            </w:pPr>
            <w:r w:rsidRPr="00725F12">
              <w:rPr>
                <w:sz w:val="20"/>
                <w:szCs w:val="20"/>
              </w:rPr>
              <w:t>24</w:t>
            </w:r>
          </w:p>
        </w:tc>
        <w:tc>
          <w:tcPr>
            <w:tcW w:w="1310" w:type="dxa"/>
            <w:shd w:val="clear" w:color="auto" w:fill="auto"/>
            <w:vAlign w:val="center"/>
          </w:tcPr>
          <w:p w:rsidR="00BD38B6" w:rsidRPr="00725F12" w:rsidRDefault="00BD38B6" w:rsidP="000E0341">
            <w:pPr>
              <w:pStyle w:val="a5"/>
              <w:rPr>
                <w:sz w:val="20"/>
                <w:szCs w:val="20"/>
              </w:rPr>
            </w:pPr>
            <w:r w:rsidRPr="00725F12">
              <w:rPr>
                <w:sz w:val="20"/>
                <w:szCs w:val="20"/>
              </w:rPr>
              <w:t>23</w:t>
            </w:r>
          </w:p>
        </w:tc>
        <w:tc>
          <w:tcPr>
            <w:tcW w:w="1310" w:type="dxa"/>
          </w:tcPr>
          <w:p w:rsidR="00BD38B6" w:rsidRPr="00725F12" w:rsidRDefault="00BD38B6" w:rsidP="000E0341">
            <w:pPr>
              <w:pStyle w:val="a5"/>
              <w:rPr>
                <w:sz w:val="20"/>
                <w:szCs w:val="20"/>
              </w:rPr>
            </w:pPr>
            <w:r w:rsidRPr="00725F12">
              <w:rPr>
                <w:sz w:val="20"/>
                <w:szCs w:val="20"/>
              </w:rPr>
              <w:t>23</w:t>
            </w:r>
          </w:p>
        </w:tc>
        <w:tc>
          <w:tcPr>
            <w:tcW w:w="1310" w:type="dxa"/>
          </w:tcPr>
          <w:p w:rsidR="00BD38B6" w:rsidRPr="00725F12" w:rsidRDefault="00BD38B6" w:rsidP="000E0341">
            <w:pPr>
              <w:pStyle w:val="a5"/>
              <w:rPr>
                <w:sz w:val="20"/>
                <w:szCs w:val="20"/>
              </w:rPr>
            </w:pPr>
            <w:r w:rsidRPr="00725F12">
              <w:rPr>
                <w:sz w:val="20"/>
                <w:szCs w:val="20"/>
              </w:rPr>
              <w:t>24</w:t>
            </w:r>
          </w:p>
        </w:tc>
      </w:tr>
    </w:tbl>
    <w:p w:rsidR="003D4B93" w:rsidRPr="00725F12" w:rsidRDefault="00BD38B6" w:rsidP="000E0341">
      <w:pPr>
        <w:tabs>
          <w:tab w:val="left" w:pos="2550"/>
        </w:tabs>
        <w:jc w:val="both"/>
        <w:rPr>
          <w:sz w:val="20"/>
          <w:szCs w:val="20"/>
        </w:rPr>
      </w:pPr>
      <w:r w:rsidRPr="00725F12">
        <w:rPr>
          <w:sz w:val="20"/>
          <w:szCs w:val="20"/>
        </w:rPr>
        <w:t xml:space="preserve">Фактическая </w:t>
      </w:r>
      <w:r w:rsidR="00B250F1" w:rsidRPr="00725F12">
        <w:rPr>
          <w:sz w:val="20"/>
          <w:szCs w:val="20"/>
        </w:rPr>
        <w:t>ч</w:t>
      </w:r>
      <w:r w:rsidR="003E6474" w:rsidRPr="00725F12">
        <w:rPr>
          <w:sz w:val="20"/>
          <w:szCs w:val="20"/>
        </w:rPr>
        <w:t>исленность сни</w:t>
      </w:r>
      <w:r w:rsidR="00B250F1" w:rsidRPr="00725F12">
        <w:rPr>
          <w:sz w:val="20"/>
          <w:szCs w:val="20"/>
        </w:rPr>
        <w:t>зилась</w:t>
      </w:r>
      <w:r w:rsidR="003E6474" w:rsidRPr="00725F12">
        <w:rPr>
          <w:sz w:val="20"/>
          <w:szCs w:val="20"/>
        </w:rPr>
        <w:t xml:space="preserve"> </w:t>
      </w:r>
      <w:r w:rsidR="003D4B93" w:rsidRPr="00725F12">
        <w:rPr>
          <w:sz w:val="20"/>
          <w:szCs w:val="20"/>
        </w:rPr>
        <w:t>в связи</w:t>
      </w:r>
      <w:r w:rsidR="000600E5" w:rsidRPr="00725F12">
        <w:rPr>
          <w:sz w:val="20"/>
          <w:szCs w:val="20"/>
        </w:rPr>
        <w:t xml:space="preserve"> с</w:t>
      </w:r>
      <w:r w:rsidR="003D4B93" w:rsidRPr="00725F12">
        <w:rPr>
          <w:sz w:val="20"/>
          <w:szCs w:val="20"/>
        </w:rPr>
        <w:t xml:space="preserve"> выездом тренер</w:t>
      </w:r>
      <w:r w:rsidR="004A3982" w:rsidRPr="00725F12">
        <w:rPr>
          <w:sz w:val="20"/>
          <w:szCs w:val="20"/>
        </w:rPr>
        <w:t>ов</w:t>
      </w:r>
      <w:r w:rsidR="003D4B93" w:rsidRPr="00725F12">
        <w:rPr>
          <w:sz w:val="20"/>
          <w:szCs w:val="20"/>
        </w:rPr>
        <w:t>.</w:t>
      </w:r>
    </w:p>
    <w:p w:rsidR="00BD38B6" w:rsidRPr="00725F12" w:rsidRDefault="00BD38B6" w:rsidP="000E0341">
      <w:pPr>
        <w:tabs>
          <w:tab w:val="left" w:pos="2550"/>
        </w:tabs>
        <w:jc w:val="both"/>
        <w:rPr>
          <w:sz w:val="20"/>
          <w:szCs w:val="20"/>
        </w:rPr>
      </w:pPr>
    </w:p>
    <w:p w:rsidR="00C74BB1" w:rsidRPr="00725F12" w:rsidRDefault="00C74BB1" w:rsidP="000E0341">
      <w:pPr>
        <w:tabs>
          <w:tab w:val="left" w:pos="2550"/>
        </w:tabs>
        <w:jc w:val="both"/>
        <w:rPr>
          <w:sz w:val="20"/>
          <w:szCs w:val="20"/>
          <w:u w:val="single"/>
        </w:rPr>
      </w:pPr>
      <w:r w:rsidRPr="00725F12">
        <w:rPr>
          <w:bCs/>
          <w:sz w:val="20"/>
          <w:szCs w:val="20"/>
          <w:highlight w:val="cyan"/>
          <w:u w:val="single"/>
        </w:rPr>
        <w:t>Молодежная политика:</w:t>
      </w:r>
    </w:p>
    <w:p w:rsidR="009B0D46" w:rsidRPr="00725F12" w:rsidRDefault="007A6FA2" w:rsidP="000E0341">
      <w:pPr>
        <w:pStyle w:val="af6"/>
        <w:spacing w:before="0" w:beforeAutospacing="0" w:after="0" w:afterAutospacing="0"/>
        <w:ind w:firstLine="567"/>
        <w:jc w:val="both"/>
        <w:rPr>
          <w:rFonts w:ascii="Times New Roman" w:hAnsi="Times New Roman" w:cs="Times New Roman"/>
          <w:color w:val="auto"/>
          <w:sz w:val="20"/>
          <w:szCs w:val="20"/>
        </w:rPr>
      </w:pPr>
      <w:r w:rsidRPr="00725F12">
        <w:rPr>
          <w:rFonts w:ascii="Times New Roman" w:hAnsi="Times New Roman" w:cs="Times New Roman"/>
          <w:color w:val="auto"/>
          <w:sz w:val="20"/>
          <w:szCs w:val="20"/>
        </w:rPr>
        <w:t>По данным Бурятстата в</w:t>
      </w:r>
      <w:r w:rsidR="009B0D46" w:rsidRPr="00725F12">
        <w:rPr>
          <w:rFonts w:ascii="Times New Roman" w:hAnsi="Times New Roman" w:cs="Times New Roman"/>
          <w:color w:val="auto"/>
          <w:sz w:val="20"/>
          <w:szCs w:val="20"/>
        </w:rPr>
        <w:t xml:space="preserve"> Муйском районе в возра</w:t>
      </w:r>
      <w:r w:rsidR="00784CB2" w:rsidRPr="00725F12">
        <w:rPr>
          <w:rFonts w:ascii="Times New Roman" w:hAnsi="Times New Roman" w:cs="Times New Roman"/>
          <w:color w:val="auto"/>
          <w:sz w:val="20"/>
          <w:szCs w:val="20"/>
        </w:rPr>
        <w:t>сте от 7 до 15 лет проживает 1,4</w:t>
      </w:r>
      <w:r w:rsidR="009B0D46" w:rsidRPr="00725F12">
        <w:rPr>
          <w:rFonts w:ascii="Times New Roman" w:hAnsi="Times New Roman" w:cs="Times New Roman"/>
          <w:color w:val="auto"/>
          <w:sz w:val="20"/>
          <w:szCs w:val="20"/>
        </w:rPr>
        <w:t xml:space="preserve"> тыс. человек, что составляет 1</w:t>
      </w:r>
      <w:r w:rsidR="00784CB2" w:rsidRPr="00725F12">
        <w:rPr>
          <w:rFonts w:ascii="Times New Roman" w:hAnsi="Times New Roman" w:cs="Times New Roman"/>
          <w:color w:val="auto"/>
          <w:sz w:val="20"/>
          <w:szCs w:val="20"/>
        </w:rPr>
        <w:t>4,7</w:t>
      </w:r>
      <w:r w:rsidR="009B0D46" w:rsidRPr="00725F12">
        <w:rPr>
          <w:rFonts w:ascii="Times New Roman" w:hAnsi="Times New Roman" w:cs="Times New Roman"/>
          <w:color w:val="auto"/>
          <w:sz w:val="20"/>
          <w:szCs w:val="20"/>
        </w:rPr>
        <w:t xml:space="preserve"> % от общего числа населения района, молодежь в возрасте от 14 до 3</w:t>
      </w:r>
      <w:r w:rsidR="008F1FF3" w:rsidRPr="00725F12">
        <w:rPr>
          <w:rFonts w:ascii="Times New Roman" w:hAnsi="Times New Roman" w:cs="Times New Roman"/>
          <w:color w:val="auto"/>
          <w:sz w:val="20"/>
          <w:szCs w:val="20"/>
        </w:rPr>
        <w:t>5</w:t>
      </w:r>
      <w:r w:rsidR="009B0D46" w:rsidRPr="00725F12">
        <w:rPr>
          <w:rFonts w:ascii="Times New Roman" w:hAnsi="Times New Roman" w:cs="Times New Roman"/>
          <w:color w:val="auto"/>
          <w:sz w:val="20"/>
          <w:szCs w:val="20"/>
        </w:rPr>
        <w:t xml:space="preserve"> лет составляет </w:t>
      </w:r>
      <w:r w:rsidR="008F1FF3" w:rsidRPr="00725F12">
        <w:rPr>
          <w:rFonts w:ascii="Times New Roman" w:hAnsi="Times New Roman" w:cs="Times New Roman"/>
          <w:color w:val="auto"/>
          <w:sz w:val="20"/>
          <w:szCs w:val="20"/>
        </w:rPr>
        <w:t xml:space="preserve">2,55 </w:t>
      </w:r>
      <w:r w:rsidR="009B0D46" w:rsidRPr="00725F12">
        <w:rPr>
          <w:rFonts w:ascii="Times New Roman" w:hAnsi="Times New Roman" w:cs="Times New Roman"/>
          <w:color w:val="auto"/>
          <w:sz w:val="20"/>
          <w:szCs w:val="20"/>
        </w:rPr>
        <w:t xml:space="preserve">тыс. чел или </w:t>
      </w:r>
      <w:r w:rsidR="008F1FF3" w:rsidRPr="00725F12">
        <w:rPr>
          <w:rFonts w:ascii="Times New Roman" w:hAnsi="Times New Roman" w:cs="Times New Roman"/>
          <w:color w:val="auto"/>
          <w:sz w:val="20"/>
          <w:szCs w:val="20"/>
        </w:rPr>
        <w:t>2</w:t>
      </w:r>
      <w:r w:rsidR="00784CB2" w:rsidRPr="00725F12">
        <w:rPr>
          <w:rFonts w:ascii="Times New Roman" w:hAnsi="Times New Roman" w:cs="Times New Roman"/>
          <w:color w:val="auto"/>
          <w:sz w:val="20"/>
          <w:szCs w:val="20"/>
        </w:rPr>
        <w:t>7,2</w:t>
      </w:r>
      <w:r w:rsidR="009B0D46" w:rsidRPr="00725F12">
        <w:rPr>
          <w:rFonts w:ascii="Times New Roman" w:hAnsi="Times New Roman" w:cs="Times New Roman"/>
          <w:color w:val="auto"/>
          <w:sz w:val="20"/>
          <w:szCs w:val="20"/>
        </w:rPr>
        <w:t xml:space="preserve">% от общего числа населения района. </w:t>
      </w:r>
    </w:p>
    <w:p w:rsidR="00C74BB1" w:rsidRPr="00725F12" w:rsidRDefault="00C74BB1" w:rsidP="000E0341">
      <w:pPr>
        <w:tabs>
          <w:tab w:val="left" w:pos="2550"/>
        </w:tabs>
        <w:jc w:val="both"/>
        <w:rPr>
          <w:i/>
          <w:sz w:val="20"/>
          <w:szCs w:val="20"/>
        </w:rPr>
      </w:pPr>
      <w:r w:rsidRPr="00725F12">
        <w:rPr>
          <w:bCs/>
          <w:i/>
          <w:sz w:val="20"/>
          <w:szCs w:val="20"/>
        </w:rPr>
        <w:t>Показатель №4</w:t>
      </w:r>
      <w:r w:rsidR="009434B5" w:rsidRPr="00725F12">
        <w:rPr>
          <w:bCs/>
          <w:i/>
          <w:sz w:val="20"/>
          <w:szCs w:val="20"/>
        </w:rPr>
        <w:t>4</w:t>
      </w:r>
      <w:r w:rsidRPr="00725F12">
        <w:rPr>
          <w:b/>
          <w:bCs/>
          <w:i/>
          <w:sz w:val="20"/>
          <w:szCs w:val="20"/>
        </w:rPr>
        <w:t xml:space="preserve"> «</w:t>
      </w:r>
      <w:r w:rsidRPr="00725F12">
        <w:rPr>
          <w:i/>
          <w:sz w:val="20"/>
          <w:szCs w:val="20"/>
        </w:rPr>
        <w:t>Доля молодых семей, улучшивших жилищные условия в отчетном году, от общего количества молодых семей, состоящих на учете в качестве нуждающихся в жилых помещениях, %</w:t>
      </w:r>
      <w:r w:rsidR="00E11E25" w:rsidRPr="00725F12">
        <w:rPr>
          <w:i/>
          <w:sz w:val="20"/>
          <w:szCs w:val="20"/>
        </w:rPr>
        <w:t>»</w:t>
      </w:r>
    </w:p>
    <w:p w:rsidR="00BD38B6" w:rsidRPr="00725F12" w:rsidRDefault="00BD38B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План 2021г</w:t>
            </w:r>
          </w:p>
        </w:tc>
        <w:tc>
          <w:tcPr>
            <w:tcW w:w="1329"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BD38B6" w:rsidRPr="00725F12" w:rsidRDefault="006B1677" w:rsidP="000E0341">
            <w:pPr>
              <w:pStyle w:val="a5"/>
              <w:rPr>
                <w:sz w:val="20"/>
                <w:szCs w:val="20"/>
              </w:rPr>
            </w:pPr>
            <w:r w:rsidRPr="00725F12">
              <w:rPr>
                <w:sz w:val="20"/>
                <w:szCs w:val="20"/>
              </w:rPr>
              <w:t>62,5</w:t>
            </w:r>
          </w:p>
        </w:tc>
        <w:tc>
          <w:tcPr>
            <w:tcW w:w="1329" w:type="dxa"/>
            <w:shd w:val="clear" w:color="auto" w:fill="auto"/>
            <w:vAlign w:val="center"/>
          </w:tcPr>
          <w:p w:rsidR="00BD38B6" w:rsidRPr="00725F12" w:rsidRDefault="006B1677" w:rsidP="000E0341">
            <w:pPr>
              <w:pStyle w:val="a5"/>
              <w:rPr>
                <w:sz w:val="20"/>
                <w:szCs w:val="20"/>
              </w:rPr>
            </w:pPr>
            <w:r w:rsidRPr="00725F12">
              <w:rPr>
                <w:sz w:val="20"/>
                <w:szCs w:val="20"/>
              </w:rPr>
              <w:t>100</w:t>
            </w:r>
          </w:p>
        </w:tc>
        <w:tc>
          <w:tcPr>
            <w:tcW w:w="1329" w:type="dxa"/>
          </w:tcPr>
          <w:p w:rsidR="00BD38B6" w:rsidRPr="00725F12" w:rsidRDefault="006B1677" w:rsidP="000E0341">
            <w:pPr>
              <w:pStyle w:val="a5"/>
              <w:rPr>
                <w:sz w:val="20"/>
                <w:szCs w:val="20"/>
              </w:rPr>
            </w:pPr>
            <w:r w:rsidRPr="00725F12">
              <w:rPr>
                <w:sz w:val="20"/>
                <w:szCs w:val="20"/>
              </w:rPr>
              <w:t>100</w:t>
            </w:r>
          </w:p>
        </w:tc>
      </w:tr>
    </w:tbl>
    <w:p w:rsidR="00BD38B6" w:rsidRPr="00725F12" w:rsidRDefault="00BD38B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BD38B6" w:rsidRPr="00725F12" w:rsidRDefault="00BD38B6" w:rsidP="000E0341">
            <w:pPr>
              <w:pStyle w:val="a5"/>
              <w:rPr>
                <w:sz w:val="20"/>
                <w:szCs w:val="20"/>
              </w:rPr>
            </w:pPr>
            <w:r w:rsidRPr="00725F12">
              <w:rPr>
                <w:sz w:val="20"/>
                <w:szCs w:val="20"/>
              </w:rPr>
              <w:t>Факт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Факт 2021г.</w:t>
            </w:r>
          </w:p>
        </w:tc>
        <w:tc>
          <w:tcPr>
            <w:tcW w:w="1310"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10" w:type="dxa"/>
          </w:tcPr>
          <w:p w:rsidR="00BD38B6" w:rsidRPr="00725F12" w:rsidRDefault="00BD38B6" w:rsidP="000E0341">
            <w:pPr>
              <w:pStyle w:val="a5"/>
              <w:rPr>
                <w:sz w:val="20"/>
                <w:szCs w:val="20"/>
              </w:rPr>
            </w:pPr>
            <w:r w:rsidRPr="00725F12">
              <w:rPr>
                <w:sz w:val="20"/>
                <w:szCs w:val="20"/>
              </w:rPr>
              <w:t>План 2021г</w:t>
            </w:r>
          </w:p>
        </w:tc>
        <w:tc>
          <w:tcPr>
            <w:tcW w:w="1310"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BD38B6" w:rsidRPr="00725F12" w:rsidRDefault="006B1677" w:rsidP="000E0341">
            <w:pPr>
              <w:pStyle w:val="a5"/>
              <w:rPr>
                <w:sz w:val="20"/>
                <w:szCs w:val="20"/>
              </w:rPr>
            </w:pPr>
            <w:r w:rsidRPr="00725F12">
              <w:rPr>
                <w:sz w:val="20"/>
                <w:szCs w:val="20"/>
              </w:rPr>
              <w:t>30,8</w:t>
            </w:r>
          </w:p>
        </w:tc>
        <w:tc>
          <w:tcPr>
            <w:tcW w:w="1329" w:type="dxa"/>
            <w:shd w:val="clear" w:color="auto" w:fill="auto"/>
            <w:vAlign w:val="center"/>
          </w:tcPr>
          <w:p w:rsidR="00BD38B6" w:rsidRPr="00725F12" w:rsidRDefault="006B1677" w:rsidP="000E0341">
            <w:pPr>
              <w:pStyle w:val="a5"/>
              <w:rPr>
                <w:sz w:val="20"/>
                <w:szCs w:val="20"/>
              </w:rPr>
            </w:pPr>
            <w:r w:rsidRPr="00725F12">
              <w:rPr>
                <w:sz w:val="20"/>
                <w:szCs w:val="20"/>
              </w:rPr>
              <w:t>46,7</w:t>
            </w:r>
          </w:p>
        </w:tc>
        <w:tc>
          <w:tcPr>
            <w:tcW w:w="1310" w:type="dxa"/>
            <w:shd w:val="clear" w:color="auto" w:fill="auto"/>
            <w:vAlign w:val="center"/>
          </w:tcPr>
          <w:p w:rsidR="00BD38B6" w:rsidRPr="00725F12" w:rsidRDefault="006B1677" w:rsidP="000E0341">
            <w:pPr>
              <w:pStyle w:val="a5"/>
              <w:rPr>
                <w:sz w:val="20"/>
                <w:szCs w:val="20"/>
              </w:rPr>
            </w:pPr>
            <w:r w:rsidRPr="00725F12">
              <w:rPr>
                <w:sz w:val="20"/>
                <w:szCs w:val="20"/>
              </w:rPr>
              <w:t>30,8</w:t>
            </w:r>
          </w:p>
        </w:tc>
        <w:tc>
          <w:tcPr>
            <w:tcW w:w="1310" w:type="dxa"/>
          </w:tcPr>
          <w:p w:rsidR="00BD38B6" w:rsidRPr="00725F12" w:rsidRDefault="006B1677" w:rsidP="000E0341">
            <w:pPr>
              <w:pStyle w:val="a5"/>
              <w:rPr>
                <w:sz w:val="20"/>
                <w:szCs w:val="20"/>
              </w:rPr>
            </w:pPr>
            <w:r w:rsidRPr="00725F12">
              <w:rPr>
                <w:sz w:val="20"/>
                <w:szCs w:val="20"/>
              </w:rPr>
              <w:t>46,7</w:t>
            </w:r>
          </w:p>
        </w:tc>
        <w:tc>
          <w:tcPr>
            <w:tcW w:w="1310" w:type="dxa"/>
          </w:tcPr>
          <w:p w:rsidR="00BD38B6" w:rsidRPr="00725F12" w:rsidRDefault="006B1677" w:rsidP="000E0341">
            <w:pPr>
              <w:pStyle w:val="a5"/>
              <w:rPr>
                <w:sz w:val="20"/>
                <w:szCs w:val="20"/>
              </w:rPr>
            </w:pPr>
            <w:r w:rsidRPr="00725F12">
              <w:rPr>
                <w:sz w:val="20"/>
                <w:szCs w:val="20"/>
              </w:rPr>
              <w:t>57,1</w:t>
            </w:r>
          </w:p>
        </w:tc>
      </w:tr>
    </w:tbl>
    <w:p w:rsidR="005F5D2D" w:rsidRPr="00725F12" w:rsidRDefault="00922C38" w:rsidP="000E0341">
      <w:pPr>
        <w:tabs>
          <w:tab w:val="left" w:pos="2550"/>
        </w:tabs>
        <w:ind w:firstLine="567"/>
        <w:jc w:val="both"/>
        <w:rPr>
          <w:bCs/>
          <w:sz w:val="20"/>
          <w:szCs w:val="20"/>
        </w:rPr>
      </w:pPr>
      <w:r w:rsidRPr="00725F12">
        <w:rPr>
          <w:bCs/>
          <w:sz w:val="20"/>
          <w:szCs w:val="20"/>
        </w:rPr>
        <w:t xml:space="preserve">Корректировка в соответствии с фактическим предоставлением </w:t>
      </w:r>
      <w:r w:rsidRPr="00725F12">
        <w:rPr>
          <w:sz w:val="20"/>
          <w:szCs w:val="20"/>
        </w:rPr>
        <w:t>молодым семьям</w:t>
      </w:r>
      <w:r w:rsidRPr="00725F12">
        <w:rPr>
          <w:bCs/>
          <w:sz w:val="20"/>
          <w:szCs w:val="20"/>
        </w:rPr>
        <w:t xml:space="preserve"> социальных выплат.</w:t>
      </w:r>
    </w:p>
    <w:p w:rsidR="006B1677" w:rsidRPr="00725F12" w:rsidRDefault="006B1677" w:rsidP="000E0341">
      <w:pPr>
        <w:tabs>
          <w:tab w:val="left" w:pos="2550"/>
        </w:tabs>
        <w:ind w:firstLine="567"/>
        <w:jc w:val="both"/>
        <w:rPr>
          <w:bCs/>
          <w:sz w:val="20"/>
          <w:szCs w:val="20"/>
        </w:rPr>
      </w:pPr>
      <w:r w:rsidRPr="00725F12">
        <w:rPr>
          <w:sz w:val="20"/>
          <w:szCs w:val="20"/>
        </w:rPr>
        <w:t>В 2020г. четыре молодые семьи получили государственную поддержку и улучшили жилищные условия (общее количества молодых семей, состоящих на учете в качестве нуждающихся в жилых помещениях</w:t>
      </w:r>
      <w:r w:rsidRPr="00725F12">
        <w:rPr>
          <w:bCs/>
          <w:sz w:val="20"/>
          <w:szCs w:val="20"/>
        </w:rPr>
        <w:t xml:space="preserve"> - 13 семей), в 2021г. семь </w:t>
      </w:r>
      <w:r w:rsidRPr="00725F12">
        <w:rPr>
          <w:sz w:val="20"/>
          <w:szCs w:val="20"/>
        </w:rPr>
        <w:t>молодых</w:t>
      </w:r>
      <w:r w:rsidRPr="00725F12">
        <w:rPr>
          <w:bCs/>
          <w:sz w:val="20"/>
          <w:szCs w:val="20"/>
        </w:rPr>
        <w:t xml:space="preserve"> семей </w:t>
      </w:r>
      <w:r w:rsidRPr="00725F12">
        <w:rPr>
          <w:sz w:val="20"/>
          <w:szCs w:val="20"/>
        </w:rPr>
        <w:t xml:space="preserve">(общее количества молодых семей, состоящих на учете </w:t>
      </w:r>
      <w:r w:rsidRPr="00725F12">
        <w:rPr>
          <w:bCs/>
          <w:sz w:val="20"/>
          <w:szCs w:val="20"/>
        </w:rPr>
        <w:t xml:space="preserve">- 15 семей). </w:t>
      </w:r>
      <w:r w:rsidRPr="00725F12">
        <w:rPr>
          <w:sz w:val="20"/>
          <w:szCs w:val="20"/>
        </w:rPr>
        <w:t xml:space="preserve">План на 2022г. - </w:t>
      </w:r>
      <w:r w:rsidRPr="00725F12">
        <w:rPr>
          <w:bCs/>
          <w:sz w:val="20"/>
          <w:szCs w:val="20"/>
        </w:rPr>
        <w:t xml:space="preserve">четыре </w:t>
      </w:r>
      <w:r w:rsidRPr="00725F12">
        <w:rPr>
          <w:sz w:val="20"/>
          <w:szCs w:val="20"/>
        </w:rPr>
        <w:t>молодые</w:t>
      </w:r>
      <w:r w:rsidRPr="00725F12">
        <w:rPr>
          <w:bCs/>
          <w:sz w:val="20"/>
          <w:szCs w:val="20"/>
        </w:rPr>
        <w:t xml:space="preserve"> семьи.</w:t>
      </w:r>
    </w:p>
    <w:p w:rsidR="00C74BB1" w:rsidRPr="00725F12" w:rsidRDefault="00AF7910" w:rsidP="000E0341">
      <w:pPr>
        <w:tabs>
          <w:tab w:val="left" w:pos="2550"/>
        </w:tabs>
        <w:jc w:val="both"/>
        <w:rPr>
          <w:i/>
          <w:sz w:val="20"/>
          <w:szCs w:val="20"/>
        </w:rPr>
      </w:pPr>
      <w:r w:rsidRPr="00725F12">
        <w:rPr>
          <w:bCs/>
          <w:i/>
          <w:sz w:val="20"/>
          <w:szCs w:val="20"/>
        </w:rPr>
        <w:t>Показатель №45</w:t>
      </w:r>
      <w:r w:rsidR="00C74BB1" w:rsidRPr="00725F12">
        <w:rPr>
          <w:bCs/>
          <w:i/>
          <w:sz w:val="20"/>
          <w:szCs w:val="20"/>
        </w:rPr>
        <w:t xml:space="preserve"> «</w:t>
      </w:r>
      <w:r w:rsidR="00C74BB1" w:rsidRPr="00725F12">
        <w:rPr>
          <w:i/>
          <w:sz w:val="20"/>
          <w:szCs w:val="20"/>
        </w:rPr>
        <w:t>Доля учащихся, студентов и выпускников образовательных учреждений, участвующих в программах по трудоустройству, профессиональной ориентации и временной занятости в общем количестве молодежи, %</w:t>
      </w:r>
      <w:r w:rsidR="00E11E25" w:rsidRPr="00725F12">
        <w:rPr>
          <w:i/>
          <w:sz w:val="20"/>
          <w:szCs w:val="20"/>
        </w:rPr>
        <w:t>»</w:t>
      </w:r>
    </w:p>
    <w:p w:rsidR="00BD38B6" w:rsidRPr="00725F12" w:rsidRDefault="00BD38B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План 2021г</w:t>
            </w:r>
          </w:p>
        </w:tc>
        <w:tc>
          <w:tcPr>
            <w:tcW w:w="1329"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BD38B6" w:rsidRPr="00725F12" w:rsidRDefault="006B1677" w:rsidP="000E0341">
            <w:pPr>
              <w:pStyle w:val="a5"/>
              <w:rPr>
                <w:sz w:val="20"/>
                <w:szCs w:val="20"/>
              </w:rPr>
            </w:pPr>
            <w:r w:rsidRPr="00725F12">
              <w:rPr>
                <w:sz w:val="20"/>
                <w:szCs w:val="20"/>
              </w:rPr>
              <w:t>6,5</w:t>
            </w:r>
          </w:p>
        </w:tc>
        <w:tc>
          <w:tcPr>
            <w:tcW w:w="1329" w:type="dxa"/>
            <w:shd w:val="clear" w:color="auto" w:fill="auto"/>
            <w:vAlign w:val="center"/>
          </w:tcPr>
          <w:p w:rsidR="00BD38B6" w:rsidRPr="00725F12" w:rsidRDefault="006B1677" w:rsidP="000E0341">
            <w:pPr>
              <w:pStyle w:val="a5"/>
              <w:rPr>
                <w:sz w:val="20"/>
                <w:szCs w:val="20"/>
              </w:rPr>
            </w:pPr>
            <w:r w:rsidRPr="00725F12">
              <w:rPr>
                <w:sz w:val="20"/>
                <w:szCs w:val="20"/>
              </w:rPr>
              <w:t>6,5</w:t>
            </w:r>
          </w:p>
        </w:tc>
        <w:tc>
          <w:tcPr>
            <w:tcW w:w="1329" w:type="dxa"/>
          </w:tcPr>
          <w:p w:rsidR="00BD38B6" w:rsidRPr="00725F12" w:rsidRDefault="006B1677" w:rsidP="000E0341">
            <w:pPr>
              <w:pStyle w:val="a5"/>
              <w:rPr>
                <w:sz w:val="20"/>
                <w:szCs w:val="20"/>
              </w:rPr>
            </w:pPr>
            <w:r w:rsidRPr="00725F12">
              <w:rPr>
                <w:sz w:val="20"/>
                <w:szCs w:val="20"/>
              </w:rPr>
              <w:t>6,5</w:t>
            </w:r>
          </w:p>
        </w:tc>
      </w:tr>
    </w:tbl>
    <w:p w:rsidR="00BD38B6" w:rsidRPr="00725F12" w:rsidRDefault="00BD38B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BD38B6" w:rsidRPr="00725F12" w:rsidRDefault="00BD38B6" w:rsidP="000E0341">
            <w:pPr>
              <w:pStyle w:val="a5"/>
              <w:rPr>
                <w:sz w:val="20"/>
                <w:szCs w:val="20"/>
              </w:rPr>
            </w:pPr>
            <w:r w:rsidRPr="00725F12">
              <w:rPr>
                <w:sz w:val="20"/>
                <w:szCs w:val="20"/>
              </w:rPr>
              <w:t>Факт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Факт 2021г.</w:t>
            </w:r>
          </w:p>
        </w:tc>
        <w:tc>
          <w:tcPr>
            <w:tcW w:w="1310"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10" w:type="dxa"/>
          </w:tcPr>
          <w:p w:rsidR="00BD38B6" w:rsidRPr="00725F12" w:rsidRDefault="00BD38B6" w:rsidP="000E0341">
            <w:pPr>
              <w:pStyle w:val="a5"/>
              <w:rPr>
                <w:sz w:val="20"/>
                <w:szCs w:val="20"/>
              </w:rPr>
            </w:pPr>
            <w:r w:rsidRPr="00725F12">
              <w:rPr>
                <w:sz w:val="20"/>
                <w:szCs w:val="20"/>
              </w:rPr>
              <w:t>План 2021г</w:t>
            </w:r>
          </w:p>
        </w:tc>
        <w:tc>
          <w:tcPr>
            <w:tcW w:w="1310"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BD38B6" w:rsidRPr="00725F12" w:rsidRDefault="006B1677" w:rsidP="000E0341">
            <w:pPr>
              <w:pStyle w:val="a5"/>
              <w:rPr>
                <w:sz w:val="20"/>
                <w:szCs w:val="20"/>
              </w:rPr>
            </w:pPr>
            <w:r w:rsidRPr="00725F12">
              <w:rPr>
                <w:sz w:val="20"/>
                <w:szCs w:val="20"/>
              </w:rPr>
              <w:t>0</w:t>
            </w:r>
          </w:p>
        </w:tc>
        <w:tc>
          <w:tcPr>
            <w:tcW w:w="1329" w:type="dxa"/>
            <w:shd w:val="clear" w:color="auto" w:fill="auto"/>
            <w:vAlign w:val="center"/>
          </w:tcPr>
          <w:p w:rsidR="00BD38B6" w:rsidRPr="00725F12" w:rsidRDefault="006B1677" w:rsidP="000E0341">
            <w:pPr>
              <w:pStyle w:val="a5"/>
              <w:rPr>
                <w:sz w:val="20"/>
                <w:szCs w:val="20"/>
              </w:rPr>
            </w:pPr>
            <w:r w:rsidRPr="00725F12">
              <w:rPr>
                <w:sz w:val="20"/>
                <w:szCs w:val="20"/>
              </w:rPr>
              <w:t>2,6</w:t>
            </w:r>
          </w:p>
        </w:tc>
        <w:tc>
          <w:tcPr>
            <w:tcW w:w="1310" w:type="dxa"/>
            <w:shd w:val="clear" w:color="auto" w:fill="auto"/>
            <w:vAlign w:val="center"/>
          </w:tcPr>
          <w:p w:rsidR="00BD38B6" w:rsidRPr="00725F12" w:rsidRDefault="006B1677" w:rsidP="000E0341">
            <w:pPr>
              <w:pStyle w:val="a5"/>
              <w:rPr>
                <w:sz w:val="20"/>
                <w:szCs w:val="20"/>
              </w:rPr>
            </w:pPr>
            <w:r w:rsidRPr="00725F12">
              <w:rPr>
                <w:sz w:val="20"/>
                <w:szCs w:val="20"/>
              </w:rPr>
              <w:t>6,5</w:t>
            </w:r>
          </w:p>
        </w:tc>
        <w:tc>
          <w:tcPr>
            <w:tcW w:w="1310" w:type="dxa"/>
          </w:tcPr>
          <w:p w:rsidR="00BD38B6" w:rsidRPr="00725F12" w:rsidRDefault="006B1677" w:rsidP="000E0341">
            <w:pPr>
              <w:pStyle w:val="a5"/>
              <w:rPr>
                <w:sz w:val="20"/>
                <w:szCs w:val="20"/>
              </w:rPr>
            </w:pPr>
            <w:r w:rsidRPr="00725F12">
              <w:rPr>
                <w:sz w:val="20"/>
                <w:szCs w:val="20"/>
              </w:rPr>
              <w:t>2,6</w:t>
            </w:r>
          </w:p>
        </w:tc>
        <w:tc>
          <w:tcPr>
            <w:tcW w:w="1310" w:type="dxa"/>
          </w:tcPr>
          <w:p w:rsidR="00BD38B6" w:rsidRPr="00725F12" w:rsidRDefault="006B1677" w:rsidP="000E0341">
            <w:pPr>
              <w:pStyle w:val="a5"/>
              <w:rPr>
                <w:sz w:val="20"/>
                <w:szCs w:val="20"/>
              </w:rPr>
            </w:pPr>
            <w:r w:rsidRPr="00725F12">
              <w:rPr>
                <w:sz w:val="20"/>
                <w:szCs w:val="20"/>
              </w:rPr>
              <w:t>3,0</w:t>
            </w:r>
          </w:p>
        </w:tc>
      </w:tr>
    </w:tbl>
    <w:p w:rsidR="004006BC" w:rsidRPr="00725F12" w:rsidRDefault="00526B10" w:rsidP="00725F12">
      <w:pPr>
        <w:ind w:firstLine="567"/>
        <w:jc w:val="both"/>
        <w:rPr>
          <w:bCs/>
          <w:sz w:val="20"/>
          <w:szCs w:val="20"/>
        </w:rPr>
      </w:pPr>
      <w:r w:rsidRPr="00725F12">
        <w:rPr>
          <w:sz w:val="20"/>
          <w:szCs w:val="20"/>
        </w:rPr>
        <w:t>Снижение показателя в связи с введением ограничительных мер из-за коронавирусной инфекции (COVID-19).</w:t>
      </w:r>
    </w:p>
    <w:p w:rsidR="00C74BB1" w:rsidRPr="00725F12" w:rsidRDefault="00C74BB1" w:rsidP="000E0341">
      <w:pPr>
        <w:tabs>
          <w:tab w:val="left" w:pos="2550"/>
        </w:tabs>
        <w:jc w:val="both"/>
        <w:rPr>
          <w:i/>
          <w:sz w:val="20"/>
          <w:szCs w:val="20"/>
        </w:rPr>
      </w:pPr>
      <w:r w:rsidRPr="00725F12">
        <w:rPr>
          <w:bCs/>
          <w:i/>
          <w:sz w:val="20"/>
          <w:szCs w:val="20"/>
        </w:rPr>
        <w:t>Показатель №4</w:t>
      </w:r>
      <w:r w:rsidR="00AF7910" w:rsidRPr="00725F12">
        <w:rPr>
          <w:bCs/>
          <w:i/>
          <w:sz w:val="20"/>
          <w:szCs w:val="20"/>
        </w:rPr>
        <w:t>6</w:t>
      </w:r>
      <w:r w:rsidRPr="00725F12">
        <w:rPr>
          <w:bCs/>
          <w:i/>
          <w:sz w:val="20"/>
          <w:szCs w:val="20"/>
        </w:rPr>
        <w:t xml:space="preserve"> </w:t>
      </w:r>
      <w:r w:rsidRPr="00725F12">
        <w:rPr>
          <w:b/>
          <w:bCs/>
          <w:i/>
          <w:sz w:val="20"/>
          <w:szCs w:val="20"/>
        </w:rPr>
        <w:t>«</w:t>
      </w:r>
      <w:r w:rsidRPr="00725F12">
        <w:rPr>
          <w:i/>
          <w:sz w:val="20"/>
          <w:szCs w:val="20"/>
        </w:rPr>
        <w:t>Доля молодых людей, принимающих участие в добровольческой деятельности, в общем количестве молодежи, %</w:t>
      </w:r>
      <w:r w:rsidR="00461AF2" w:rsidRPr="00725F12">
        <w:rPr>
          <w:i/>
          <w:sz w:val="20"/>
          <w:szCs w:val="20"/>
        </w:rPr>
        <w:t>»</w:t>
      </w:r>
    </w:p>
    <w:p w:rsidR="00BD38B6" w:rsidRPr="00725F12" w:rsidRDefault="00BD38B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План 2021г</w:t>
            </w:r>
          </w:p>
        </w:tc>
        <w:tc>
          <w:tcPr>
            <w:tcW w:w="1329"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BD38B6" w:rsidRPr="00725F12" w:rsidRDefault="00526B10" w:rsidP="000E0341">
            <w:pPr>
              <w:pStyle w:val="a5"/>
              <w:rPr>
                <w:sz w:val="20"/>
                <w:szCs w:val="20"/>
              </w:rPr>
            </w:pPr>
            <w:r w:rsidRPr="00725F12">
              <w:rPr>
                <w:sz w:val="20"/>
                <w:szCs w:val="20"/>
              </w:rPr>
              <w:t>18,3</w:t>
            </w:r>
          </w:p>
        </w:tc>
        <w:tc>
          <w:tcPr>
            <w:tcW w:w="1329" w:type="dxa"/>
            <w:shd w:val="clear" w:color="auto" w:fill="auto"/>
            <w:vAlign w:val="center"/>
          </w:tcPr>
          <w:p w:rsidR="00BD38B6" w:rsidRPr="00725F12" w:rsidRDefault="00526B10" w:rsidP="000E0341">
            <w:pPr>
              <w:pStyle w:val="a5"/>
              <w:rPr>
                <w:sz w:val="20"/>
                <w:szCs w:val="20"/>
              </w:rPr>
            </w:pPr>
            <w:r w:rsidRPr="00725F12">
              <w:rPr>
                <w:sz w:val="20"/>
                <w:szCs w:val="20"/>
              </w:rPr>
              <w:t>18,4</w:t>
            </w:r>
          </w:p>
        </w:tc>
        <w:tc>
          <w:tcPr>
            <w:tcW w:w="1329" w:type="dxa"/>
          </w:tcPr>
          <w:p w:rsidR="00BD38B6" w:rsidRPr="00725F12" w:rsidRDefault="00526B10" w:rsidP="000E0341">
            <w:pPr>
              <w:pStyle w:val="a5"/>
              <w:rPr>
                <w:sz w:val="20"/>
                <w:szCs w:val="20"/>
              </w:rPr>
            </w:pPr>
            <w:r w:rsidRPr="00725F12">
              <w:rPr>
                <w:sz w:val="20"/>
                <w:szCs w:val="20"/>
              </w:rPr>
              <w:t>18,4</w:t>
            </w:r>
          </w:p>
        </w:tc>
      </w:tr>
    </w:tbl>
    <w:p w:rsidR="00BD38B6" w:rsidRPr="00725F12" w:rsidRDefault="00BD38B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BD38B6" w:rsidRPr="00725F12" w:rsidRDefault="00BD38B6" w:rsidP="000E0341">
            <w:pPr>
              <w:pStyle w:val="a5"/>
              <w:rPr>
                <w:sz w:val="20"/>
                <w:szCs w:val="20"/>
              </w:rPr>
            </w:pPr>
            <w:r w:rsidRPr="00725F12">
              <w:rPr>
                <w:sz w:val="20"/>
                <w:szCs w:val="20"/>
              </w:rPr>
              <w:t>Факт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Факт 2021г.</w:t>
            </w:r>
          </w:p>
        </w:tc>
        <w:tc>
          <w:tcPr>
            <w:tcW w:w="1310"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10" w:type="dxa"/>
          </w:tcPr>
          <w:p w:rsidR="00BD38B6" w:rsidRPr="00725F12" w:rsidRDefault="00BD38B6" w:rsidP="000E0341">
            <w:pPr>
              <w:pStyle w:val="a5"/>
              <w:rPr>
                <w:sz w:val="20"/>
                <w:szCs w:val="20"/>
              </w:rPr>
            </w:pPr>
            <w:r w:rsidRPr="00725F12">
              <w:rPr>
                <w:sz w:val="20"/>
                <w:szCs w:val="20"/>
              </w:rPr>
              <w:t>План 2021г</w:t>
            </w:r>
          </w:p>
        </w:tc>
        <w:tc>
          <w:tcPr>
            <w:tcW w:w="1310"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BD38B6" w:rsidRPr="00725F12" w:rsidRDefault="00526B10" w:rsidP="000E0341">
            <w:pPr>
              <w:pStyle w:val="a5"/>
              <w:rPr>
                <w:sz w:val="20"/>
                <w:szCs w:val="20"/>
              </w:rPr>
            </w:pPr>
            <w:r w:rsidRPr="00725F12">
              <w:rPr>
                <w:sz w:val="20"/>
                <w:szCs w:val="20"/>
              </w:rPr>
              <w:t>19,5</w:t>
            </w:r>
          </w:p>
        </w:tc>
        <w:tc>
          <w:tcPr>
            <w:tcW w:w="1329" w:type="dxa"/>
            <w:shd w:val="clear" w:color="auto" w:fill="auto"/>
            <w:vAlign w:val="center"/>
          </w:tcPr>
          <w:p w:rsidR="00BD38B6" w:rsidRPr="00725F12" w:rsidRDefault="00526B10" w:rsidP="000E0341">
            <w:pPr>
              <w:pStyle w:val="a5"/>
              <w:rPr>
                <w:sz w:val="20"/>
                <w:szCs w:val="20"/>
              </w:rPr>
            </w:pPr>
            <w:r w:rsidRPr="00725F12">
              <w:rPr>
                <w:sz w:val="20"/>
                <w:szCs w:val="20"/>
              </w:rPr>
              <w:t>13,2</w:t>
            </w:r>
          </w:p>
        </w:tc>
        <w:tc>
          <w:tcPr>
            <w:tcW w:w="1310" w:type="dxa"/>
            <w:shd w:val="clear" w:color="auto" w:fill="auto"/>
            <w:vAlign w:val="center"/>
          </w:tcPr>
          <w:p w:rsidR="00BD38B6" w:rsidRPr="00725F12" w:rsidRDefault="00526B10" w:rsidP="000E0341">
            <w:pPr>
              <w:pStyle w:val="a5"/>
              <w:rPr>
                <w:sz w:val="20"/>
                <w:szCs w:val="20"/>
              </w:rPr>
            </w:pPr>
            <w:r w:rsidRPr="00725F12">
              <w:rPr>
                <w:sz w:val="20"/>
                <w:szCs w:val="20"/>
              </w:rPr>
              <w:t>18,3</w:t>
            </w:r>
          </w:p>
        </w:tc>
        <w:tc>
          <w:tcPr>
            <w:tcW w:w="1310" w:type="dxa"/>
          </w:tcPr>
          <w:p w:rsidR="00BD38B6" w:rsidRPr="00725F12" w:rsidRDefault="00526B10" w:rsidP="000E0341">
            <w:pPr>
              <w:pStyle w:val="a5"/>
              <w:rPr>
                <w:sz w:val="20"/>
                <w:szCs w:val="20"/>
              </w:rPr>
            </w:pPr>
            <w:r w:rsidRPr="00725F12">
              <w:rPr>
                <w:sz w:val="20"/>
                <w:szCs w:val="20"/>
              </w:rPr>
              <w:t>13,2</w:t>
            </w:r>
          </w:p>
        </w:tc>
        <w:tc>
          <w:tcPr>
            <w:tcW w:w="1310" w:type="dxa"/>
          </w:tcPr>
          <w:p w:rsidR="00BD38B6" w:rsidRPr="00725F12" w:rsidRDefault="00526B10" w:rsidP="000E0341">
            <w:pPr>
              <w:pStyle w:val="a5"/>
              <w:rPr>
                <w:sz w:val="20"/>
                <w:szCs w:val="20"/>
              </w:rPr>
            </w:pPr>
            <w:r w:rsidRPr="00725F12">
              <w:rPr>
                <w:sz w:val="20"/>
                <w:szCs w:val="20"/>
              </w:rPr>
              <w:t>13,6</w:t>
            </w:r>
          </w:p>
        </w:tc>
      </w:tr>
    </w:tbl>
    <w:p w:rsidR="00526B10" w:rsidRPr="00725F12" w:rsidRDefault="00461AF2" w:rsidP="000E0341">
      <w:pPr>
        <w:ind w:firstLine="567"/>
        <w:jc w:val="both"/>
        <w:rPr>
          <w:sz w:val="20"/>
          <w:szCs w:val="20"/>
        </w:rPr>
      </w:pPr>
      <w:r w:rsidRPr="00725F12">
        <w:rPr>
          <w:bCs/>
          <w:sz w:val="20"/>
          <w:szCs w:val="20"/>
        </w:rPr>
        <w:t>В 20</w:t>
      </w:r>
      <w:r w:rsidR="00526B10" w:rsidRPr="00725F12">
        <w:rPr>
          <w:bCs/>
          <w:sz w:val="20"/>
          <w:szCs w:val="20"/>
        </w:rPr>
        <w:t>20</w:t>
      </w:r>
      <w:r w:rsidRPr="00725F12">
        <w:rPr>
          <w:bCs/>
          <w:sz w:val="20"/>
          <w:szCs w:val="20"/>
        </w:rPr>
        <w:t xml:space="preserve"> году р</w:t>
      </w:r>
      <w:r w:rsidR="00A1224B" w:rsidRPr="00725F12">
        <w:rPr>
          <w:bCs/>
          <w:sz w:val="20"/>
          <w:szCs w:val="20"/>
        </w:rPr>
        <w:t xml:space="preserve">ост показателя на </w:t>
      </w:r>
      <w:r w:rsidR="00526B10" w:rsidRPr="00725F12">
        <w:rPr>
          <w:bCs/>
          <w:sz w:val="20"/>
          <w:szCs w:val="20"/>
        </w:rPr>
        <w:t>1,2</w:t>
      </w:r>
      <w:r w:rsidR="00A1224B" w:rsidRPr="00725F12">
        <w:rPr>
          <w:bCs/>
          <w:sz w:val="20"/>
          <w:szCs w:val="20"/>
        </w:rPr>
        <w:t xml:space="preserve"> процентных пункта </w:t>
      </w:r>
      <w:r w:rsidRPr="00725F12">
        <w:rPr>
          <w:bCs/>
          <w:sz w:val="20"/>
          <w:szCs w:val="20"/>
        </w:rPr>
        <w:t>связан с</w:t>
      </w:r>
      <w:r w:rsidR="00A1224B" w:rsidRPr="00725F12">
        <w:rPr>
          <w:bCs/>
          <w:sz w:val="20"/>
          <w:szCs w:val="20"/>
        </w:rPr>
        <w:t xml:space="preserve"> увеличени</w:t>
      </w:r>
      <w:r w:rsidRPr="00725F12">
        <w:rPr>
          <w:bCs/>
          <w:sz w:val="20"/>
          <w:szCs w:val="20"/>
        </w:rPr>
        <w:t>ем</w:t>
      </w:r>
      <w:r w:rsidR="00A1224B" w:rsidRPr="00725F12">
        <w:rPr>
          <w:bCs/>
          <w:sz w:val="20"/>
          <w:szCs w:val="20"/>
        </w:rPr>
        <w:t xml:space="preserve"> количества молодых людей, принимающих участие в добровольческой деятельности.</w:t>
      </w:r>
      <w:r w:rsidR="006C0E23" w:rsidRPr="00725F12">
        <w:rPr>
          <w:sz w:val="20"/>
          <w:szCs w:val="20"/>
        </w:rPr>
        <w:t xml:space="preserve"> </w:t>
      </w:r>
      <w:r w:rsidR="00526B10" w:rsidRPr="00725F12">
        <w:rPr>
          <w:sz w:val="20"/>
          <w:szCs w:val="20"/>
        </w:rPr>
        <w:t xml:space="preserve">В 2021 г. снижение показателя в связи с введением ограничительных мер из-за коронавирусной инфекции (COVID-19). </w:t>
      </w:r>
    </w:p>
    <w:p w:rsidR="00526B10" w:rsidRPr="00725F12" w:rsidRDefault="006C0E23" w:rsidP="00725F12">
      <w:pPr>
        <w:ind w:firstLine="567"/>
        <w:jc w:val="both"/>
        <w:rPr>
          <w:bCs/>
          <w:i/>
          <w:sz w:val="20"/>
          <w:szCs w:val="20"/>
        </w:rPr>
      </w:pPr>
      <w:r w:rsidRPr="00725F12">
        <w:rPr>
          <w:sz w:val="20"/>
          <w:szCs w:val="20"/>
        </w:rPr>
        <w:t xml:space="preserve">Плановые значения  показателя скорректированы в соответствии с муниципальным проектом </w:t>
      </w:r>
      <w:r w:rsidR="004A3982" w:rsidRPr="00725F12">
        <w:rPr>
          <w:sz w:val="20"/>
          <w:szCs w:val="20"/>
        </w:rPr>
        <w:t>«Социальная активность».</w:t>
      </w:r>
    </w:p>
    <w:p w:rsidR="00DF1DCE" w:rsidRPr="00725F12" w:rsidRDefault="00C74BB1" w:rsidP="000E0341">
      <w:pPr>
        <w:tabs>
          <w:tab w:val="left" w:pos="2550"/>
        </w:tabs>
        <w:jc w:val="both"/>
        <w:rPr>
          <w:sz w:val="20"/>
          <w:szCs w:val="20"/>
        </w:rPr>
      </w:pPr>
      <w:r w:rsidRPr="00725F12">
        <w:rPr>
          <w:bCs/>
          <w:i/>
          <w:sz w:val="20"/>
          <w:szCs w:val="20"/>
        </w:rPr>
        <w:t>Показатель №4</w:t>
      </w:r>
      <w:r w:rsidR="00AF7910" w:rsidRPr="00725F12">
        <w:rPr>
          <w:bCs/>
          <w:i/>
          <w:sz w:val="20"/>
          <w:szCs w:val="20"/>
        </w:rPr>
        <w:t>7</w:t>
      </w:r>
      <w:r w:rsidRPr="00725F12">
        <w:rPr>
          <w:b/>
          <w:bCs/>
          <w:i/>
          <w:sz w:val="20"/>
          <w:szCs w:val="20"/>
        </w:rPr>
        <w:t xml:space="preserve"> «</w:t>
      </w:r>
      <w:r w:rsidRPr="00725F12">
        <w:rPr>
          <w:i/>
          <w:sz w:val="20"/>
          <w:szCs w:val="20"/>
        </w:rPr>
        <w:t xml:space="preserve">Количество молодых людей, находящихся в трудной жизненной ситуации, вовлеченных в проекты и программы в сфере реабилитации, социальной </w:t>
      </w:r>
      <w:r w:rsidR="00AF7910" w:rsidRPr="00725F12">
        <w:rPr>
          <w:i/>
          <w:sz w:val="20"/>
          <w:szCs w:val="20"/>
        </w:rPr>
        <w:t>адаптации</w:t>
      </w:r>
      <w:r w:rsidRPr="00725F12">
        <w:rPr>
          <w:i/>
          <w:sz w:val="20"/>
          <w:szCs w:val="20"/>
        </w:rPr>
        <w:t xml:space="preserve"> и профилактики асоциального поведения, ед.</w:t>
      </w:r>
      <w:r w:rsidR="00AF7910" w:rsidRPr="00725F12">
        <w:rPr>
          <w:i/>
          <w:sz w:val="20"/>
          <w:szCs w:val="20"/>
        </w:rPr>
        <w:t xml:space="preserve">». </w:t>
      </w:r>
    </w:p>
    <w:p w:rsidR="00526B10" w:rsidRPr="00725F12" w:rsidRDefault="00526B10"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526B10" w:rsidRPr="00725F12" w:rsidRDefault="00526B10" w:rsidP="000E0341">
            <w:pPr>
              <w:pStyle w:val="a5"/>
              <w:rPr>
                <w:sz w:val="20"/>
                <w:szCs w:val="20"/>
              </w:rPr>
            </w:pPr>
            <w:r w:rsidRPr="00725F12">
              <w:rPr>
                <w:sz w:val="20"/>
                <w:szCs w:val="20"/>
              </w:rPr>
              <w:t>План 2020г</w:t>
            </w:r>
          </w:p>
        </w:tc>
        <w:tc>
          <w:tcPr>
            <w:tcW w:w="1329" w:type="dxa"/>
            <w:shd w:val="clear" w:color="auto" w:fill="auto"/>
          </w:tcPr>
          <w:p w:rsidR="00526B10" w:rsidRPr="00725F12" w:rsidRDefault="00526B10" w:rsidP="000E0341">
            <w:pPr>
              <w:pStyle w:val="a5"/>
              <w:rPr>
                <w:sz w:val="20"/>
                <w:szCs w:val="20"/>
              </w:rPr>
            </w:pPr>
            <w:r w:rsidRPr="00725F12">
              <w:rPr>
                <w:sz w:val="20"/>
                <w:szCs w:val="20"/>
              </w:rPr>
              <w:t>План 2021г</w:t>
            </w:r>
          </w:p>
        </w:tc>
        <w:tc>
          <w:tcPr>
            <w:tcW w:w="1329" w:type="dxa"/>
          </w:tcPr>
          <w:p w:rsidR="00526B10" w:rsidRPr="00725F12" w:rsidRDefault="00526B10"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526B10" w:rsidRPr="00725F12" w:rsidRDefault="00526B10" w:rsidP="000E0341">
            <w:pPr>
              <w:pStyle w:val="a5"/>
              <w:rPr>
                <w:sz w:val="20"/>
                <w:szCs w:val="20"/>
              </w:rPr>
            </w:pPr>
            <w:r w:rsidRPr="00725F12">
              <w:rPr>
                <w:sz w:val="20"/>
                <w:szCs w:val="20"/>
              </w:rPr>
              <w:t>143</w:t>
            </w:r>
          </w:p>
        </w:tc>
        <w:tc>
          <w:tcPr>
            <w:tcW w:w="1329" w:type="dxa"/>
            <w:shd w:val="clear" w:color="auto" w:fill="auto"/>
            <w:vAlign w:val="center"/>
          </w:tcPr>
          <w:p w:rsidR="00526B10" w:rsidRPr="00725F12" w:rsidRDefault="00526B10" w:rsidP="000E0341">
            <w:pPr>
              <w:pStyle w:val="a5"/>
              <w:rPr>
                <w:sz w:val="20"/>
                <w:szCs w:val="20"/>
              </w:rPr>
            </w:pPr>
            <w:r w:rsidRPr="00725F12">
              <w:rPr>
                <w:sz w:val="20"/>
                <w:szCs w:val="20"/>
              </w:rPr>
              <w:t>144</w:t>
            </w:r>
          </w:p>
        </w:tc>
        <w:tc>
          <w:tcPr>
            <w:tcW w:w="1329" w:type="dxa"/>
          </w:tcPr>
          <w:p w:rsidR="00526B10" w:rsidRPr="00725F12" w:rsidRDefault="00526B10" w:rsidP="000E0341">
            <w:pPr>
              <w:pStyle w:val="a5"/>
              <w:rPr>
                <w:sz w:val="20"/>
                <w:szCs w:val="20"/>
              </w:rPr>
            </w:pPr>
            <w:r w:rsidRPr="00725F12">
              <w:rPr>
                <w:sz w:val="20"/>
                <w:szCs w:val="20"/>
              </w:rPr>
              <w:t>145</w:t>
            </w:r>
          </w:p>
        </w:tc>
      </w:tr>
    </w:tbl>
    <w:p w:rsidR="00526B10" w:rsidRPr="00725F12" w:rsidRDefault="00526B10"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526B10" w:rsidRPr="00725F12" w:rsidRDefault="00526B10" w:rsidP="000E0341">
            <w:pPr>
              <w:pStyle w:val="a5"/>
              <w:rPr>
                <w:sz w:val="20"/>
                <w:szCs w:val="20"/>
              </w:rPr>
            </w:pPr>
            <w:r w:rsidRPr="00725F12">
              <w:rPr>
                <w:sz w:val="20"/>
                <w:szCs w:val="20"/>
              </w:rPr>
              <w:t>Факт 2020г.</w:t>
            </w:r>
          </w:p>
        </w:tc>
        <w:tc>
          <w:tcPr>
            <w:tcW w:w="1329" w:type="dxa"/>
            <w:shd w:val="clear" w:color="auto" w:fill="auto"/>
          </w:tcPr>
          <w:p w:rsidR="00526B10" w:rsidRPr="00725F12" w:rsidRDefault="00526B10" w:rsidP="000E0341">
            <w:pPr>
              <w:pStyle w:val="a5"/>
              <w:rPr>
                <w:sz w:val="20"/>
                <w:szCs w:val="20"/>
              </w:rPr>
            </w:pPr>
            <w:r w:rsidRPr="00725F12">
              <w:rPr>
                <w:sz w:val="20"/>
                <w:szCs w:val="20"/>
              </w:rPr>
              <w:t>Факт 2021г.</w:t>
            </w:r>
          </w:p>
        </w:tc>
        <w:tc>
          <w:tcPr>
            <w:tcW w:w="1310" w:type="dxa"/>
            <w:shd w:val="clear" w:color="auto" w:fill="auto"/>
          </w:tcPr>
          <w:p w:rsidR="00526B10" w:rsidRPr="00725F12" w:rsidRDefault="00526B10" w:rsidP="000E0341">
            <w:pPr>
              <w:pStyle w:val="a5"/>
              <w:rPr>
                <w:sz w:val="20"/>
                <w:szCs w:val="20"/>
              </w:rPr>
            </w:pPr>
            <w:r w:rsidRPr="00725F12">
              <w:rPr>
                <w:sz w:val="20"/>
                <w:szCs w:val="20"/>
              </w:rPr>
              <w:t>План 2020г</w:t>
            </w:r>
          </w:p>
        </w:tc>
        <w:tc>
          <w:tcPr>
            <w:tcW w:w="1310" w:type="dxa"/>
          </w:tcPr>
          <w:p w:rsidR="00526B10" w:rsidRPr="00725F12" w:rsidRDefault="00526B10" w:rsidP="000E0341">
            <w:pPr>
              <w:pStyle w:val="a5"/>
              <w:rPr>
                <w:sz w:val="20"/>
                <w:szCs w:val="20"/>
              </w:rPr>
            </w:pPr>
            <w:r w:rsidRPr="00725F12">
              <w:rPr>
                <w:sz w:val="20"/>
                <w:szCs w:val="20"/>
              </w:rPr>
              <w:t>План 2021г</w:t>
            </w:r>
          </w:p>
        </w:tc>
        <w:tc>
          <w:tcPr>
            <w:tcW w:w="1310" w:type="dxa"/>
          </w:tcPr>
          <w:p w:rsidR="00526B10" w:rsidRPr="00725F12" w:rsidRDefault="00526B10"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526B10" w:rsidRPr="00725F12" w:rsidRDefault="00526B10" w:rsidP="000E0341">
            <w:pPr>
              <w:pStyle w:val="a5"/>
              <w:rPr>
                <w:sz w:val="20"/>
                <w:szCs w:val="20"/>
              </w:rPr>
            </w:pPr>
            <w:r w:rsidRPr="00725F12">
              <w:rPr>
                <w:sz w:val="20"/>
                <w:szCs w:val="20"/>
              </w:rPr>
              <w:t>28</w:t>
            </w:r>
          </w:p>
        </w:tc>
        <w:tc>
          <w:tcPr>
            <w:tcW w:w="1329" w:type="dxa"/>
            <w:shd w:val="clear" w:color="auto" w:fill="auto"/>
            <w:vAlign w:val="center"/>
          </w:tcPr>
          <w:p w:rsidR="00526B10" w:rsidRPr="00725F12" w:rsidRDefault="00526B10" w:rsidP="000E0341">
            <w:pPr>
              <w:pStyle w:val="a5"/>
              <w:rPr>
                <w:sz w:val="20"/>
                <w:szCs w:val="20"/>
              </w:rPr>
            </w:pPr>
            <w:r w:rsidRPr="00725F12">
              <w:rPr>
                <w:sz w:val="20"/>
                <w:szCs w:val="20"/>
              </w:rPr>
              <w:t>28</w:t>
            </w:r>
          </w:p>
        </w:tc>
        <w:tc>
          <w:tcPr>
            <w:tcW w:w="1310" w:type="dxa"/>
            <w:shd w:val="clear" w:color="auto" w:fill="auto"/>
            <w:vAlign w:val="center"/>
          </w:tcPr>
          <w:p w:rsidR="00526B10" w:rsidRPr="00725F12" w:rsidRDefault="00526B10" w:rsidP="000E0341">
            <w:pPr>
              <w:pStyle w:val="a5"/>
              <w:rPr>
                <w:sz w:val="20"/>
                <w:szCs w:val="20"/>
              </w:rPr>
            </w:pPr>
            <w:r w:rsidRPr="00725F12">
              <w:rPr>
                <w:sz w:val="20"/>
                <w:szCs w:val="20"/>
              </w:rPr>
              <w:t>143</w:t>
            </w:r>
          </w:p>
        </w:tc>
        <w:tc>
          <w:tcPr>
            <w:tcW w:w="1310" w:type="dxa"/>
          </w:tcPr>
          <w:p w:rsidR="00526B10" w:rsidRPr="00725F12" w:rsidRDefault="00526B10" w:rsidP="000E0341">
            <w:pPr>
              <w:pStyle w:val="a5"/>
              <w:rPr>
                <w:sz w:val="20"/>
                <w:szCs w:val="20"/>
              </w:rPr>
            </w:pPr>
            <w:r w:rsidRPr="00725F12">
              <w:rPr>
                <w:sz w:val="20"/>
                <w:szCs w:val="20"/>
              </w:rPr>
              <w:t>28</w:t>
            </w:r>
          </w:p>
        </w:tc>
        <w:tc>
          <w:tcPr>
            <w:tcW w:w="1310" w:type="dxa"/>
          </w:tcPr>
          <w:p w:rsidR="00526B10" w:rsidRPr="00725F12" w:rsidRDefault="00526B10" w:rsidP="000E0341">
            <w:pPr>
              <w:pStyle w:val="a5"/>
              <w:rPr>
                <w:sz w:val="20"/>
                <w:szCs w:val="20"/>
              </w:rPr>
            </w:pPr>
            <w:r w:rsidRPr="00725F12">
              <w:rPr>
                <w:sz w:val="20"/>
                <w:szCs w:val="20"/>
              </w:rPr>
              <w:t>28</w:t>
            </w:r>
          </w:p>
        </w:tc>
      </w:tr>
    </w:tbl>
    <w:p w:rsidR="00526B10" w:rsidRPr="00725F12" w:rsidRDefault="00526B10" w:rsidP="00725F12">
      <w:pPr>
        <w:ind w:firstLine="567"/>
        <w:jc w:val="both"/>
        <w:rPr>
          <w:i/>
          <w:sz w:val="20"/>
          <w:szCs w:val="20"/>
        </w:rPr>
      </w:pPr>
      <w:r w:rsidRPr="00725F12">
        <w:rPr>
          <w:sz w:val="20"/>
          <w:szCs w:val="20"/>
        </w:rPr>
        <w:t>Снижение показателей обусловлено отменой массовых мероприятий в связи с введением режима самоизоляции и ограничительных мер из-за коронавирусной инфекции (COVID-19).</w:t>
      </w:r>
    </w:p>
    <w:p w:rsidR="008A2D8B" w:rsidRPr="00725F12" w:rsidRDefault="008A2D8B" w:rsidP="000E0341">
      <w:pPr>
        <w:tabs>
          <w:tab w:val="left" w:pos="2550"/>
        </w:tabs>
        <w:jc w:val="both"/>
        <w:rPr>
          <w:bCs/>
          <w:i/>
          <w:sz w:val="20"/>
          <w:szCs w:val="20"/>
        </w:rPr>
      </w:pPr>
      <w:r w:rsidRPr="00725F12">
        <w:rPr>
          <w:bCs/>
          <w:i/>
          <w:sz w:val="20"/>
          <w:szCs w:val="20"/>
        </w:rPr>
        <w:t>Показатель №48</w:t>
      </w:r>
      <w:r w:rsidRPr="00725F12">
        <w:rPr>
          <w:i/>
          <w:sz w:val="20"/>
          <w:szCs w:val="20"/>
        </w:rPr>
        <w:t xml:space="preserve"> «</w:t>
      </w:r>
      <w:r w:rsidRPr="00725F12">
        <w:rPr>
          <w:bCs/>
          <w:i/>
          <w:sz w:val="20"/>
          <w:szCs w:val="20"/>
        </w:rPr>
        <w:t>Доля молодых людей, участвующих в мероприятиях (конкурсах, фестивалях, олимпиадах) научно-технической и социально-значимой направленности, в общем количестве молодежи, %»</w:t>
      </w:r>
    </w:p>
    <w:p w:rsidR="00BD38B6" w:rsidRPr="00725F12" w:rsidRDefault="00BD38B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План 2021г</w:t>
            </w:r>
          </w:p>
        </w:tc>
        <w:tc>
          <w:tcPr>
            <w:tcW w:w="1329"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BD38B6" w:rsidRPr="00725F12" w:rsidRDefault="00526B10" w:rsidP="000E0341">
            <w:pPr>
              <w:pStyle w:val="a5"/>
              <w:rPr>
                <w:sz w:val="20"/>
                <w:szCs w:val="20"/>
              </w:rPr>
            </w:pPr>
            <w:r w:rsidRPr="00725F12">
              <w:rPr>
                <w:sz w:val="20"/>
                <w:szCs w:val="20"/>
              </w:rPr>
              <w:t>42,2</w:t>
            </w:r>
          </w:p>
        </w:tc>
        <w:tc>
          <w:tcPr>
            <w:tcW w:w="1329" w:type="dxa"/>
            <w:shd w:val="clear" w:color="auto" w:fill="auto"/>
            <w:vAlign w:val="center"/>
          </w:tcPr>
          <w:p w:rsidR="00BD38B6" w:rsidRPr="00725F12" w:rsidRDefault="00526B10" w:rsidP="000E0341">
            <w:pPr>
              <w:pStyle w:val="a5"/>
              <w:rPr>
                <w:sz w:val="20"/>
                <w:szCs w:val="20"/>
              </w:rPr>
            </w:pPr>
            <w:r w:rsidRPr="00725F12">
              <w:rPr>
                <w:sz w:val="20"/>
                <w:szCs w:val="20"/>
              </w:rPr>
              <w:t>42,2</w:t>
            </w:r>
          </w:p>
        </w:tc>
        <w:tc>
          <w:tcPr>
            <w:tcW w:w="1329" w:type="dxa"/>
          </w:tcPr>
          <w:p w:rsidR="00BD38B6" w:rsidRPr="00725F12" w:rsidRDefault="00526B10" w:rsidP="000E0341">
            <w:pPr>
              <w:pStyle w:val="a5"/>
              <w:rPr>
                <w:sz w:val="20"/>
                <w:szCs w:val="20"/>
              </w:rPr>
            </w:pPr>
            <w:r w:rsidRPr="00725F12">
              <w:rPr>
                <w:sz w:val="20"/>
                <w:szCs w:val="20"/>
              </w:rPr>
              <w:t>42,2</w:t>
            </w:r>
          </w:p>
        </w:tc>
      </w:tr>
    </w:tbl>
    <w:p w:rsidR="00BD38B6" w:rsidRPr="00725F12" w:rsidRDefault="00BD38B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BD38B6" w:rsidRPr="00725F12" w:rsidRDefault="00BD38B6" w:rsidP="000E0341">
            <w:pPr>
              <w:pStyle w:val="a5"/>
              <w:rPr>
                <w:sz w:val="20"/>
                <w:szCs w:val="20"/>
              </w:rPr>
            </w:pPr>
            <w:r w:rsidRPr="00725F12">
              <w:rPr>
                <w:sz w:val="20"/>
                <w:szCs w:val="20"/>
              </w:rPr>
              <w:t>Факт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Факт 2021г.</w:t>
            </w:r>
          </w:p>
        </w:tc>
        <w:tc>
          <w:tcPr>
            <w:tcW w:w="1310"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10" w:type="dxa"/>
          </w:tcPr>
          <w:p w:rsidR="00BD38B6" w:rsidRPr="00725F12" w:rsidRDefault="00BD38B6" w:rsidP="000E0341">
            <w:pPr>
              <w:pStyle w:val="a5"/>
              <w:rPr>
                <w:sz w:val="20"/>
                <w:szCs w:val="20"/>
              </w:rPr>
            </w:pPr>
            <w:r w:rsidRPr="00725F12">
              <w:rPr>
                <w:sz w:val="20"/>
                <w:szCs w:val="20"/>
              </w:rPr>
              <w:t>План 2021г</w:t>
            </w:r>
          </w:p>
        </w:tc>
        <w:tc>
          <w:tcPr>
            <w:tcW w:w="1310"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BD38B6" w:rsidRPr="00725F12" w:rsidRDefault="00526B10" w:rsidP="000E0341">
            <w:pPr>
              <w:pStyle w:val="a5"/>
              <w:rPr>
                <w:sz w:val="20"/>
                <w:szCs w:val="20"/>
              </w:rPr>
            </w:pPr>
            <w:r w:rsidRPr="00725F12">
              <w:rPr>
                <w:sz w:val="20"/>
                <w:szCs w:val="20"/>
              </w:rPr>
              <w:t>5,5</w:t>
            </w:r>
          </w:p>
        </w:tc>
        <w:tc>
          <w:tcPr>
            <w:tcW w:w="1329" w:type="dxa"/>
            <w:shd w:val="clear" w:color="auto" w:fill="auto"/>
            <w:vAlign w:val="center"/>
          </w:tcPr>
          <w:p w:rsidR="00BD38B6" w:rsidRPr="00725F12" w:rsidRDefault="00526B10" w:rsidP="000E0341">
            <w:pPr>
              <w:pStyle w:val="a5"/>
              <w:rPr>
                <w:sz w:val="20"/>
                <w:szCs w:val="20"/>
              </w:rPr>
            </w:pPr>
            <w:r w:rsidRPr="00725F12">
              <w:rPr>
                <w:sz w:val="20"/>
                <w:szCs w:val="20"/>
              </w:rPr>
              <w:t>5,5</w:t>
            </w:r>
          </w:p>
        </w:tc>
        <w:tc>
          <w:tcPr>
            <w:tcW w:w="1310" w:type="dxa"/>
            <w:shd w:val="clear" w:color="auto" w:fill="auto"/>
            <w:vAlign w:val="center"/>
          </w:tcPr>
          <w:p w:rsidR="00BD38B6" w:rsidRPr="00725F12" w:rsidRDefault="00526B10" w:rsidP="000E0341">
            <w:pPr>
              <w:pStyle w:val="a5"/>
              <w:rPr>
                <w:sz w:val="20"/>
                <w:szCs w:val="20"/>
              </w:rPr>
            </w:pPr>
            <w:r w:rsidRPr="00725F12">
              <w:rPr>
                <w:sz w:val="20"/>
                <w:szCs w:val="20"/>
              </w:rPr>
              <w:t>42,2</w:t>
            </w:r>
          </w:p>
        </w:tc>
        <w:tc>
          <w:tcPr>
            <w:tcW w:w="1310" w:type="dxa"/>
          </w:tcPr>
          <w:p w:rsidR="00BD38B6" w:rsidRPr="00725F12" w:rsidRDefault="00526B10" w:rsidP="000E0341">
            <w:pPr>
              <w:pStyle w:val="a5"/>
              <w:rPr>
                <w:sz w:val="20"/>
                <w:szCs w:val="20"/>
              </w:rPr>
            </w:pPr>
            <w:r w:rsidRPr="00725F12">
              <w:rPr>
                <w:sz w:val="20"/>
                <w:szCs w:val="20"/>
              </w:rPr>
              <w:t>5,5</w:t>
            </w:r>
          </w:p>
        </w:tc>
        <w:tc>
          <w:tcPr>
            <w:tcW w:w="1310" w:type="dxa"/>
          </w:tcPr>
          <w:p w:rsidR="00BD38B6" w:rsidRPr="00725F12" w:rsidRDefault="00526B10" w:rsidP="000E0341">
            <w:pPr>
              <w:pStyle w:val="a5"/>
              <w:rPr>
                <w:sz w:val="20"/>
                <w:szCs w:val="20"/>
              </w:rPr>
            </w:pPr>
            <w:r w:rsidRPr="00725F12">
              <w:rPr>
                <w:sz w:val="20"/>
                <w:szCs w:val="20"/>
              </w:rPr>
              <w:t>6,0</w:t>
            </w:r>
          </w:p>
        </w:tc>
      </w:tr>
    </w:tbl>
    <w:p w:rsidR="00001F95" w:rsidRPr="00725F12" w:rsidRDefault="00526B10" w:rsidP="00725F12">
      <w:pPr>
        <w:ind w:firstLine="567"/>
        <w:jc w:val="both"/>
        <w:rPr>
          <w:bCs/>
          <w:i/>
          <w:sz w:val="20"/>
          <w:szCs w:val="20"/>
        </w:rPr>
      </w:pPr>
      <w:r w:rsidRPr="00725F12">
        <w:rPr>
          <w:sz w:val="20"/>
          <w:szCs w:val="20"/>
        </w:rPr>
        <w:t>Снижение показателей обусловлено отменой массовых мероприятий в связи с введением режима самоизоляции и ограничительных мер из-за коронавирусной инфекции (COVID-19).</w:t>
      </w:r>
    </w:p>
    <w:p w:rsidR="00C74BB1" w:rsidRPr="00725F12" w:rsidRDefault="00C74BB1" w:rsidP="000E0341">
      <w:pPr>
        <w:tabs>
          <w:tab w:val="left" w:pos="2550"/>
        </w:tabs>
        <w:jc w:val="both"/>
        <w:rPr>
          <w:i/>
          <w:sz w:val="20"/>
          <w:szCs w:val="20"/>
        </w:rPr>
      </w:pPr>
      <w:r w:rsidRPr="00725F12">
        <w:rPr>
          <w:bCs/>
          <w:i/>
          <w:sz w:val="20"/>
          <w:szCs w:val="20"/>
        </w:rPr>
        <w:t>Показатель №</w:t>
      </w:r>
      <w:r w:rsidR="00AF7910" w:rsidRPr="00725F12">
        <w:rPr>
          <w:bCs/>
          <w:i/>
          <w:sz w:val="20"/>
          <w:szCs w:val="20"/>
        </w:rPr>
        <w:t>49</w:t>
      </w:r>
      <w:r w:rsidRPr="00725F12">
        <w:rPr>
          <w:b/>
          <w:bCs/>
          <w:i/>
          <w:sz w:val="20"/>
          <w:szCs w:val="20"/>
        </w:rPr>
        <w:t xml:space="preserve"> «</w:t>
      </w:r>
      <w:r w:rsidR="004065CC" w:rsidRPr="00725F12">
        <w:rPr>
          <w:i/>
          <w:sz w:val="20"/>
          <w:szCs w:val="20"/>
        </w:rPr>
        <w:t>Удельный вес детей в возрасте от 7 до 15 лет, охваченных всеми формами отдыха и оздоровления, к общему числу детей от 7 до 15 лет включительно, %</w:t>
      </w:r>
      <w:r w:rsidR="00161ACF" w:rsidRPr="00725F12">
        <w:rPr>
          <w:i/>
          <w:sz w:val="20"/>
          <w:szCs w:val="20"/>
        </w:rPr>
        <w:t>»</w:t>
      </w:r>
    </w:p>
    <w:p w:rsidR="00BD38B6" w:rsidRPr="00725F12" w:rsidRDefault="00BD38B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План 2021г</w:t>
            </w:r>
          </w:p>
        </w:tc>
        <w:tc>
          <w:tcPr>
            <w:tcW w:w="1329"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BD38B6" w:rsidRPr="00725F12" w:rsidRDefault="00001F95" w:rsidP="000E0341">
            <w:pPr>
              <w:pStyle w:val="a5"/>
              <w:rPr>
                <w:sz w:val="20"/>
                <w:szCs w:val="20"/>
              </w:rPr>
            </w:pPr>
            <w:r w:rsidRPr="00725F12">
              <w:rPr>
                <w:sz w:val="20"/>
                <w:szCs w:val="20"/>
              </w:rPr>
              <w:t>84</w:t>
            </w:r>
          </w:p>
        </w:tc>
        <w:tc>
          <w:tcPr>
            <w:tcW w:w="1329" w:type="dxa"/>
            <w:shd w:val="clear" w:color="auto" w:fill="auto"/>
            <w:vAlign w:val="center"/>
          </w:tcPr>
          <w:p w:rsidR="00BD38B6" w:rsidRPr="00725F12" w:rsidRDefault="00001F95" w:rsidP="000E0341">
            <w:pPr>
              <w:pStyle w:val="a5"/>
              <w:rPr>
                <w:sz w:val="20"/>
                <w:szCs w:val="20"/>
              </w:rPr>
            </w:pPr>
            <w:r w:rsidRPr="00725F12">
              <w:rPr>
                <w:sz w:val="20"/>
                <w:szCs w:val="20"/>
              </w:rPr>
              <w:t>84,2</w:t>
            </w:r>
          </w:p>
        </w:tc>
        <w:tc>
          <w:tcPr>
            <w:tcW w:w="1329" w:type="dxa"/>
          </w:tcPr>
          <w:p w:rsidR="00BD38B6" w:rsidRPr="00725F12" w:rsidRDefault="00001F95" w:rsidP="000E0341">
            <w:pPr>
              <w:pStyle w:val="a5"/>
              <w:rPr>
                <w:sz w:val="20"/>
                <w:szCs w:val="20"/>
              </w:rPr>
            </w:pPr>
            <w:r w:rsidRPr="00725F12">
              <w:rPr>
                <w:sz w:val="20"/>
                <w:szCs w:val="20"/>
              </w:rPr>
              <w:t>84,4</w:t>
            </w:r>
          </w:p>
        </w:tc>
      </w:tr>
    </w:tbl>
    <w:p w:rsidR="00BD38B6" w:rsidRPr="00725F12" w:rsidRDefault="00BD38B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BD38B6" w:rsidRPr="00725F12" w:rsidRDefault="00BD38B6" w:rsidP="000E0341">
            <w:pPr>
              <w:pStyle w:val="a5"/>
              <w:rPr>
                <w:sz w:val="20"/>
                <w:szCs w:val="20"/>
              </w:rPr>
            </w:pPr>
            <w:r w:rsidRPr="00725F12">
              <w:rPr>
                <w:sz w:val="20"/>
                <w:szCs w:val="20"/>
              </w:rPr>
              <w:t>Факт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Факт 2021г.</w:t>
            </w:r>
          </w:p>
        </w:tc>
        <w:tc>
          <w:tcPr>
            <w:tcW w:w="1310"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10" w:type="dxa"/>
          </w:tcPr>
          <w:p w:rsidR="00BD38B6" w:rsidRPr="00725F12" w:rsidRDefault="00BD38B6" w:rsidP="000E0341">
            <w:pPr>
              <w:pStyle w:val="a5"/>
              <w:rPr>
                <w:sz w:val="20"/>
                <w:szCs w:val="20"/>
              </w:rPr>
            </w:pPr>
            <w:r w:rsidRPr="00725F12">
              <w:rPr>
                <w:sz w:val="20"/>
                <w:szCs w:val="20"/>
              </w:rPr>
              <w:t>План 2021г</w:t>
            </w:r>
          </w:p>
        </w:tc>
        <w:tc>
          <w:tcPr>
            <w:tcW w:w="1310"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BD38B6" w:rsidRPr="00725F12" w:rsidRDefault="00001F95" w:rsidP="000E0341">
            <w:pPr>
              <w:pStyle w:val="a5"/>
              <w:rPr>
                <w:sz w:val="20"/>
                <w:szCs w:val="20"/>
              </w:rPr>
            </w:pPr>
            <w:r w:rsidRPr="00725F12">
              <w:rPr>
                <w:sz w:val="20"/>
                <w:szCs w:val="20"/>
              </w:rPr>
              <w:t>0</w:t>
            </w:r>
          </w:p>
        </w:tc>
        <w:tc>
          <w:tcPr>
            <w:tcW w:w="1329" w:type="dxa"/>
            <w:shd w:val="clear" w:color="auto" w:fill="auto"/>
            <w:vAlign w:val="center"/>
          </w:tcPr>
          <w:p w:rsidR="00BD38B6" w:rsidRPr="00725F12" w:rsidRDefault="00001F95" w:rsidP="000E0341">
            <w:pPr>
              <w:pStyle w:val="a5"/>
              <w:rPr>
                <w:sz w:val="20"/>
                <w:szCs w:val="20"/>
              </w:rPr>
            </w:pPr>
            <w:r w:rsidRPr="00725F12">
              <w:rPr>
                <w:sz w:val="20"/>
                <w:szCs w:val="20"/>
              </w:rPr>
              <w:t>21,8</w:t>
            </w:r>
          </w:p>
        </w:tc>
        <w:tc>
          <w:tcPr>
            <w:tcW w:w="1310" w:type="dxa"/>
            <w:shd w:val="clear" w:color="auto" w:fill="auto"/>
            <w:vAlign w:val="center"/>
          </w:tcPr>
          <w:p w:rsidR="00BD38B6" w:rsidRPr="00725F12" w:rsidRDefault="00001F95" w:rsidP="000E0341">
            <w:pPr>
              <w:pStyle w:val="a5"/>
              <w:rPr>
                <w:sz w:val="20"/>
                <w:szCs w:val="20"/>
              </w:rPr>
            </w:pPr>
            <w:r w:rsidRPr="00725F12">
              <w:rPr>
                <w:sz w:val="20"/>
                <w:szCs w:val="20"/>
              </w:rPr>
              <w:t>84</w:t>
            </w:r>
          </w:p>
        </w:tc>
        <w:tc>
          <w:tcPr>
            <w:tcW w:w="1310" w:type="dxa"/>
          </w:tcPr>
          <w:p w:rsidR="00BD38B6" w:rsidRPr="00725F12" w:rsidRDefault="00001F95" w:rsidP="000E0341">
            <w:pPr>
              <w:pStyle w:val="a5"/>
              <w:rPr>
                <w:sz w:val="20"/>
                <w:szCs w:val="20"/>
              </w:rPr>
            </w:pPr>
            <w:r w:rsidRPr="00725F12">
              <w:rPr>
                <w:sz w:val="20"/>
                <w:szCs w:val="20"/>
              </w:rPr>
              <w:t>21,5</w:t>
            </w:r>
          </w:p>
        </w:tc>
        <w:tc>
          <w:tcPr>
            <w:tcW w:w="1310" w:type="dxa"/>
          </w:tcPr>
          <w:p w:rsidR="00BD38B6" w:rsidRPr="00725F12" w:rsidRDefault="00001F95" w:rsidP="000E0341">
            <w:pPr>
              <w:pStyle w:val="a5"/>
              <w:rPr>
                <w:sz w:val="20"/>
                <w:szCs w:val="20"/>
              </w:rPr>
            </w:pPr>
            <w:r w:rsidRPr="00725F12">
              <w:rPr>
                <w:sz w:val="20"/>
                <w:szCs w:val="20"/>
              </w:rPr>
              <w:t>22,0</w:t>
            </w:r>
          </w:p>
        </w:tc>
      </w:tr>
    </w:tbl>
    <w:p w:rsidR="00001F95" w:rsidRPr="00725F12" w:rsidRDefault="00001F95" w:rsidP="000E0341">
      <w:pPr>
        <w:ind w:firstLine="567"/>
        <w:jc w:val="both"/>
        <w:rPr>
          <w:sz w:val="20"/>
          <w:szCs w:val="20"/>
        </w:rPr>
      </w:pPr>
      <w:r w:rsidRPr="00725F12">
        <w:rPr>
          <w:sz w:val="20"/>
          <w:szCs w:val="20"/>
        </w:rPr>
        <w:t>За 2020 год организация и проведение летнего отдыха не проводились в связи с введением режима самоизоляции и ограничительных мер из-за коронавирусной инфекции (COVID-19).</w:t>
      </w:r>
    </w:p>
    <w:p w:rsidR="00001F95" w:rsidRPr="00725F12" w:rsidRDefault="00001F95" w:rsidP="00725F12">
      <w:pPr>
        <w:pStyle w:val="af4"/>
        <w:spacing w:before="0" w:beforeAutospacing="0" w:after="0" w:afterAutospacing="0"/>
        <w:ind w:firstLine="567"/>
        <w:jc w:val="both"/>
        <w:rPr>
          <w:bCs/>
          <w:i/>
          <w:sz w:val="20"/>
          <w:szCs w:val="20"/>
        </w:rPr>
      </w:pPr>
      <w:r w:rsidRPr="00725F12">
        <w:rPr>
          <w:sz w:val="20"/>
          <w:szCs w:val="20"/>
        </w:rPr>
        <w:t xml:space="preserve">В 2021г. открыто 8 летних лагерей: 7 лагерей с дневным пребыванием и 1 лагерь труда и отдыха на 300 детей, в том числе охвачено 65 детей в трудной жизненной ситуации. Ограничительные меры, введенные в Республике Бурятия с 12.06.2021г. позволили летним лагерям отработать всего 9 дней. </w:t>
      </w:r>
    </w:p>
    <w:p w:rsidR="00C74BB1" w:rsidRPr="00725F12" w:rsidRDefault="00AF7910" w:rsidP="000E0341">
      <w:pPr>
        <w:tabs>
          <w:tab w:val="left" w:pos="2550"/>
        </w:tabs>
        <w:jc w:val="both"/>
        <w:rPr>
          <w:i/>
          <w:sz w:val="20"/>
          <w:szCs w:val="20"/>
        </w:rPr>
      </w:pPr>
      <w:r w:rsidRPr="00725F12">
        <w:rPr>
          <w:bCs/>
          <w:i/>
          <w:sz w:val="20"/>
          <w:szCs w:val="20"/>
        </w:rPr>
        <w:t>Показатель №50</w:t>
      </w:r>
      <w:r w:rsidR="00C74BB1" w:rsidRPr="00725F12">
        <w:rPr>
          <w:b/>
          <w:bCs/>
          <w:i/>
          <w:sz w:val="20"/>
          <w:szCs w:val="20"/>
        </w:rPr>
        <w:t xml:space="preserve"> «</w:t>
      </w:r>
      <w:r w:rsidR="004065CC" w:rsidRPr="00725F12">
        <w:rPr>
          <w:i/>
          <w:sz w:val="20"/>
          <w:szCs w:val="20"/>
        </w:rPr>
        <w:t>Доля населения возрастной категории от 7 до 15 лет включительно, получившего услугу по отдыху и оздоровлению на базе стационарных учреждений (санаторные учреждения, загородные лагеря), %»</w:t>
      </w:r>
    </w:p>
    <w:p w:rsidR="00BD38B6" w:rsidRPr="00725F12" w:rsidRDefault="00BD38B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План 2021г</w:t>
            </w:r>
          </w:p>
        </w:tc>
        <w:tc>
          <w:tcPr>
            <w:tcW w:w="1329"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BD38B6" w:rsidRPr="00725F12" w:rsidRDefault="00001F95" w:rsidP="000E0341">
            <w:pPr>
              <w:pStyle w:val="a5"/>
              <w:rPr>
                <w:sz w:val="20"/>
                <w:szCs w:val="20"/>
              </w:rPr>
            </w:pPr>
            <w:r w:rsidRPr="00725F12">
              <w:rPr>
                <w:sz w:val="20"/>
                <w:szCs w:val="20"/>
              </w:rPr>
              <w:t>3,6</w:t>
            </w:r>
          </w:p>
        </w:tc>
        <w:tc>
          <w:tcPr>
            <w:tcW w:w="1329" w:type="dxa"/>
            <w:shd w:val="clear" w:color="auto" w:fill="auto"/>
            <w:vAlign w:val="center"/>
          </w:tcPr>
          <w:p w:rsidR="00BD38B6" w:rsidRPr="00725F12" w:rsidRDefault="00001F95" w:rsidP="000E0341">
            <w:pPr>
              <w:pStyle w:val="a5"/>
              <w:rPr>
                <w:sz w:val="20"/>
                <w:szCs w:val="20"/>
              </w:rPr>
            </w:pPr>
            <w:r w:rsidRPr="00725F12">
              <w:rPr>
                <w:sz w:val="20"/>
                <w:szCs w:val="20"/>
              </w:rPr>
              <w:t>4</w:t>
            </w:r>
          </w:p>
        </w:tc>
        <w:tc>
          <w:tcPr>
            <w:tcW w:w="1329" w:type="dxa"/>
          </w:tcPr>
          <w:p w:rsidR="00BD38B6" w:rsidRPr="00725F12" w:rsidRDefault="00001F95" w:rsidP="000E0341">
            <w:pPr>
              <w:pStyle w:val="a5"/>
              <w:rPr>
                <w:sz w:val="20"/>
                <w:szCs w:val="20"/>
              </w:rPr>
            </w:pPr>
            <w:r w:rsidRPr="00725F12">
              <w:rPr>
                <w:sz w:val="20"/>
                <w:szCs w:val="20"/>
              </w:rPr>
              <w:t>4,4</w:t>
            </w:r>
          </w:p>
        </w:tc>
      </w:tr>
    </w:tbl>
    <w:p w:rsidR="00BD38B6" w:rsidRPr="00725F12" w:rsidRDefault="00BD38B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BD38B6" w:rsidRPr="00725F12" w:rsidRDefault="00BD38B6" w:rsidP="000E0341">
            <w:pPr>
              <w:pStyle w:val="a5"/>
              <w:rPr>
                <w:sz w:val="20"/>
                <w:szCs w:val="20"/>
              </w:rPr>
            </w:pPr>
            <w:r w:rsidRPr="00725F12">
              <w:rPr>
                <w:sz w:val="20"/>
                <w:szCs w:val="20"/>
              </w:rPr>
              <w:t>Факт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Факт 2021г.</w:t>
            </w:r>
          </w:p>
        </w:tc>
        <w:tc>
          <w:tcPr>
            <w:tcW w:w="1310"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10" w:type="dxa"/>
          </w:tcPr>
          <w:p w:rsidR="00BD38B6" w:rsidRPr="00725F12" w:rsidRDefault="00BD38B6" w:rsidP="000E0341">
            <w:pPr>
              <w:pStyle w:val="a5"/>
              <w:rPr>
                <w:sz w:val="20"/>
                <w:szCs w:val="20"/>
              </w:rPr>
            </w:pPr>
            <w:r w:rsidRPr="00725F12">
              <w:rPr>
                <w:sz w:val="20"/>
                <w:szCs w:val="20"/>
              </w:rPr>
              <w:t>План 2021г</w:t>
            </w:r>
          </w:p>
        </w:tc>
        <w:tc>
          <w:tcPr>
            <w:tcW w:w="1310"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BD38B6" w:rsidRPr="00725F12" w:rsidRDefault="00001F95" w:rsidP="000E0341">
            <w:pPr>
              <w:pStyle w:val="a5"/>
              <w:rPr>
                <w:sz w:val="20"/>
                <w:szCs w:val="20"/>
              </w:rPr>
            </w:pPr>
            <w:r w:rsidRPr="00725F12">
              <w:rPr>
                <w:sz w:val="20"/>
                <w:szCs w:val="20"/>
              </w:rPr>
              <w:t>0</w:t>
            </w:r>
          </w:p>
        </w:tc>
        <w:tc>
          <w:tcPr>
            <w:tcW w:w="1329" w:type="dxa"/>
            <w:shd w:val="clear" w:color="auto" w:fill="auto"/>
            <w:vAlign w:val="center"/>
          </w:tcPr>
          <w:p w:rsidR="00BD38B6" w:rsidRPr="00725F12" w:rsidRDefault="00001F95" w:rsidP="000E0341">
            <w:pPr>
              <w:pStyle w:val="a5"/>
              <w:rPr>
                <w:sz w:val="20"/>
                <w:szCs w:val="20"/>
              </w:rPr>
            </w:pPr>
            <w:r w:rsidRPr="00725F12">
              <w:rPr>
                <w:sz w:val="20"/>
                <w:szCs w:val="20"/>
              </w:rPr>
              <w:t>0</w:t>
            </w:r>
          </w:p>
        </w:tc>
        <w:tc>
          <w:tcPr>
            <w:tcW w:w="1310" w:type="dxa"/>
            <w:shd w:val="clear" w:color="auto" w:fill="auto"/>
            <w:vAlign w:val="center"/>
          </w:tcPr>
          <w:p w:rsidR="00BD38B6" w:rsidRPr="00725F12" w:rsidRDefault="00001F95" w:rsidP="000E0341">
            <w:pPr>
              <w:pStyle w:val="a5"/>
              <w:rPr>
                <w:sz w:val="20"/>
                <w:szCs w:val="20"/>
              </w:rPr>
            </w:pPr>
            <w:r w:rsidRPr="00725F12">
              <w:rPr>
                <w:sz w:val="20"/>
                <w:szCs w:val="20"/>
              </w:rPr>
              <w:t>3,6</w:t>
            </w:r>
          </w:p>
        </w:tc>
        <w:tc>
          <w:tcPr>
            <w:tcW w:w="1310" w:type="dxa"/>
          </w:tcPr>
          <w:p w:rsidR="00BD38B6" w:rsidRPr="00725F12" w:rsidRDefault="00001F95" w:rsidP="000E0341">
            <w:pPr>
              <w:pStyle w:val="a5"/>
              <w:rPr>
                <w:sz w:val="20"/>
                <w:szCs w:val="20"/>
              </w:rPr>
            </w:pPr>
            <w:r w:rsidRPr="00725F12">
              <w:rPr>
                <w:sz w:val="20"/>
                <w:szCs w:val="20"/>
              </w:rPr>
              <w:t>0</w:t>
            </w:r>
          </w:p>
        </w:tc>
        <w:tc>
          <w:tcPr>
            <w:tcW w:w="1310" w:type="dxa"/>
          </w:tcPr>
          <w:p w:rsidR="00BD38B6" w:rsidRPr="00725F12" w:rsidRDefault="00001F95" w:rsidP="000E0341">
            <w:pPr>
              <w:pStyle w:val="a5"/>
              <w:rPr>
                <w:sz w:val="20"/>
                <w:szCs w:val="20"/>
              </w:rPr>
            </w:pPr>
            <w:r w:rsidRPr="00725F12">
              <w:rPr>
                <w:sz w:val="20"/>
                <w:szCs w:val="20"/>
              </w:rPr>
              <w:t>2</w:t>
            </w:r>
          </w:p>
        </w:tc>
      </w:tr>
    </w:tbl>
    <w:p w:rsidR="00001F95" w:rsidRPr="00725F12" w:rsidRDefault="00001F95" w:rsidP="000E0341">
      <w:pPr>
        <w:ind w:firstLine="567"/>
        <w:jc w:val="both"/>
        <w:rPr>
          <w:sz w:val="20"/>
          <w:szCs w:val="20"/>
        </w:rPr>
      </w:pPr>
      <w:r w:rsidRPr="00725F12">
        <w:rPr>
          <w:sz w:val="20"/>
          <w:szCs w:val="20"/>
        </w:rPr>
        <w:t>Организация и проведение летнего отдыха не проводились в связи с введением режима самоизоляции и ограничительных мер из-за коронавирусной инфекции (COVID-19).</w:t>
      </w:r>
    </w:p>
    <w:p w:rsidR="00001F95" w:rsidRPr="00725F12" w:rsidRDefault="00001F95" w:rsidP="000E0341">
      <w:pPr>
        <w:tabs>
          <w:tab w:val="left" w:pos="2550"/>
        </w:tabs>
        <w:jc w:val="both"/>
        <w:rPr>
          <w:b/>
          <w:bCs/>
          <w:sz w:val="20"/>
          <w:szCs w:val="20"/>
          <w:highlight w:val="yellow"/>
          <w:u w:val="single"/>
        </w:rPr>
      </w:pPr>
    </w:p>
    <w:p w:rsidR="004065CC" w:rsidRPr="00725F12" w:rsidRDefault="004065CC" w:rsidP="000E0341">
      <w:pPr>
        <w:tabs>
          <w:tab w:val="left" w:pos="2550"/>
        </w:tabs>
        <w:jc w:val="both"/>
        <w:rPr>
          <w:b/>
          <w:bCs/>
          <w:sz w:val="20"/>
          <w:szCs w:val="20"/>
          <w:u w:val="single"/>
        </w:rPr>
      </w:pPr>
      <w:r w:rsidRPr="00725F12">
        <w:rPr>
          <w:b/>
          <w:bCs/>
          <w:sz w:val="20"/>
          <w:szCs w:val="20"/>
          <w:highlight w:val="cyan"/>
          <w:u w:val="single"/>
        </w:rPr>
        <w:t>Современная институциональная среда, способствующая эффективному взаимодействию государственных, общественных и бизнес структур:</w:t>
      </w:r>
    </w:p>
    <w:p w:rsidR="00AF19C5" w:rsidRPr="00725F12" w:rsidRDefault="00C74BB1" w:rsidP="000E0341">
      <w:pPr>
        <w:tabs>
          <w:tab w:val="left" w:pos="2550"/>
        </w:tabs>
        <w:jc w:val="both"/>
        <w:rPr>
          <w:i/>
          <w:sz w:val="20"/>
          <w:szCs w:val="20"/>
        </w:rPr>
      </w:pPr>
      <w:r w:rsidRPr="00725F12">
        <w:rPr>
          <w:bCs/>
          <w:i/>
          <w:sz w:val="20"/>
          <w:szCs w:val="20"/>
        </w:rPr>
        <w:t>Показатель №5</w:t>
      </w:r>
      <w:r w:rsidR="000073A8" w:rsidRPr="00725F12">
        <w:rPr>
          <w:bCs/>
          <w:i/>
          <w:sz w:val="20"/>
          <w:szCs w:val="20"/>
        </w:rPr>
        <w:t>1</w:t>
      </w:r>
      <w:r w:rsidRPr="00725F12">
        <w:rPr>
          <w:b/>
          <w:bCs/>
          <w:i/>
          <w:sz w:val="20"/>
          <w:szCs w:val="20"/>
        </w:rPr>
        <w:t xml:space="preserve"> «</w:t>
      </w:r>
      <w:r w:rsidR="004065CC" w:rsidRPr="00725F12">
        <w:rPr>
          <w:i/>
          <w:sz w:val="20"/>
          <w:szCs w:val="20"/>
        </w:rPr>
        <w:t>Удовлетворенность населением деятельностью ОМСУ, %</w:t>
      </w:r>
      <w:r w:rsidR="00D76813" w:rsidRPr="00725F12">
        <w:rPr>
          <w:i/>
          <w:sz w:val="20"/>
          <w:szCs w:val="20"/>
        </w:rPr>
        <w:t>»</w:t>
      </w:r>
      <w:r w:rsidR="004065CC" w:rsidRPr="00725F12">
        <w:rPr>
          <w:i/>
          <w:sz w:val="20"/>
          <w:szCs w:val="20"/>
        </w:rPr>
        <w:t xml:space="preserve"> </w:t>
      </w:r>
    </w:p>
    <w:p w:rsidR="00BD38B6" w:rsidRPr="00725F12" w:rsidRDefault="00BD38B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План 2021г</w:t>
            </w:r>
          </w:p>
        </w:tc>
        <w:tc>
          <w:tcPr>
            <w:tcW w:w="1329"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BD38B6" w:rsidRPr="00725F12" w:rsidRDefault="00001F95" w:rsidP="000E0341">
            <w:pPr>
              <w:pStyle w:val="a5"/>
              <w:rPr>
                <w:sz w:val="20"/>
                <w:szCs w:val="20"/>
              </w:rPr>
            </w:pPr>
            <w:r w:rsidRPr="00725F12">
              <w:rPr>
                <w:sz w:val="20"/>
                <w:szCs w:val="20"/>
              </w:rPr>
              <w:t>70</w:t>
            </w:r>
          </w:p>
        </w:tc>
        <w:tc>
          <w:tcPr>
            <w:tcW w:w="1329" w:type="dxa"/>
            <w:shd w:val="clear" w:color="auto" w:fill="auto"/>
            <w:vAlign w:val="center"/>
          </w:tcPr>
          <w:p w:rsidR="00BD38B6" w:rsidRPr="00725F12" w:rsidRDefault="00001F95" w:rsidP="000E0341">
            <w:pPr>
              <w:pStyle w:val="a5"/>
              <w:rPr>
                <w:sz w:val="20"/>
                <w:szCs w:val="20"/>
              </w:rPr>
            </w:pPr>
            <w:r w:rsidRPr="00725F12">
              <w:rPr>
                <w:sz w:val="20"/>
                <w:szCs w:val="20"/>
              </w:rPr>
              <w:t>72</w:t>
            </w:r>
          </w:p>
        </w:tc>
        <w:tc>
          <w:tcPr>
            <w:tcW w:w="1329" w:type="dxa"/>
          </w:tcPr>
          <w:p w:rsidR="00BD38B6" w:rsidRPr="00725F12" w:rsidRDefault="00001F95" w:rsidP="000E0341">
            <w:pPr>
              <w:pStyle w:val="a5"/>
              <w:rPr>
                <w:sz w:val="20"/>
                <w:szCs w:val="20"/>
              </w:rPr>
            </w:pPr>
            <w:r w:rsidRPr="00725F12">
              <w:rPr>
                <w:sz w:val="20"/>
                <w:szCs w:val="20"/>
              </w:rPr>
              <w:t>74</w:t>
            </w:r>
          </w:p>
        </w:tc>
      </w:tr>
    </w:tbl>
    <w:p w:rsidR="00BD38B6" w:rsidRPr="00725F12" w:rsidRDefault="00BD38B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BD38B6" w:rsidRPr="00725F12" w:rsidRDefault="00BD38B6" w:rsidP="000E0341">
            <w:pPr>
              <w:pStyle w:val="a5"/>
              <w:rPr>
                <w:sz w:val="20"/>
                <w:szCs w:val="20"/>
              </w:rPr>
            </w:pPr>
            <w:r w:rsidRPr="00725F12">
              <w:rPr>
                <w:sz w:val="20"/>
                <w:szCs w:val="20"/>
              </w:rPr>
              <w:t>Факт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Факт 2021г.</w:t>
            </w:r>
          </w:p>
        </w:tc>
        <w:tc>
          <w:tcPr>
            <w:tcW w:w="1310"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10" w:type="dxa"/>
          </w:tcPr>
          <w:p w:rsidR="00BD38B6" w:rsidRPr="00725F12" w:rsidRDefault="00BD38B6" w:rsidP="000E0341">
            <w:pPr>
              <w:pStyle w:val="a5"/>
              <w:rPr>
                <w:sz w:val="20"/>
                <w:szCs w:val="20"/>
              </w:rPr>
            </w:pPr>
            <w:r w:rsidRPr="00725F12">
              <w:rPr>
                <w:sz w:val="20"/>
                <w:szCs w:val="20"/>
              </w:rPr>
              <w:t>План 2021г</w:t>
            </w:r>
          </w:p>
        </w:tc>
        <w:tc>
          <w:tcPr>
            <w:tcW w:w="1310"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BD38B6" w:rsidRPr="00725F12" w:rsidRDefault="00001F95" w:rsidP="000E0341">
            <w:pPr>
              <w:pStyle w:val="a5"/>
              <w:rPr>
                <w:sz w:val="20"/>
                <w:szCs w:val="20"/>
              </w:rPr>
            </w:pPr>
            <w:r w:rsidRPr="00725F12">
              <w:rPr>
                <w:sz w:val="20"/>
                <w:szCs w:val="20"/>
              </w:rPr>
              <w:t>36,04</w:t>
            </w:r>
          </w:p>
        </w:tc>
        <w:tc>
          <w:tcPr>
            <w:tcW w:w="1329" w:type="dxa"/>
            <w:shd w:val="clear" w:color="auto" w:fill="auto"/>
            <w:vAlign w:val="center"/>
          </w:tcPr>
          <w:p w:rsidR="00BD38B6" w:rsidRPr="00725F12" w:rsidRDefault="00001F95" w:rsidP="000E0341">
            <w:pPr>
              <w:pStyle w:val="a5"/>
              <w:rPr>
                <w:sz w:val="20"/>
                <w:szCs w:val="20"/>
              </w:rPr>
            </w:pPr>
            <w:r w:rsidRPr="00725F12">
              <w:rPr>
                <w:sz w:val="20"/>
                <w:szCs w:val="20"/>
              </w:rPr>
              <w:t>43,45</w:t>
            </w:r>
          </w:p>
        </w:tc>
        <w:tc>
          <w:tcPr>
            <w:tcW w:w="1310" w:type="dxa"/>
            <w:shd w:val="clear" w:color="auto" w:fill="auto"/>
            <w:vAlign w:val="center"/>
          </w:tcPr>
          <w:p w:rsidR="00BD38B6" w:rsidRPr="00725F12" w:rsidRDefault="00001F95" w:rsidP="000E0341">
            <w:pPr>
              <w:pStyle w:val="a5"/>
              <w:rPr>
                <w:sz w:val="20"/>
                <w:szCs w:val="20"/>
              </w:rPr>
            </w:pPr>
            <w:r w:rsidRPr="00725F12">
              <w:rPr>
                <w:sz w:val="20"/>
                <w:szCs w:val="20"/>
              </w:rPr>
              <w:t>72</w:t>
            </w:r>
          </w:p>
        </w:tc>
        <w:tc>
          <w:tcPr>
            <w:tcW w:w="1310" w:type="dxa"/>
          </w:tcPr>
          <w:p w:rsidR="00BD38B6" w:rsidRPr="00725F12" w:rsidRDefault="00001F95" w:rsidP="000E0341">
            <w:pPr>
              <w:pStyle w:val="a5"/>
              <w:rPr>
                <w:sz w:val="20"/>
                <w:szCs w:val="20"/>
              </w:rPr>
            </w:pPr>
            <w:r w:rsidRPr="00725F12">
              <w:rPr>
                <w:sz w:val="20"/>
                <w:szCs w:val="20"/>
              </w:rPr>
              <w:t>43,4</w:t>
            </w:r>
          </w:p>
        </w:tc>
        <w:tc>
          <w:tcPr>
            <w:tcW w:w="1310" w:type="dxa"/>
          </w:tcPr>
          <w:p w:rsidR="00BD38B6" w:rsidRPr="00725F12" w:rsidRDefault="00001F95" w:rsidP="000E0341">
            <w:pPr>
              <w:pStyle w:val="a5"/>
              <w:rPr>
                <w:sz w:val="20"/>
                <w:szCs w:val="20"/>
              </w:rPr>
            </w:pPr>
            <w:r w:rsidRPr="00725F12">
              <w:rPr>
                <w:sz w:val="20"/>
                <w:szCs w:val="20"/>
              </w:rPr>
              <w:t>45</w:t>
            </w:r>
          </w:p>
        </w:tc>
      </w:tr>
    </w:tbl>
    <w:p w:rsidR="00001F95" w:rsidRPr="00725F12" w:rsidRDefault="00DF1DCE" w:rsidP="00725F12">
      <w:pPr>
        <w:pStyle w:val="10"/>
        <w:numPr>
          <w:ilvl w:val="0"/>
          <w:numId w:val="0"/>
        </w:numPr>
        <w:spacing w:before="0" w:after="0"/>
        <w:rPr>
          <w:bCs/>
          <w:i/>
          <w:color w:val="auto"/>
          <w:sz w:val="20"/>
          <w:szCs w:val="20"/>
        </w:rPr>
      </w:pPr>
      <w:r w:rsidRPr="00725F12">
        <w:rPr>
          <w:rStyle w:val="afff"/>
          <w:rFonts w:eastAsia="Calibri"/>
          <w:color w:val="auto"/>
          <w:sz w:val="20"/>
          <w:szCs w:val="20"/>
        </w:rPr>
        <w:t>П</w:t>
      </w:r>
      <w:r w:rsidR="00AF19C5" w:rsidRPr="00725F12">
        <w:rPr>
          <w:rStyle w:val="afff"/>
          <w:rFonts w:eastAsia="Calibri"/>
          <w:color w:val="auto"/>
          <w:sz w:val="20"/>
          <w:szCs w:val="20"/>
        </w:rPr>
        <w:t xml:space="preserve">оказатель </w:t>
      </w:r>
      <w:r w:rsidRPr="00725F12">
        <w:rPr>
          <w:rStyle w:val="afff"/>
          <w:rFonts w:eastAsia="Calibri"/>
          <w:color w:val="auto"/>
          <w:sz w:val="20"/>
          <w:szCs w:val="20"/>
        </w:rPr>
        <w:t xml:space="preserve">рассчитывается по результатам опроса населения </w:t>
      </w:r>
      <w:r w:rsidR="00AF19C5" w:rsidRPr="00725F12">
        <w:rPr>
          <w:rStyle w:val="afff"/>
          <w:rFonts w:eastAsia="Calibri"/>
          <w:color w:val="auto"/>
          <w:sz w:val="20"/>
          <w:szCs w:val="20"/>
        </w:rPr>
        <w:t xml:space="preserve">с применением  </w:t>
      </w:r>
      <w:r w:rsidR="00AF19C5" w:rsidRPr="00725F12">
        <w:rPr>
          <w:rStyle w:val="afff"/>
          <w:rFonts w:eastAsia="Calibri"/>
          <w:color w:val="auto"/>
          <w:sz w:val="20"/>
          <w:szCs w:val="20"/>
          <w:lang w:val="en-US"/>
        </w:rPr>
        <w:t>IT</w:t>
      </w:r>
      <w:r w:rsidRPr="00725F12">
        <w:rPr>
          <w:rStyle w:val="afff"/>
          <w:rFonts w:eastAsia="Calibri"/>
          <w:color w:val="auto"/>
          <w:sz w:val="20"/>
          <w:szCs w:val="20"/>
        </w:rPr>
        <w:t>-технологий.</w:t>
      </w:r>
    </w:p>
    <w:p w:rsidR="00C74BB1" w:rsidRPr="00725F12" w:rsidRDefault="00C74BB1" w:rsidP="000E0341">
      <w:pPr>
        <w:tabs>
          <w:tab w:val="left" w:pos="2550"/>
        </w:tabs>
        <w:jc w:val="both"/>
        <w:rPr>
          <w:sz w:val="20"/>
          <w:szCs w:val="20"/>
        </w:rPr>
      </w:pPr>
      <w:r w:rsidRPr="00725F12">
        <w:rPr>
          <w:bCs/>
          <w:i/>
          <w:sz w:val="20"/>
          <w:szCs w:val="20"/>
        </w:rPr>
        <w:t>Показатель №5</w:t>
      </w:r>
      <w:r w:rsidR="000073A8" w:rsidRPr="00725F12">
        <w:rPr>
          <w:bCs/>
          <w:i/>
          <w:sz w:val="20"/>
          <w:szCs w:val="20"/>
        </w:rPr>
        <w:t>2</w:t>
      </w:r>
      <w:r w:rsidRPr="00725F12">
        <w:rPr>
          <w:b/>
          <w:bCs/>
          <w:i/>
          <w:sz w:val="20"/>
          <w:szCs w:val="20"/>
        </w:rPr>
        <w:t xml:space="preserve"> «</w:t>
      </w:r>
      <w:r w:rsidR="004065CC" w:rsidRPr="00725F12">
        <w:rPr>
          <w:i/>
          <w:sz w:val="20"/>
          <w:szCs w:val="20"/>
        </w:rPr>
        <w:t>Доля муниципальных служащих органов местного самоуправления, имеющих высшее профессиональное образование, соответствующее направлению деятельности, %»</w:t>
      </w:r>
      <w:r w:rsidR="00E92C64" w:rsidRPr="00725F12">
        <w:rPr>
          <w:i/>
          <w:sz w:val="20"/>
          <w:szCs w:val="20"/>
        </w:rPr>
        <w:t>.</w:t>
      </w:r>
    </w:p>
    <w:p w:rsidR="00001F95" w:rsidRPr="00725F12" w:rsidRDefault="00001F95"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001F95" w:rsidRPr="00725F12" w:rsidRDefault="00001F95" w:rsidP="000E0341">
            <w:pPr>
              <w:pStyle w:val="a5"/>
              <w:rPr>
                <w:sz w:val="20"/>
                <w:szCs w:val="20"/>
              </w:rPr>
            </w:pPr>
            <w:r w:rsidRPr="00725F12">
              <w:rPr>
                <w:sz w:val="20"/>
                <w:szCs w:val="20"/>
              </w:rPr>
              <w:t>План 2020г</w:t>
            </w:r>
          </w:p>
        </w:tc>
        <w:tc>
          <w:tcPr>
            <w:tcW w:w="1329" w:type="dxa"/>
            <w:shd w:val="clear" w:color="auto" w:fill="auto"/>
          </w:tcPr>
          <w:p w:rsidR="00001F95" w:rsidRPr="00725F12" w:rsidRDefault="00001F95" w:rsidP="000E0341">
            <w:pPr>
              <w:pStyle w:val="a5"/>
              <w:rPr>
                <w:sz w:val="20"/>
                <w:szCs w:val="20"/>
              </w:rPr>
            </w:pPr>
            <w:r w:rsidRPr="00725F12">
              <w:rPr>
                <w:sz w:val="20"/>
                <w:szCs w:val="20"/>
              </w:rPr>
              <w:t>План 2021г</w:t>
            </w:r>
          </w:p>
        </w:tc>
        <w:tc>
          <w:tcPr>
            <w:tcW w:w="1329" w:type="dxa"/>
          </w:tcPr>
          <w:p w:rsidR="00001F95" w:rsidRPr="00725F12" w:rsidRDefault="00001F95"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001F95" w:rsidRPr="00725F12" w:rsidRDefault="00001F95" w:rsidP="000E0341">
            <w:pPr>
              <w:pStyle w:val="a5"/>
              <w:rPr>
                <w:sz w:val="20"/>
                <w:szCs w:val="20"/>
              </w:rPr>
            </w:pPr>
            <w:r w:rsidRPr="00725F12">
              <w:rPr>
                <w:sz w:val="20"/>
                <w:szCs w:val="20"/>
              </w:rPr>
              <w:t>98</w:t>
            </w:r>
          </w:p>
        </w:tc>
        <w:tc>
          <w:tcPr>
            <w:tcW w:w="1329" w:type="dxa"/>
            <w:shd w:val="clear" w:color="auto" w:fill="auto"/>
            <w:vAlign w:val="center"/>
          </w:tcPr>
          <w:p w:rsidR="00001F95" w:rsidRPr="00725F12" w:rsidRDefault="00001F95" w:rsidP="000E0341">
            <w:pPr>
              <w:pStyle w:val="a5"/>
              <w:rPr>
                <w:sz w:val="20"/>
                <w:szCs w:val="20"/>
              </w:rPr>
            </w:pPr>
            <w:r w:rsidRPr="00725F12">
              <w:rPr>
                <w:sz w:val="20"/>
                <w:szCs w:val="20"/>
              </w:rPr>
              <w:t>98</w:t>
            </w:r>
          </w:p>
        </w:tc>
        <w:tc>
          <w:tcPr>
            <w:tcW w:w="1329" w:type="dxa"/>
          </w:tcPr>
          <w:p w:rsidR="00001F95" w:rsidRPr="00725F12" w:rsidRDefault="00001F95" w:rsidP="000E0341">
            <w:pPr>
              <w:pStyle w:val="a5"/>
              <w:rPr>
                <w:sz w:val="20"/>
                <w:szCs w:val="20"/>
              </w:rPr>
            </w:pPr>
            <w:r w:rsidRPr="00725F12">
              <w:rPr>
                <w:sz w:val="20"/>
                <w:szCs w:val="20"/>
              </w:rPr>
              <w:t>99</w:t>
            </w:r>
          </w:p>
        </w:tc>
      </w:tr>
    </w:tbl>
    <w:p w:rsidR="00001F95" w:rsidRPr="00725F12" w:rsidRDefault="00001F95"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001F95" w:rsidRPr="00725F12" w:rsidRDefault="00001F95" w:rsidP="000E0341">
            <w:pPr>
              <w:pStyle w:val="a5"/>
              <w:rPr>
                <w:sz w:val="20"/>
                <w:szCs w:val="20"/>
              </w:rPr>
            </w:pPr>
            <w:r w:rsidRPr="00725F12">
              <w:rPr>
                <w:sz w:val="20"/>
                <w:szCs w:val="20"/>
              </w:rPr>
              <w:t>Факт 2020г.</w:t>
            </w:r>
          </w:p>
        </w:tc>
        <w:tc>
          <w:tcPr>
            <w:tcW w:w="1329" w:type="dxa"/>
            <w:shd w:val="clear" w:color="auto" w:fill="auto"/>
          </w:tcPr>
          <w:p w:rsidR="00001F95" w:rsidRPr="00725F12" w:rsidRDefault="00001F95" w:rsidP="000E0341">
            <w:pPr>
              <w:pStyle w:val="a5"/>
              <w:rPr>
                <w:sz w:val="20"/>
                <w:szCs w:val="20"/>
              </w:rPr>
            </w:pPr>
            <w:r w:rsidRPr="00725F12">
              <w:rPr>
                <w:sz w:val="20"/>
                <w:szCs w:val="20"/>
              </w:rPr>
              <w:t>Факт 2021г.</w:t>
            </w:r>
          </w:p>
        </w:tc>
        <w:tc>
          <w:tcPr>
            <w:tcW w:w="1310" w:type="dxa"/>
            <w:shd w:val="clear" w:color="auto" w:fill="auto"/>
          </w:tcPr>
          <w:p w:rsidR="00001F95" w:rsidRPr="00725F12" w:rsidRDefault="00001F95" w:rsidP="000E0341">
            <w:pPr>
              <w:pStyle w:val="a5"/>
              <w:rPr>
                <w:sz w:val="20"/>
                <w:szCs w:val="20"/>
              </w:rPr>
            </w:pPr>
            <w:r w:rsidRPr="00725F12">
              <w:rPr>
                <w:sz w:val="20"/>
                <w:szCs w:val="20"/>
              </w:rPr>
              <w:t>План 2020г</w:t>
            </w:r>
          </w:p>
        </w:tc>
        <w:tc>
          <w:tcPr>
            <w:tcW w:w="1310" w:type="dxa"/>
          </w:tcPr>
          <w:p w:rsidR="00001F95" w:rsidRPr="00725F12" w:rsidRDefault="00001F95" w:rsidP="000E0341">
            <w:pPr>
              <w:pStyle w:val="a5"/>
              <w:rPr>
                <w:sz w:val="20"/>
                <w:szCs w:val="20"/>
              </w:rPr>
            </w:pPr>
            <w:r w:rsidRPr="00725F12">
              <w:rPr>
                <w:sz w:val="20"/>
                <w:szCs w:val="20"/>
              </w:rPr>
              <w:t>План 2021г</w:t>
            </w:r>
          </w:p>
        </w:tc>
        <w:tc>
          <w:tcPr>
            <w:tcW w:w="1310" w:type="dxa"/>
          </w:tcPr>
          <w:p w:rsidR="00001F95" w:rsidRPr="00725F12" w:rsidRDefault="00001F95"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001F95" w:rsidRPr="00725F12" w:rsidRDefault="00001F95" w:rsidP="000E0341">
            <w:pPr>
              <w:pStyle w:val="a5"/>
              <w:rPr>
                <w:sz w:val="20"/>
                <w:szCs w:val="20"/>
              </w:rPr>
            </w:pPr>
            <w:r w:rsidRPr="00725F12">
              <w:rPr>
                <w:sz w:val="20"/>
                <w:szCs w:val="20"/>
              </w:rPr>
              <w:t>80</w:t>
            </w:r>
          </w:p>
        </w:tc>
        <w:tc>
          <w:tcPr>
            <w:tcW w:w="1329" w:type="dxa"/>
            <w:shd w:val="clear" w:color="auto" w:fill="auto"/>
            <w:vAlign w:val="center"/>
          </w:tcPr>
          <w:p w:rsidR="00001F95" w:rsidRPr="00725F12" w:rsidRDefault="00001F95" w:rsidP="000E0341">
            <w:pPr>
              <w:pStyle w:val="a5"/>
              <w:rPr>
                <w:sz w:val="20"/>
                <w:szCs w:val="20"/>
              </w:rPr>
            </w:pPr>
            <w:r w:rsidRPr="00725F12">
              <w:rPr>
                <w:sz w:val="20"/>
                <w:szCs w:val="20"/>
              </w:rPr>
              <w:t>86</w:t>
            </w:r>
          </w:p>
        </w:tc>
        <w:tc>
          <w:tcPr>
            <w:tcW w:w="1310" w:type="dxa"/>
            <w:shd w:val="clear" w:color="auto" w:fill="auto"/>
            <w:vAlign w:val="center"/>
          </w:tcPr>
          <w:p w:rsidR="00001F95" w:rsidRPr="00725F12" w:rsidRDefault="00001F95" w:rsidP="000E0341">
            <w:pPr>
              <w:pStyle w:val="a5"/>
              <w:rPr>
                <w:sz w:val="20"/>
                <w:szCs w:val="20"/>
              </w:rPr>
            </w:pPr>
            <w:r w:rsidRPr="00725F12">
              <w:rPr>
                <w:sz w:val="20"/>
                <w:szCs w:val="20"/>
              </w:rPr>
              <w:t>98</w:t>
            </w:r>
          </w:p>
        </w:tc>
        <w:tc>
          <w:tcPr>
            <w:tcW w:w="1310" w:type="dxa"/>
          </w:tcPr>
          <w:p w:rsidR="00001F95" w:rsidRPr="00725F12" w:rsidRDefault="00001F95" w:rsidP="000E0341">
            <w:pPr>
              <w:pStyle w:val="a5"/>
              <w:rPr>
                <w:sz w:val="20"/>
                <w:szCs w:val="20"/>
              </w:rPr>
            </w:pPr>
            <w:r w:rsidRPr="00725F12">
              <w:rPr>
                <w:sz w:val="20"/>
                <w:szCs w:val="20"/>
              </w:rPr>
              <w:t>86</w:t>
            </w:r>
          </w:p>
        </w:tc>
        <w:tc>
          <w:tcPr>
            <w:tcW w:w="1310" w:type="dxa"/>
          </w:tcPr>
          <w:p w:rsidR="00001F95" w:rsidRPr="00725F12" w:rsidRDefault="00001F95" w:rsidP="000E0341">
            <w:pPr>
              <w:pStyle w:val="a5"/>
              <w:rPr>
                <w:sz w:val="20"/>
                <w:szCs w:val="20"/>
              </w:rPr>
            </w:pPr>
            <w:r w:rsidRPr="00725F12">
              <w:rPr>
                <w:sz w:val="20"/>
                <w:szCs w:val="20"/>
              </w:rPr>
              <w:t>88</w:t>
            </w:r>
          </w:p>
        </w:tc>
      </w:tr>
    </w:tbl>
    <w:p w:rsidR="00E92C64" w:rsidRPr="00725F12" w:rsidRDefault="00E92C64" w:rsidP="000E0341">
      <w:pPr>
        <w:pStyle w:val="a5"/>
        <w:ind w:firstLine="426"/>
        <w:rPr>
          <w:sz w:val="20"/>
          <w:szCs w:val="20"/>
        </w:rPr>
      </w:pPr>
      <w:r w:rsidRPr="00725F12">
        <w:rPr>
          <w:bCs/>
          <w:sz w:val="20"/>
          <w:szCs w:val="20"/>
        </w:rPr>
        <w:t xml:space="preserve">Показатель скорректирован по фактическому количеству </w:t>
      </w:r>
      <w:r w:rsidRPr="00725F12">
        <w:rPr>
          <w:sz w:val="20"/>
          <w:szCs w:val="20"/>
        </w:rPr>
        <w:t xml:space="preserve">муниципальных служащих, имеющих высшее профессиональное образование, соответствующее направлению деятельности. </w:t>
      </w:r>
    </w:p>
    <w:p w:rsidR="00E92C64" w:rsidRPr="00725F12" w:rsidRDefault="00E92C64" w:rsidP="000E0341">
      <w:pPr>
        <w:pStyle w:val="a5"/>
        <w:ind w:firstLine="426"/>
        <w:rPr>
          <w:bCs/>
          <w:sz w:val="20"/>
          <w:szCs w:val="20"/>
        </w:rPr>
      </w:pPr>
      <w:r w:rsidRPr="00725F12">
        <w:rPr>
          <w:sz w:val="20"/>
          <w:szCs w:val="20"/>
        </w:rPr>
        <w:t>В 2020г. 36 муниципальных служащих имели высшее профессиональное образование при общей численности 45 чел. В 2021г. 37 муниципальных служащих имели высшее профессиональное образование при общей численности 43 чел.</w:t>
      </w:r>
    </w:p>
    <w:p w:rsidR="00001F95" w:rsidRPr="00725F12" w:rsidRDefault="00001F95" w:rsidP="000E0341">
      <w:pPr>
        <w:tabs>
          <w:tab w:val="left" w:pos="2550"/>
        </w:tabs>
        <w:jc w:val="both"/>
        <w:rPr>
          <w:i/>
          <w:sz w:val="20"/>
          <w:szCs w:val="20"/>
        </w:rPr>
      </w:pPr>
    </w:p>
    <w:p w:rsidR="000073A8" w:rsidRPr="00725F12" w:rsidRDefault="000073A8" w:rsidP="000E0341">
      <w:pPr>
        <w:tabs>
          <w:tab w:val="left" w:pos="2550"/>
        </w:tabs>
        <w:jc w:val="both"/>
        <w:rPr>
          <w:b/>
          <w:sz w:val="20"/>
          <w:szCs w:val="20"/>
        </w:rPr>
      </w:pPr>
      <w:r w:rsidRPr="00725F12">
        <w:rPr>
          <w:b/>
          <w:sz w:val="20"/>
          <w:szCs w:val="20"/>
          <w:highlight w:val="cyan"/>
        </w:rPr>
        <w:t>Безопасность жизнедеятельности</w:t>
      </w:r>
    </w:p>
    <w:p w:rsidR="0071244E" w:rsidRPr="00725F12" w:rsidRDefault="000073A8" w:rsidP="000E0341">
      <w:pPr>
        <w:tabs>
          <w:tab w:val="left" w:pos="2550"/>
        </w:tabs>
        <w:jc w:val="both"/>
        <w:rPr>
          <w:bCs/>
          <w:i/>
          <w:sz w:val="20"/>
          <w:szCs w:val="20"/>
        </w:rPr>
      </w:pPr>
      <w:r w:rsidRPr="00725F12">
        <w:rPr>
          <w:bCs/>
          <w:i/>
          <w:sz w:val="20"/>
          <w:szCs w:val="20"/>
        </w:rPr>
        <w:t>Показатель №53</w:t>
      </w:r>
      <w:r w:rsidRPr="00725F12">
        <w:rPr>
          <w:b/>
          <w:bCs/>
          <w:i/>
          <w:sz w:val="20"/>
          <w:szCs w:val="20"/>
        </w:rPr>
        <w:t xml:space="preserve"> «</w:t>
      </w:r>
      <w:r w:rsidRPr="00725F12">
        <w:rPr>
          <w:i/>
          <w:sz w:val="20"/>
          <w:szCs w:val="20"/>
        </w:rPr>
        <w:t>Уровень преступности на 100 тыс.человек»</w:t>
      </w:r>
    </w:p>
    <w:p w:rsidR="00BD38B6" w:rsidRPr="00725F12" w:rsidRDefault="00BD38B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План 2021г</w:t>
            </w:r>
          </w:p>
        </w:tc>
        <w:tc>
          <w:tcPr>
            <w:tcW w:w="1329"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BD38B6" w:rsidRPr="00725F12" w:rsidRDefault="00E92C64" w:rsidP="000E0341">
            <w:pPr>
              <w:pStyle w:val="a5"/>
              <w:rPr>
                <w:sz w:val="20"/>
                <w:szCs w:val="20"/>
              </w:rPr>
            </w:pPr>
            <w:r w:rsidRPr="00725F12">
              <w:rPr>
                <w:sz w:val="20"/>
                <w:szCs w:val="20"/>
              </w:rPr>
              <w:t>2191</w:t>
            </w:r>
          </w:p>
        </w:tc>
        <w:tc>
          <w:tcPr>
            <w:tcW w:w="1329" w:type="dxa"/>
            <w:shd w:val="clear" w:color="auto" w:fill="auto"/>
            <w:vAlign w:val="center"/>
          </w:tcPr>
          <w:p w:rsidR="00BD38B6" w:rsidRPr="00725F12" w:rsidRDefault="00E92C64" w:rsidP="000E0341">
            <w:pPr>
              <w:pStyle w:val="a5"/>
              <w:rPr>
                <w:sz w:val="20"/>
                <w:szCs w:val="20"/>
              </w:rPr>
            </w:pPr>
            <w:r w:rsidRPr="00725F12">
              <w:rPr>
                <w:sz w:val="20"/>
                <w:szCs w:val="20"/>
              </w:rPr>
              <w:t>2194,2</w:t>
            </w:r>
          </w:p>
        </w:tc>
        <w:tc>
          <w:tcPr>
            <w:tcW w:w="1329" w:type="dxa"/>
          </w:tcPr>
          <w:p w:rsidR="00BD38B6" w:rsidRPr="00725F12" w:rsidRDefault="00E92C64" w:rsidP="000E0341">
            <w:pPr>
              <w:pStyle w:val="a5"/>
              <w:rPr>
                <w:sz w:val="20"/>
                <w:szCs w:val="20"/>
              </w:rPr>
            </w:pPr>
            <w:r w:rsidRPr="00725F12">
              <w:rPr>
                <w:sz w:val="20"/>
                <w:szCs w:val="20"/>
              </w:rPr>
              <w:t>2197,3</w:t>
            </w:r>
          </w:p>
        </w:tc>
      </w:tr>
    </w:tbl>
    <w:p w:rsidR="00BD38B6" w:rsidRPr="00725F12" w:rsidRDefault="00BD38B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BD38B6" w:rsidRPr="00725F12" w:rsidRDefault="00BD38B6" w:rsidP="000E0341">
            <w:pPr>
              <w:pStyle w:val="a5"/>
              <w:rPr>
                <w:sz w:val="20"/>
                <w:szCs w:val="20"/>
              </w:rPr>
            </w:pPr>
            <w:r w:rsidRPr="00725F12">
              <w:rPr>
                <w:sz w:val="20"/>
                <w:szCs w:val="20"/>
              </w:rPr>
              <w:t>Факт 2020г.</w:t>
            </w:r>
          </w:p>
        </w:tc>
        <w:tc>
          <w:tcPr>
            <w:tcW w:w="1329" w:type="dxa"/>
            <w:shd w:val="clear" w:color="auto" w:fill="auto"/>
          </w:tcPr>
          <w:p w:rsidR="00BD38B6" w:rsidRPr="00725F12" w:rsidRDefault="00BD38B6" w:rsidP="000E0341">
            <w:pPr>
              <w:pStyle w:val="a5"/>
              <w:rPr>
                <w:sz w:val="20"/>
                <w:szCs w:val="20"/>
              </w:rPr>
            </w:pPr>
            <w:r w:rsidRPr="00725F12">
              <w:rPr>
                <w:sz w:val="20"/>
                <w:szCs w:val="20"/>
              </w:rPr>
              <w:t>Факт 2021г.</w:t>
            </w:r>
          </w:p>
        </w:tc>
        <w:tc>
          <w:tcPr>
            <w:tcW w:w="1310" w:type="dxa"/>
            <w:shd w:val="clear" w:color="auto" w:fill="auto"/>
          </w:tcPr>
          <w:p w:rsidR="00BD38B6" w:rsidRPr="00725F12" w:rsidRDefault="00BD38B6" w:rsidP="000E0341">
            <w:pPr>
              <w:pStyle w:val="a5"/>
              <w:rPr>
                <w:sz w:val="20"/>
                <w:szCs w:val="20"/>
              </w:rPr>
            </w:pPr>
            <w:r w:rsidRPr="00725F12">
              <w:rPr>
                <w:sz w:val="20"/>
                <w:szCs w:val="20"/>
              </w:rPr>
              <w:t>План 2020г</w:t>
            </w:r>
          </w:p>
        </w:tc>
        <w:tc>
          <w:tcPr>
            <w:tcW w:w="1310" w:type="dxa"/>
          </w:tcPr>
          <w:p w:rsidR="00BD38B6" w:rsidRPr="00725F12" w:rsidRDefault="00BD38B6" w:rsidP="000E0341">
            <w:pPr>
              <w:pStyle w:val="a5"/>
              <w:rPr>
                <w:sz w:val="20"/>
                <w:szCs w:val="20"/>
              </w:rPr>
            </w:pPr>
            <w:r w:rsidRPr="00725F12">
              <w:rPr>
                <w:sz w:val="20"/>
                <w:szCs w:val="20"/>
              </w:rPr>
              <w:t>План 2021г</w:t>
            </w:r>
          </w:p>
        </w:tc>
        <w:tc>
          <w:tcPr>
            <w:tcW w:w="1310" w:type="dxa"/>
          </w:tcPr>
          <w:p w:rsidR="00BD38B6" w:rsidRPr="00725F12" w:rsidRDefault="00BD38B6"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BD38B6" w:rsidRPr="00725F12" w:rsidRDefault="00E92C64" w:rsidP="000E0341">
            <w:pPr>
              <w:pStyle w:val="a5"/>
              <w:rPr>
                <w:sz w:val="20"/>
                <w:szCs w:val="20"/>
              </w:rPr>
            </w:pPr>
            <w:r w:rsidRPr="00725F12">
              <w:rPr>
                <w:sz w:val="20"/>
                <w:szCs w:val="20"/>
              </w:rPr>
              <w:t>1770</w:t>
            </w:r>
          </w:p>
        </w:tc>
        <w:tc>
          <w:tcPr>
            <w:tcW w:w="1329" w:type="dxa"/>
            <w:shd w:val="clear" w:color="auto" w:fill="auto"/>
            <w:vAlign w:val="center"/>
          </w:tcPr>
          <w:p w:rsidR="00BD38B6" w:rsidRPr="00725F12" w:rsidRDefault="00E92C64" w:rsidP="000E0341">
            <w:pPr>
              <w:pStyle w:val="a5"/>
              <w:rPr>
                <w:sz w:val="20"/>
                <w:szCs w:val="20"/>
              </w:rPr>
            </w:pPr>
            <w:r w:rsidRPr="00725F12">
              <w:rPr>
                <w:sz w:val="20"/>
                <w:szCs w:val="20"/>
              </w:rPr>
              <w:t>1865,9</w:t>
            </w:r>
          </w:p>
        </w:tc>
        <w:tc>
          <w:tcPr>
            <w:tcW w:w="1310" w:type="dxa"/>
            <w:shd w:val="clear" w:color="auto" w:fill="auto"/>
            <w:vAlign w:val="center"/>
          </w:tcPr>
          <w:p w:rsidR="00BD38B6" w:rsidRPr="00725F12" w:rsidRDefault="00E92C64" w:rsidP="000E0341">
            <w:pPr>
              <w:pStyle w:val="a5"/>
              <w:rPr>
                <w:sz w:val="20"/>
                <w:szCs w:val="20"/>
              </w:rPr>
            </w:pPr>
            <w:r w:rsidRPr="00725F12">
              <w:rPr>
                <w:sz w:val="20"/>
                <w:szCs w:val="20"/>
              </w:rPr>
              <w:t>2191</w:t>
            </w:r>
          </w:p>
        </w:tc>
        <w:tc>
          <w:tcPr>
            <w:tcW w:w="1310" w:type="dxa"/>
          </w:tcPr>
          <w:p w:rsidR="00BD38B6" w:rsidRPr="00725F12" w:rsidRDefault="00E92C64" w:rsidP="000E0341">
            <w:pPr>
              <w:pStyle w:val="a5"/>
              <w:rPr>
                <w:sz w:val="20"/>
                <w:szCs w:val="20"/>
              </w:rPr>
            </w:pPr>
            <w:r w:rsidRPr="00725F12">
              <w:rPr>
                <w:sz w:val="20"/>
                <w:szCs w:val="20"/>
              </w:rPr>
              <w:t>1870</w:t>
            </w:r>
          </w:p>
        </w:tc>
        <w:tc>
          <w:tcPr>
            <w:tcW w:w="1310" w:type="dxa"/>
          </w:tcPr>
          <w:p w:rsidR="00BD38B6" w:rsidRPr="00725F12" w:rsidRDefault="00E92C64" w:rsidP="000E0341">
            <w:pPr>
              <w:pStyle w:val="a5"/>
              <w:rPr>
                <w:sz w:val="20"/>
                <w:szCs w:val="20"/>
              </w:rPr>
            </w:pPr>
            <w:r w:rsidRPr="00725F12">
              <w:rPr>
                <w:sz w:val="20"/>
                <w:szCs w:val="20"/>
              </w:rPr>
              <w:t>1887</w:t>
            </w:r>
          </w:p>
        </w:tc>
      </w:tr>
    </w:tbl>
    <w:p w:rsidR="00D76813" w:rsidRPr="00725F12" w:rsidRDefault="00D76813" w:rsidP="000E0341">
      <w:pPr>
        <w:tabs>
          <w:tab w:val="left" w:pos="2550"/>
        </w:tabs>
        <w:jc w:val="both"/>
        <w:rPr>
          <w:rStyle w:val="afff"/>
          <w:rFonts w:eastAsia="Calibri"/>
          <w:b w:val="0"/>
          <w:color w:val="auto"/>
          <w:sz w:val="20"/>
          <w:szCs w:val="20"/>
          <w:lang w:eastAsia="en-US"/>
        </w:rPr>
      </w:pPr>
      <w:r w:rsidRPr="00725F12">
        <w:rPr>
          <w:rStyle w:val="afff"/>
          <w:rFonts w:eastAsia="Calibri"/>
          <w:b w:val="0"/>
          <w:color w:val="auto"/>
          <w:sz w:val="20"/>
          <w:szCs w:val="20"/>
          <w:lang w:eastAsia="en-US"/>
        </w:rPr>
        <w:t>Показатели рассчитаны  по д</w:t>
      </w:r>
      <w:r w:rsidR="009E1341" w:rsidRPr="00725F12">
        <w:rPr>
          <w:rStyle w:val="afff"/>
          <w:rFonts w:eastAsia="Calibri"/>
          <w:b w:val="0"/>
          <w:color w:val="auto"/>
          <w:sz w:val="20"/>
          <w:szCs w:val="20"/>
          <w:lang w:eastAsia="en-US"/>
        </w:rPr>
        <w:t>анны</w:t>
      </w:r>
      <w:r w:rsidRPr="00725F12">
        <w:rPr>
          <w:rStyle w:val="afff"/>
          <w:rFonts w:eastAsia="Calibri"/>
          <w:b w:val="0"/>
          <w:color w:val="auto"/>
          <w:sz w:val="20"/>
          <w:szCs w:val="20"/>
          <w:lang w:eastAsia="en-US"/>
        </w:rPr>
        <w:t>м</w:t>
      </w:r>
      <w:r w:rsidR="009E1341" w:rsidRPr="00725F12">
        <w:rPr>
          <w:rStyle w:val="afff"/>
          <w:rFonts w:eastAsia="Calibri"/>
          <w:b w:val="0"/>
          <w:color w:val="auto"/>
          <w:sz w:val="20"/>
          <w:szCs w:val="20"/>
          <w:lang w:eastAsia="en-US"/>
        </w:rPr>
        <w:t xml:space="preserve"> РОВД. </w:t>
      </w:r>
    </w:p>
    <w:p w:rsidR="009E1341" w:rsidRPr="00725F12" w:rsidRDefault="009E1341" w:rsidP="000E0341">
      <w:pPr>
        <w:tabs>
          <w:tab w:val="left" w:pos="2550"/>
        </w:tabs>
        <w:jc w:val="both"/>
        <w:rPr>
          <w:rStyle w:val="afff"/>
          <w:rFonts w:eastAsia="Calibri"/>
          <w:b w:val="0"/>
          <w:color w:val="auto"/>
          <w:sz w:val="20"/>
          <w:szCs w:val="20"/>
          <w:lang w:eastAsia="en-US"/>
        </w:rPr>
      </w:pPr>
      <w:r w:rsidRPr="00725F12">
        <w:rPr>
          <w:rStyle w:val="afff"/>
          <w:rFonts w:eastAsia="Calibri"/>
          <w:b w:val="0"/>
          <w:color w:val="auto"/>
          <w:sz w:val="20"/>
          <w:szCs w:val="20"/>
          <w:lang w:eastAsia="en-US"/>
        </w:rPr>
        <w:t>Преступления:</w:t>
      </w:r>
    </w:p>
    <w:p w:rsidR="009E1341" w:rsidRPr="00725F12" w:rsidRDefault="009E1341" w:rsidP="000E0341">
      <w:pPr>
        <w:tabs>
          <w:tab w:val="left" w:pos="2550"/>
        </w:tabs>
        <w:jc w:val="both"/>
        <w:rPr>
          <w:rStyle w:val="afff"/>
          <w:rFonts w:eastAsia="Calibri"/>
          <w:b w:val="0"/>
          <w:color w:val="auto"/>
          <w:sz w:val="20"/>
          <w:szCs w:val="20"/>
          <w:lang w:eastAsia="en-US"/>
        </w:rPr>
      </w:pPr>
      <w:r w:rsidRPr="00725F12">
        <w:rPr>
          <w:rStyle w:val="afff"/>
          <w:rFonts w:eastAsia="Calibri"/>
          <w:b w:val="0"/>
          <w:color w:val="auto"/>
          <w:sz w:val="20"/>
          <w:szCs w:val="20"/>
          <w:lang w:eastAsia="en-US"/>
        </w:rPr>
        <w:t>факт 2019 г. – 172ед.</w:t>
      </w:r>
    </w:p>
    <w:p w:rsidR="00E92C64" w:rsidRPr="00725F12" w:rsidRDefault="00E92C64" w:rsidP="000E0341">
      <w:pPr>
        <w:tabs>
          <w:tab w:val="left" w:pos="2550"/>
        </w:tabs>
        <w:jc w:val="both"/>
        <w:rPr>
          <w:rStyle w:val="afff"/>
          <w:rFonts w:eastAsia="Calibri"/>
          <w:b w:val="0"/>
          <w:color w:val="auto"/>
          <w:sz w:val="20"/>
          <w:szCs w:val="20"/>
          <w:lang w:eastAsia="en-US"/>
        </w:rPr>
      </w:pPr>
      <w:r w:rsidRPr="00725F12">
        <w:rPr>
          <w:rStyle w:val="afff"/>
          <w:rFonts w:eastAsia="Calibri"/>
          <w:b w:val="0"/>
          <w:color w:val="auto"/>
          <w:sz w:val="20"/>
          <w:szCs w:val="20"/>
          <w:lang w:eastAsia="en-US"/>
        </w:rPr>
        <w:t>факт 2020 г. –169 ед.</w:t>
      </w:r>
    </w:p>
    <w:p w:rsidR="00E92C64" w:rsidRPr="00725F12" w:rsidRDefault="00E92C64" w:rsidP="000E0341">
      <w:pPr>
        <w:tabs>
          <w:tab w:val="left" w:pos="2550"/>
        </w:tabs>
        <w:jc w:val="both"/>
        <w:rPr>
          <w:rStyle w:val="afff"/>
          <w:rFonts w:eastAsia="Calibri"/>
          <w:b w:val="0"/>
          <w:color w:val="auto"/>
          <w:sz w:val="20"/>
          <w:szCs w:val="20"/>
          <w:lang w:eastAsia="en-US"/>
        </w:rPr>
      </w:pPr>
      <w:r w:rsidRPr="00725F12">
        <w:rPr>
          <w:rStyle w:val="afff"/>
          <w:rFonts w:eastAsia="Calibri"/>
          <w:b w:val="0"/>
          <w:color w:val="auto"/>
          <w:sz w:val="20"/>
          <w:szCs w:val="20"/>
          <w:lang w:eastAsia="en-US"/>
        </w:rPr>
        <w:t>факт 2021 г. – 177ед.</w:t>
      </w:r>
    </w:p>
    <w:p w:rsidR="009E1341" w:rsidRPr="00725F12" w:rsidRDefault="009E1341" w:rsidP="000E0341">
      <w:pPr>
        <w:tabs>
          <w:tab w:val="left" w:pos="2550"/>
        </w:tabs>
        <w:jc w:val="both"/>
        <w:rPr>
          <w:rStyle w:val="afff"/>
          <w:rFonts w:eastAsia="Calibri"/>
          <w:b w:val="0"/>
          <w:color w:val="auto"/>
          <w:sz w:val="20"/>
          <w:szCs w:val="20"/>
          <w:lang w:eastAsia="en-US"/>
        </w:rPr>
      </w:pPr>
      <w:r w:rsidRPr="00725F12">
        <w:rPr>
          <w:rStyle w:val="afff"/>
          <w:rFonts w:eastAsia="Calibri"/>
          <w:b w:val="0"/>
          <w:color w:val="auto"/>
          <w:sz w:val="20"/>
          <w:szCs w:val="20"/>
          <w:lang w:eastAsia="en-US"/>
        </w:rPr>
        <w:t>план 202</w:t>
      </w:r>
      <w:r w:rsidR="00E92C64" w:rsidRPr="00725F12">
        <w:rPr>
          <w:rStyle w:val="afff"/>
          <w:rFonts w:eastAsia="Calibri"/>
          <w:b w:val="0"/>
          <w:color w:val="auto"/>
          <w:sz w:val="20"/>
          <w:szCs w:val="20"/>
          <w:lang w:eastAsia="en-US"/>
        </w:rPr>
        <w:t>2</w:t>
      </w:r>
      <w:r w:rsidRPr="00725F12">
        <w:rPr>
          <w:rStyle w:val="afff"/>
          <w:rFonts w:eastAsia="Calibri"/>
          <w:b w:val="0"/>
          <w:color w:val="auto"/>
          <w:sz w:val="20"/>
          <w:szCs w:val="20"/>
          <w:lang w:eastAsia="en-US"/>
        </w:rPr>
        <w:t>г.-</w:t>
      </w:r>
      <w:r w:rsidR="00E92C64" w:rsidRPr="00725F12">
        <w:rPr>
          <w:rStyle w:val="afff"/>
          <w:rFonts w:eastAsia="Calibri"/>
          <w:b w:val="0"/>
          <w:color w:val="auto"/>
          <w:sz w:val="20"/>
          <w:szCs w:val="20"/>
          <w:lang w:eastAsia="en-US"/>
        </w:rPr>
        <w:t xml:space="preserve"> 177 </w:t>
      </w:r>
      <w:r w:rsidRPr="00725F12">
        <w:rPr>
          <w:rStyle w:val="afff"/>
          <w:rFonts w:eastAsia="Calibri"/>
          <w:b w:val="0"/>
          <w:color w:val="auto"/>
          <w:sz w:val="20"/>
          <w:szCs w:val="20"/>
          <w:lang w:eastAsia="en-US"/>
        </w:rPr>
        <w:t>ед.</w:t>
      </w:r>
    </w:p>
    <w:p w:rsidR="007622F9" w:rsidRPr="00725F12" w:rsidRDefault="007622F9" w:rsidP="000E0341">
      <w:pPr>
        <w:pStyle w:val="af4"/>
        <w:spacing w:before="0" w:beforeAutospacing="0" w:after="0" w:afterAutospacing="0"/>
        <w:ind w:firstLine="567"/>
        <w:jc w:val="both"/>
        <w:rPr>
          <w:sz w:val="20"/>
          <w:szCs w:val="20"/>
          <w:lang w:val="ru-RU"/>
        </w:rPr>
      </w:pPr>
      <w:r w:rsidRPr="00725F12">
        <w:rPr>
          <w:sz w:val="20"/>
          <w:szCs w:val="20"/>
          <w:lang w:val="ru-RU"/>
        </w:rPr>
        <w:t xml:space="preserve">Увеличение показателя в 2022 году планируется за счет снижения общей численности населения. </w:t>
      </w:r>
    </w:p>
    <w:p w:rsidR="00E92C64" w:rsidRPr="00725F12" w:rsidRDefault="00E92C64" w:rsidP="000E0341">
      <w:pPr>
        <w:tabs>
          <w:tab w:val="left" w:pos="2550"/>
        </w:tabs>
        <w:jc w:val="both"/>
        <w:rPr>
          <w:rStyle w:val="afff"/>
          <w:rFonts w:eastAsia="Calibri"/>
          <w:b w:val="0"/>
          <w:color w:val="auto"/>
          <w:sz w:val="20"/>
          <w:szCs w:val="20"/>
          <w:lang w:eastAsia="en-US"/>
        </w:rPr>
      </w:pPr>
    </w:p>
    <w:p w:rsidR="004065CC" w:rsidRPr="00725F12" w:rsidRDefault="004065CC" w:rsidP="000E0341">
      <w:pPr>
        <w:tabs>
          <w:tab w:val="left" w:pos="2550"/>
        </w:tabs>
        <w:jc w:val="both"/>
        <w:rPr>
          <w:b/>
          <w:bCs/>
          <w:sz w:val="20"/>
          <w:szCs w:val="20"/>
          <w:u w:val="single"/>
        </w:rPr>
      </w:pPr>
      <w:r w:rsidRPr="00725F12">
        <w:rPr>
          <w:b/>
          <w:bCs/>
          <w:sz w:val="20"/>
          <w:szCs w:val="20"/>
          <w:highlight w:val="cyan"/>
          <w:u w:val="single"/>
        </w:rPr>
        <w:t>Жилищно-коммунальное хозяйство:</w:t>
      </w:r>
    </w:p>
    <w:p w:rsidR="00C74BB1" w:rsidRPr="00725F12" w:rsidRDefault="00C74BB1" w:rsidP="000E0341">
      <w:pPr>
        <w:tabs>
          <w:tab w:val="left" w:pos="2550"/>
        </w:tabs>
        <w:jc w:val="both"/>
        <w:rPr>
          <w:i/>
          <w:sz w:val="20"/>
          <w:szCs w:val="20"/>
        </w:rPr>
      </w:pPr>
      <w:r w:rsidRPr="00725F12">
        <w:rPr>
          <w:bCs/>
          <w:i/>
          <w:sz w:val="20"/>
          <w:szCs w:val="20"/>
        </w:rPr>
        <w:t>Показатель №54 «</w:t>
      </w:r>
      <w:r w:rsidR="004065CC" w:rsidRPr="00725F12">
        <w:rPr>
          <w:i/>
          <w:sz w:val="20"/>
          <w:szCs w:val="20"/>
        </w:rPr>
        <w:t>Доля населения, обеспеченного питьевой водой отвечающей требованиям безопасности, в общей численности населения муниципального образования,%</w:t>
      </w:r>
      <w:r w:rsidR="00D76813" w:rsidRPr="00725F12">
        <w:rPr>
          <w:i/>
          <w:sz w:val="20"/>
          <w:szCs w:val="20"/>
        </w:rPr>
        <w:t>»</w:t>
      </w:r>
    </w:p>
    <w:p w:rsidR="007622F9" w:rsidRPr="00725F12" w:rsidRDefault="007622F9"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План 2021г</w:t>
            </w:r>
          </w:p>
        </w:tc>
        <w:tc>
          <w:tcPr>
            <w:tcW w:w="1329"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7622F9" w:rsidRPr="00725F12" w:rsidRDefault="007622F9" w:rsidP="000E0341">
            <w:pPr>
              <w:pStyle w:val="a5"/>
              <w:rPr>
                <w:sz w:val="20"/>
                <w:szCs w:val="20"/>
              </w:rPr>
            </w:pPr>
            <w:r w:rsidRPr="00725F12">
              <w:rPr>
                <w:sz w:val="20"/>
                <w:szCs w:val="20"/>
              </w:rPr>
              <w:t>98,2</w:t>
            </w:r>
          </w:p>
        </w:tc>
        <w:tc>
          <w:tcPr>
            <w:tcW w:w="1329" w:type="dxa"/>
            <w:shd w:val="clear" w:color="auto" w:fill="auto"/>
            <w:vAlign w:val="center"/>
          </w:tcPr>
          <w:p w:rsidR="007622F9" w:rsidRPr="00725F12" w:rsidRDefault="007622F9" w:rsidP="000E0341">
            <w:pPr>
              <w:pStyle w:val="a5"/>
              <w:rPr>
                <w:sz w:val="20"/>
                <w:szCs w:val="20"/>
              </w:rPr>
            </w:pPr>
            <w:r w:rsidRPr="00725F12">
              <w:rPr>
                <w:sz w:val="20"/>
                <w:szCs w:val="20"/>
              </w:rPr>
              <w:t>99</w:t>
            </w:r>
          </w:p>
        </w:tc>
        <w:tc>
          <w:tcPr>
            <w:tcW w:w="1329" w:type="dxa"/>
          </w:tcPr>
          <w:p w:rsidR="007622F9" w:rsidRPr="00725F12" w:rsidRDefault="007622F9" w:rsidP="000E0341">
            <w:pPr>
              <w:pStyle w:val="a5"/>
              <w:rPr>
                <w:sz w:val="20"/>
                <w:szCs w:val="20"/>
              </w:rPr>
            </w:pPr>
            <w:r w:rsidRPr="00725F12">
              <w:rPr>
                <w:sz w:val="20"/>
                <w:szCs w:val="20"/>
              </w:rPr>
              <w:t>99</w:t>
            </w:r>
          </w:p>
        </w:tc>
      </w:tr>
    </w:tbl>
    <w:p w:rsidR="007622F9" w:rsidRPr="00725F12" w:rsidRDefault="007622F9"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7622F9" w:rsidRPr="00725F12" w:rsidRDefault="007622F9" w:rsidP="000E0341">
            <w:pPr>
              <w:pStyle w:val="a5"/>
              <w:rPr>
                <w:sz w:val="20"/>
                <w:szCs w:val="20"/>
              </w:rPr>
            </w:pPr>
            <w:r w:rsidRPr="00725F12">
              <w:rPr>
                <w:sz w:val="20"/>
                <w:szCs w:val="20"/>
              </w:rPr>
              <w:t>Факт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Факт 2021г.</w:t>
            </w:r>
          </w:p>
        </w:tc>
        <w:tc>
          <w:tcPr>
            <w:tcW w:w="1310"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10" w:type="dxa"/>
          </w:tcPr>
          <w:p w:rsidR="007622F9" w:rsidRPr="00725F12" w:rsidRDefault="007622F9" w:rsidP="000E0341">
            <w:pPr>
              <w:pStyle w:val="a5"/>
              <w:rPr>
                <w:sz w:val="20"/>
                <w:szCs w:val="20"/>
              </w:rPr>
            </w:pPr>
            <w:r w:rsidRPr="00725F12">
              <w:rPr>
                <w:sz w:val="20"/>
                <w:szCs w:val="20"/>
              </w:rPr>
              <w:t>План 2021г</w:t>
            </w:r>
          </w:p>
        </w:tc>
        <w:tc>
          <w:tcPr>
            <w:tcW w:w="1310"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7622F9" w:rsidRPr="00725F12" w:rsidRDefault="007622F9" w:rsidP="000E0341">
            <w:pPr>
              <w:pStyle w:val="a5"/>
              <w:rPr>
                <w:sz w:val="20"/>
                <w:szCs w:val="20"/>
              </w:rPr>
            </w:pPr>
            <w:r w:rsidRPr="00725F12">
              <w:rPr>
                <w:sz w:val="20"/>
                <w:szCs w:val="20"/>
              </w:rPr>
              <w:t>98,2</w:t>
            </w:r>
          </w:p>
        </w:tc>
        <w:tc>
          <w:tcPr>
            <w:tcW w:w="1329" w:type="dxa"/>
            <w:shd w:val="clear" w:color="auto" w:fill="auto"/>
            <w:vAlign w:val="center"/>
          </w:tcPr>
          <w:p w:rsidR="007622F9" w:rsidRPr="00725F12" w:rsidRDefault="007622F9" w:rsidP="000E0341">
            <w:pPr>
              <w:pStyle w:val="a5"/>
              <w:rPr>
                <w:sz w:val="20"/>
                <w:szCs w:val="20"/>
              </w:rPr>
            </w:pPr>
            <w:r w:rsidRPr="00725F12">
              <w:rPr>
                <w:sz w:val="20"/>
                <w:szCs w:val="20"/>
              </w:rPr>
              <w:t>100</w:t>
            </w:r>
          </w:p>
        </w:tc>
        <w:tc>
          <w:tcPr>
            <w:tcW w:w="1310" w:type="dxa"/>
            <w:shd w:val="clear" w:color="auto" w:fill="auto"/>
            <w:vAlign w:val="center"/>
          </w:tcPr>
          <w:p w:rsidR="007622F9" w:rsidRPr="00725F12" w:rsidRDefault="007622F9" w:rsidP="000E0341">
            <w:pPr>
              <w:pStyle w:val="a5"/>
              <w:rPr>
                <w:sz w:val="20"/>
                <w:szCs w:val="20"/>
              </w:rPr>
            </w:pPr>
            <w:r w:rsidRPr="00725F12">
              <w:rPr>
                <w:sz w:val="20"/>
                <w:szCs w:val="20"/>
              </w:rPr>
              <w:t>98,2</w:t>
            </w:r>
          </w:p>
        </w:tc>
        <w:tc>
          <w:tcPr>
            <w:tcW w:w="1310" w:type="dxa"/>
          </w:tcPr>
          <w:p w:rsidR="007622F9" w:rsidRPr="00725F12" w:rsidRDefault="007622F9" w:rsidP="000E0341">
            <w:pPr>
              <w:pStyle w:val="a5"/>
              <w:rPr>
                <w:sz w:val="20"/>
                <w:szCs w:val="20"/>
              </w:rPr>
            </w:pPr>
            <w:r w:rsidRPr="00725F12">
              <w:rPr>
                <w:sz w:val="20"/>
                <w:szCs w:val="20"/>
              </w:rPr>
              <w:t>100</w:t>
            </w:r>
          </w:p>
        </w:tc>
        <w:tc>
          <w:tcPr>
            <w:tcW w:w="1310" w:type="dxa"/>
          </w:tcPr>
          <w:p w:rsidR="007622F9" w:rsidRPr="00725F12" w:rsidRDefault="007622F9" w:rsidP="000E0341">
            <w:pPr>
              <w:pStyle w:val="a5"/>
              <w:rPr>
                <w:sz w:val="20"/>
                <w:szCs w:val="20"/>
              </w:rPr>
            </w:pPr>
            <w:r w:rsidRPr="00725F12">
              <w:rPr>
                <w:sz w:val="20"/>
                <w:szCs w:val="20"/>
              </w:rPr>
              <w:t>100</w:t>
            </w:r>
          </w:p>
        </w:tc>
      </w:tr>
    </w:tbl>
    <w:p w:rsidR="007622F9" w:rsidRPr="00725F12" w:rsidRDefault="00C23B88" w:rsidP="000E0341">
      <w:pPr>
        <w:ind w:firstLine="567"/>
        <w:jc w:val="both"/>
        <w:rPr>
          <w:sz w:val="20"/>
          <w:szCs w:val="20"/>
        </w:rPr>
      </w:pPr>
      <w:r w:rsidRPr="00725F12">
        <w:rPr>
          <w:sz w:val="20"/>
          <w:szCs w:val="20"/>
        </w:rPr>
        <w:t xml:space="preserve">Данные </w:t>
      </w:r>
      <w:r w:rsidR="005D1092" w:rsidRPr="00725F12">
        <w:rPr>
          <w:sz w:val="20"/>
          <w:szCs w:val="20"/>
        </w:rPr>
        <w:t>Управления Роспотребнадзора по РБ в Северобайкальском районе.</w:t>
      </w:r>
    </w:p>
    <w:p w:rsidR="00C23B88" w:rsidRPr="00725F12" w:rsidRDefault="00C23B88" w:rsidP="000E0341">
      <w:pPr>
        <w:pStyle w:val="a5"/>
        <w:rPr>
          <w:bCs/>
          <w:i/>
          <w:sz w:val="20"/>
          <w:szCs w:val="20"/>
        </w:rPr>
      </w:pPr>
      <w:r w:rsidRPr="00725F12">
        <w:rPr>
          <w:bCs/>
          <w:i/>
          <w:sz w:val="20"/>
          <w:szCs w:val="20"/>
        </w:rPr>
        <w:t>Показатель №55</w:t>
      </w:r>
      <w:r w:rsidRPr="00725F12">
        <w:rPr>
          <w:i/>
          <w:sz w:val="20"/>
          <w:szCs w:val="20"/>
        </w:rPr>
        <w:t xml:space="preserve"> «</w:t>
      </w:r>
      <w:r w:rsidRPr="00725F12">
        <w:rPr>
          <w:bCs/>
          <w:i/>
          <w:sz w:val="20"/>
          <w:szCs w:val="20"/>
        </w:rPr>
        <w:t>Удельный вес ветхого и аварийного жилищного фонда от общего объема жилищного фонда,%»</w:t>
      </w:r>
    </w:p>
    <w:p w:rsidR="007622F9" w:rsidRPr="00725F12" w:rsidRDefault="007622F9"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План 2021г</w:t>
            </w:r>
          </w:p>
        </w:tc>
        <w:tc>
          <w:tcPr>
            <w:tcW w:w="1329"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7622F9" w:rsidRPr="00725F12" w:rsidRDefault="007622F9" w:rsidP="000E0341">
            <w:pPr>
              <w:pStyle w:val="a5"/>
              <w:rPr>
                <w:sz w:val="20"/>
                <w:szCs w:val="20"/>
              </w:rPr>
            </w:pPr>
            <w:r w:rsidRPr="00725F12">
              <w:rPr>
                <w:sz w:val="20"/>
                <w:szCs w:val="20"/>
              </w:rPr>
              <w:t>30,5</w:t>
            </w:r>
          </w:p>
        </w:tc>
        <w:tc>
          <w:tcPr>
            <w:tcW w:w="1329" w:type="dxa"/>
            <w:shd w:val="clear" w:color="auto" w:fill="auto"/>
            <w:vAlign w:val="center"/>
          </w:tcPr>
          <w:p w:rsidR="007622F9" w:rsidRPr="00725F12" w:rsidRDefault="007622F9" w:rsidP="000E0341">
            <w:pPr>
              <w:pStyle w:val="a5"/>
              <w:rPr>
                <w:sz w:val="20"/>
                <w:szCs w:val="20"/>
              </w:rPr>
            </w:pPr>
            <w:r w:rsidRPr="00725F12">
              <w:rPr>
                <w:sz w:val="20"/>
                <w:szCs w:val="20"/>
              </w:rPr>
              <w:t>29</w:t>
            </w:r>
          </w:p>
        </w:tc>
        <w:tc>
          <w:tcPr>
            <w:tcW w:w="1329" w:type="dxa"/>
          </w:tcPr>
          <w:p w:rsidR="007622F9" w:rsidRPr="00725F12" w:rsidRDefault="007622F9" w:rsidP="000E0341">
            <w:pPr>
              <w:pStyle w:val="a5"/>
              <w:rPr>
                <w:sz w:val="20"/>
                <w:szCs w:val="20"/>
              </w:rPr>
            </w:pPr>
            <w:r w:rsidRPr="00725F12">
              <w:rPr>
                <w:sz w:val="20"/>
                <w:szCs w:val="20"/>
              </w:rPr>
              <w:t>29</w:t>
            </w:r>
          </w:p>
        </w:tc>
      </w:tr>
    </w:tbl>
    <w:p w:rsidR="007622F9" w:rsidRPr="00725F12" w:rsidRDefault="007622F9"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7622F9" w:rsidRPr="00725F12" w:rsidRDefault="007622F9" w:rsidP="000E0341">
            <w:pPr>
              <w:pStyle w:val="a5"/>
              <w:rPr>
                <w:sz w:val="20"/>
                <w:szCs w:val="20"/>
              </w:rPr>
            </w:pPr>
            <w:r w:rsidRPr="00725F12">
              <w:rPr>
                <w:sz w:val="20"/>
                <w:szCs w:val="20"/>
              </w:rPr>
              <w:t>Факт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Факт 2021г.</w:t>
            </w:r>
          </w:p>
        </w:tc>
        <w:tc>
          <w:tcPr>
            <w:tcW w:w="1310"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10" w:type="dxa"/>
          </w:tcPr>
          <w:p w:rsidR="007622F9" w:rsidRPr="00725F12" w:rsidRDefault="007622F9" w:rsidP="000E0341">
            <w:pPr>
              <w:pStyle w:val="a5"/>
              <w:rPr>
                <w:sz w:val="20"/>
                <w:szCs w:val="20"/>
              </w:rPr>
            </w:pPr>
            <w:r w:rsidRPr="00725F12">
              <w:rPr>
                <w:sz w:val="20"/>
                <w:szCs w:val="20"/>
              </w:rPr>
              <w:t>План 2021г</w:t>
            </w:r>
          </w:p>
        </w:tc>
        <w:tc>
          <w:tcPr>
            <w:tcW w:w="1310"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7622F9" w:rsidRPr="00725F12" w:rsidRDefault="007622F9" w:rsidP="000E0341">
            <w:pPr>
              <w:pStyle w:val="a5"/>
              <w:rPr>
                <w:sz w:val="20"/>
                <w:szCs w:val="20"/>
              </w:rPr>
            </w:pPr>
            <w:r w:rsidRPr="00725F12">
              <w:rPr>
                <w:sz w:val="20"/>
                <w:szCs w:val="20"/>
              </w:rPr>
              <w:t>30,5</w:t>
            </w:r>
          </w:p>
        </w:tc>
        <w:tc>
          <w:tcPr>
            <w:tcW w:w="1329" w:type="dxa"/>
            <w:shd w:val="clear" w:color="auto" w:fill="auto"/>
            <w:vAlign w:val="center"/>
          </w:tcPr>
          <w:p w:rsidR="007622F9" w:rsidRPr="00725F12" w:rsidRDefault="007622F9" w:rsidP="000E0341">
            <w:pPr>
              <w:pStyle w:val="a5"/>
              <w:rPr>
                <w:sz w:val="20"/>
                <w:szCs w:val="20"/>
              </w:rPr>
            </w:pPr>
            <w:r w:rsidRPr="00725F12">
              <w:rPr>
                <w:sz w:val="20"/>
                <w:szCs w:val="20"/>
              </w:rPr>
              <w:t>30,5</w:t>
            </w:r>
          </w:p>
        </w:tc>
        <w:tc>
          <w:tcPr>
            <w:tcW w:w="1310" w:type="dxa"/>
            <w:shd w:val="clear" w:color="auto" w:fill="auto"/>
            <w:vAlign w:val="center"/>
          </w:tcPr>
          <w:p w:rsidR="007622F9" w:rsidRPr="00725F12" w:rsidRDefault="007622F9" w:rsidP="000E0341">
            <w:pPr>
              <w:pStyle w:val="a5"/>
              <w:rPr>
                <w:sz w:val="20"/>
                <w:szCs w:val="20"/>
              </w:rPr>
            </w:pPr>
            <w:r w:rsidRPr="00725F12">
              <w:rPr>
                <w:sz w:val="20"/>
                <w:szCs w:val="20"/>
              </w:rPr>
              <w:t>30,5</w:t>
            </w:r>
          </w:p>
        </w:tc>
        <w:tc>
          <w:tcPr>
            <w:tcW w:w="1310" w:type="dxa"/>
          </w:tcPr>
          <w:p w:rsidR="007622F9" w:rsidRPr="00725F12" w:rsidRDefault="007622F9" w:rsidP="000E0341">
            <w:pPr>
              <w:pStyle w:val="a5"/>
              <w:rPr>
                <w:sz w:val="20"/>
                <w:szCs w:val="20"/>
              </w:rPr>
            </w:pPr>
            <w:r w:rsidRPr="00725F12">
              <w:rPr>
                <w:sz w:val="20"/>
                <w:szCs w:val="20"/>
              </w:rPr>
              <w:t>30,5</w:t>
            </w:r>
          </w:p>
        </w:tc>
        <w:tc>
          <w:tcPr>
            <w:tcW w:w="1310" w:type="dxa"/>
          </w:tcPr>
          <w:p w:rsidR="007622F9" w:rsidRPr="00725F12" w:rsidRDefault="007622F9" w:rsidP="000E0341">
            <w:pPr>
              <w:pStyle w:val="a5"/>
              <w:rPr>
                <w:sz w:val="20"/>
                <w:szCs w:val="20"/>
              </w:rPr>
            </w:pPr>
            <w:r w:rsidRPr="00725F12">
              <w:rPr>
                <w:sz w:val="20"/>
                <w:szCs w:val="20"/>
              </w:rPr>
              <w:t>30,5</w:t>
            </w:r>
          </w:p>
        </w:tc>
      </w:tr>
    </w:tbl>
    <w:p w:rsidR="007622F9" w:rsidRPr="00725F12" w:rsidRDefault="00C23B88" w:rsidP="00725F12">
      <w:pPr>
        <w:ind w:firstLine="567"/>
        <w:jc w:val="both"/>
        <w:rPr>
          <w:bCs/>
          <w:i/>
          <w:sz w:val="20"/>
          <w:szCs w:val="20"/>
        </w:rPr>
      </w:pPr>
      <w:r w:rsidRPr="00725F12">
        <w:rPr>
          <w:sz w:val="20"/>
          <w:szCs w:val="20"/>
        </w:rPr>
        <w:t>В 20</w:t>
      </w:r>
      <w:r w:rsidR="007622F9" w:rsidRPr="00725F12">
        <w:rPr>
          <w:sz w:val="20"/>
          <w:szCs w:val="20"/>
        </w:rPr>
        <w:t>20</w:t>
      </w:r>
      <w:r w:rsidRPr="00725F12">
        <w:rPr>
          <w:sz w:val="20"/>
          <w:szCs w:val="20"/>
        </w:rPr>
        <w:t xml:space="preserve">г. </w:t>
      </w:r>
      <w:r w:rsidR="007622F9" w:rsidRPr="00725F12">
        <w:rPr>
          <w:sz w:val="20"/>
          <w:szCs w:val="20"/>
        </w:rPr>
        <w:t>снижение</w:t>
      </w:r>
      <w:r w:rsidRPr="00725F12">
        <w:rPr>
          <w:sz w:val="20"/>
          <w:szCs w:val="20"/>
        </w:rPr>
        <w:t xml:space="preserve"> показателя </w:t>
      </w:r>
      <w:r w:rsidR="007622F9" w:rsidRPr="00725F12">
        <w:rPr>
          <w:sz w:val="20"/>
          <w:szCs w:val="20"/>
        </w:rPr>
        <w:t>за счет проведения мероприятий по сносу (ликвидации) ветхого и аварийного жилищного фонда</w:t>
      </w:r>
      <w:r w:rsidR="00B77737" w:rsidRPr="00725F12">
        <w:rPr>
          <w:sz w:val="20"/>
          <w:szCs w:val="20"/>
        </w:rPr>
        <w:t xml:space="preserve"> (4,9 тыс.кв.м.)</w:t>
      </w:r>
      <w:r w:rsidR="007622F9" w:rsidRPr="00725F12">
        <w:rPr>
          <w:sz w:val="20"/>
          <w:szCs w:val="20"/>
        </w:rPr>
        <w:t>.</w:t>
      </w:r>
      <w:r w:rsidR="00B77737" w:rsidRPr="00725F12">
        <w:rPr>
          <w:sz w:val="20"/>
          <w:szCs w:val="20"/>
        </w:rPr>
        <w:t xml:space="preserve"> В 2021г. значение показателя осталось на уровне 2020г. </w:t>
      </w:r>
    </w:p>
    <w:p w:rsidR="00DF1DCE" w:rsidRPr="00725F12" w:rsidRDefault="00C74BB1" w:rsidP="000E0341">
      <w:pPr>
        <w:pStyle w:val="a5"/>
        <w:rPr>
          <w:sz w:val="20"/>
          <w:szCs w:val="20"/>
        </w:rPr>
      </w:pPr>
      <w:r w:rsidRPr="00725F12">
        <w:rPr>
          <w:bCs/>
          <w:i/>
          <w:sz w:val="20"/>
          <w:szCs w:val="20"/>
        </w:rPr>
        <w:t>Показатель №56 «</w:t>
      </w:r>
      <w:r w:rsidR="004065CC" w:rsidRPr="00725F12">
        <w:rPr>
          <w:i/>
          <w:sz w:val="20"/>
          <w:szCs w:val="20"/>
        </w:rPr>
        <w:t>Доля убыточных организаций жилищно-коммунального хозяйства,%</w:t>
      </w:r>
      <w:r w:rsidR="0039731D" w:rsidRPr="00725F12">
        <w:rPr>
          <w:i/>
          <w:sz w:val="20"/>
          <w:szCs w:val="20"/>
        </w:rPr>
        <w:t xml:space="preserve"> </w:t>
      </w:r>
      <w:r w:rsidR="0039731D" w:rsidRPr="00725F12">
        <w:rPr>
          <w:sz w:val="20"/>
          <w:szCs w:val="20"/>
        </w:rPr>
        <w:t>- не изменился.</w:t>
      </w:r>
      <w:r w:rsidR="000E0EE2" w:rsidRPr="00725F12">
        <w:rPr>
          <w:sz w:val="20"/>
          <w:szCs w:val="20"/>
        </w:rPr>
        <w:t xml:space="preserv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B77737" w:rsidRPr="00725F12" w:rsidRDefault="00B77737" w:rsidP="000E0341">
            <w:pPr>
              <w:pStyle w:val="a5"/>
              <w:rPr>
                <w:sz w:val="20"/>
                <w:szCs w:val="20"/>
              </w:rPr>
            </w:pPr>
            <w:r w:rsidRPr="00725F12">
              <w:rPr>
                <w:sz w:val="20"/>
                <w:szCs w:val="20"/>
              </w:rPr>
              <w:t>План 2020г</w:t>
            </w:r>
          </w:p>
        </w:tc>
        <w:tc>
          <w:tcPr>
            <w:tcW w:w="1329" w:type="dxa"/>
            <w:shd w:val="clear" w:color="auto" w:fill="auto"/>
          </w:tcPr>
          <w:p w:rsidR="00B77737" w:rsidRPr="00725F12" w:rsidRDefault="00B77737" w:rsidP="000E0341">
            <w:pPr>
              <w:pStyle w:val="a5"/>
              <w:rPr>
                <w:sz w:val="20"/>
                <w:szCs w:val="20"/>
              </w:rPr>
            </w:pPr>
            <w:r w:rsidRPr="00725F12">
              <w:rPr>
                <w:sz w:val="20"/>
                <w:szCs w:val="20"/>
              </w:rPr>
              <w:t>План 2021г</w:t>
            </w:r>
          </w:p>
        </w:tc>
        <w:tc>
          <w:tcPr>
            <w:tcW w:w="1329" w:type="dxa"/>
          </w:tcPr>
          <w:p w:rsidR="00B77737" w:rsidRPr="00725F12" w:rsidRDefault="00B77737"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B77737" w:rsidRPr="00725F12" w:rsidRDefault="00B77737" w:rsidP="000E0341">
            <w:pPr>
              <w:pStyle w:val="a5"/>
              <w:rPr>
                <w:sz w:val="20"/>
                <w:szCs w:val="20"/>
              </w:rPr>
            </w:pPr>
            <w:r w:rsidRPr="00725F12">
              <w:rPr>
                <w:sz w:val="20"/>
                <w:szCs w:val="20"/>
              </w:rPr>
              <w:t>100</w:t>
            </w:r>
          </w:p>
        </w:tc>
        <w:tc>
          <w:tcPr>
            <w:tcW w:w="1329" w:type="dxa"/>
            <w:shd w:val="clear" w:color="auto" w:fill="auto"/>
            <w:vAlign w:val="center"/>
          </w:tcPr>
          <w:p w:rsidR="00B77737" w:rsidRPr="00725F12" w:rsidRDefault="00B77737" w:rsidP="000E0341">
            <w:pPr>
              <w:pStyle w:val="a5"/>
              <w:rPr>
                <w:sz w:val="20"/>
                <w:szCs w:val="20"/>
              </w:rPr>
            </w:pPr>
            <w:r w:rsidRPr="00725F12">
              <w:rPr>
                <w:sz w:val="20"/>
                <w:szCs w:val="20"/>
              </w:rPr>
              <w:t>100</w:t>
            </w:r>
          </w:p>
        </w:tc>
        <w:tc>
          <w:tcPr>
            <w:tcW w:w="1329" w:type="dxa"/>
          </w:tcPr>
          <w:p w:rsidR="00B77737" w:rsidRPr="00725F12" w:rsidRDefault="00B77737" w:rsidP="000E0341">
            <w:pPr>
              <w:pStyle w:val="a5"/>
              <w:rPr>
                <w:sz w:val="20"/>
                <w:szCs w:val="20"/>
              </w:rPr>
            </w:pPr>
            <w:r w:rsidRPr="00725F12">
              <w:rPr>
                <w:sz w:val="20"/>
                <w:szCs w:val="20"/>
              </w:rPr>
              <w:t>100</w:t>
            </w:r>
          </w:p>
        </w:tc>
      </w:tr>
    </w:tbl>
    <w:p w:rsidR="00C23B88" w:rsidRPr="00725F12" w:rsidRDefault="001B0F2C" w:rsidP="000E0341">
      <w:pPr>
        <w:tabs>
          <w:tab w:val="left" w:pos="2550"/>
        </w:tabs>
        <w:jc w:val="both"/>
        <w:rPr>
          <w:bCs/>
          <w:i/>
          <w:sz w:val="20"/>
          <w:szCs w:val="20"/>
        </w:rPr>
      </w:pPr>
      <w:r w:rsidRPr="00725F12">
        <w:rPr>
          <w:bCs/>
          <w:i/>
          <w:sz w:val="20"/>
          <w:szCs w:val="20"/>
        </w:rPr>
        <w:t>Показатель</w:t>
      </w:r>
      <w:r w:rsidR="0083143A" w:rsidRPr="00725F12">
        <w:rPr>
          <w:bCs/>
          <w:i/>
          <w:sz w:val="20"/>
          <w:szCs w:val="20"/>
        </w:rPr>
        <w:t>№</w:t>
      </w:r>
      <w:r w:rsidR="00C23B88" w:rsidRPr="00725F12">
        <w:rPr>
          <w:bCs/>
          <w:i/>
          <w:sz w:val="20"/>
          <w:szCs w:val="20"/>
        </w:rPr>
        <w:t>57 «Численность занятых в отрасли "Жилищно-коммунальное хозяйство", чел»</w:t>
      </w:r>
    </w:p>
    <w:p w:rsidR="007622F9" w:rsidRPr="00725F12" w:rsidRDefault="007622F9"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План 2021г</w:t>
            </w:r>
          </w:p>
        </w:tc>
        <w:tc>
          <w:tcPr>
            <w:tcW w:w="1329"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7622F9" w:rsidRPr="00725F12" w:rsidRDefault="00B77737" w:rsidP="000E0341">
            <w:pPr>
              <w:pStyle w:val="a5"/>
              <w:rPr>
                <w:sz w:val="20"/>
                <w:szCs w:val="20"/>
              </w:rPr>
            </w:pPr>
            <w:r w:rsidRPr="00725F12">
              <w:rPr>
                <w:sz w:val="20"/>
                <w:szCs w:val="20"/>
              </w:rPr>
              <w:t>180</w:t>
            </w:r>
          </w:p>
        </w:tc>
        <w:tc>
          <w:tcPr>
            <w:tcW w:w="1329" w:type="dxa"/>
            <w:shd w:val="clear" w:color="auto" w:fill="auto"/>
            <w:vAlign w:val="center"/>
          </w:tcPr>
          <w:p w:rsidR="007622F9" w:rsidRPr="00725F12" w:rsidRDefault="00B77737" w:rsidP="000E0341">
            <w:pPr>
              <w:pStyle w:val="a5"/>
              <w:rPr>
                <w:sz w:val="20"/>
                <w:szCs w:val="20"/>
              </w:rPr>
            </w:pPr>
            <w:r w:rsidRPr="00725F12">
              <w:rPr>
                <w:sz w:val="20"/>
                <w:szCs w:val="20"/>
              </w:rPr>
              <w:t>180</w:t>
            </w:r>
          </w:p>
        </w:tc>
        <w:tc>
          <w:tcPr>
            <w:tcW w:w="1329" w:type="dxa"/>
          </w:tcPr>
          <w:p w:rsidR="007622F9" w:rsidRPr="00725F12" w:rsidRDefault="00B77737" w:rsidP="000E0341">
            <w:pPr>
              <w:pStyle w:val="a5"/>
              <w:rPr>
                <w:sz w:val="20"/>
                <w:szCs w:val="20"/>
              </w:rPr>
            </w:pPr>
            <w:r w:rsidRPr="00725F12">
              <w:rPr>
                <w:sz w:val="20"/>
                <w:szCs w:val="20"/>
              </w:rPr>
              <w:t>180</w:t>
            </w:r>
          </w:p>
        </w:tc>
      </w:tr>
    </w:tbl>
    <w:p w:rsidR="007622F9" w:rsidRPr="00725F12" w:rsidRDefault="007622F9"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7622F9" w:rsidRPr="00725F12" w:rsidRDefault="007622F9" w:rsidP="000E0341">
            <w:pPr>
              <w:pStyle w:val="a5"/>
              <w:rPr>
                <w:sz w:val="20"/>
                <w:szCs w:val="20"/>
              </w:rPr>
            </w:pPr>
            <w:r w:rsidRPr="00725F12">
              <w:rPr>
                <w:sz w:val="20"/>
                <w:szCs w:val="20"/>
              </w:rPr>
              <w:t>Факт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Факт 2021г.</w:t>
            </w:r>
          </w:p>
        </w:tc>
        <w:tc>
          <w:tcPr>
            <w:tcW w:w="1310"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10" w:type="dxa"/>
          </w:tcPr>
          <w:p w:rsidR="007622F9" w:rsidRPr="00725F12" w:rsidRDefault="007622F9" w:rsidP="000E0341">
            <w:pPr>
              <w:pStyle w:val="a5"/>
              <w:rPr>
                <w:sz w:val="20"/>
                <w:szCs w:val="20"/>
              </w:rPr>
            </w:pPr>
            <w:r w:rsidRPr="00725F12">
              <w:rPr>
                <w:sz w:val="20"/>
                <w:szCs w:val="20"/>
              </w:rPr>
              <w:t>План 2021г</w:t>
            </w:r>
          </w:p>
        </w:tc>
        <w:tc>
          <w:tcPr>
            <w:tcW w:w="1310"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7622F9" w:rsidRPr="00725F12" w:rsidRDefault="00B77737" w:rsidP="000E0341">
            <w:pPr>
              <w:pStyle w:val="a5"/>
              <w:rPr>
                <w:sz w:val="20"/>
                <w:szCs w:val="20"/>
              </w:rPr>
            </w:pPr>
            <w:r w:rsidRPr="00725F12">
              <w:rPr>
                <w:sz w:val="20"/>
                <w:szCs w:val="20"/>
              </w:rPr>
              <w:t>257</w:t>
            </w:r>
          </w:p>
        </w:tc>
        <w:tc>
          <w:tcPr>
            <w:tcW w:w="1329" w:type="dxa"/>
            <w:shd w:val="clear" w:color="auto" w:fill="auto"/>
            <w:vAlign w:val="center"/>
          </w:tcPr>
          <w:p w:rsidR="007622F9" w:rsidRPr="00725F12" w:rsidRDefault="00B77737" w:rsidP="000E0341">
            <w:pPr>
              <w:pStyle w:val="a5"/>
              <w:rPr>
                <w:sz w:val="20"/>
                <w:szCs w:val="20"/>
              </w:rPr>
            </w:pPr>
            <w:r w:rsidRPr="00725F12">
              <w:rPr>
                <w:sz w:val="20"/>
                <w:szCs w:val="20"/>
              </w:rPr>
              <w:t>279</w:t>
            </w:r>
          </w:p>
        </w:tc>
        <w:tc>
          <w:tcPr>
            <w:tcW w:w="1310" w:type="dxa"/>
            <w:shd w:val="clear" w:color="auto" w:fill="auto"/>
            <w:vAlign w:val="center"/>
          </w:tcPr>
          <w:p w:rsidR="007622F9" w:rsidRPr="00725F12" w:rsidRDefault="00B77737" w:rsidP="000E0341">
            <w:pPr>
              <w:pStyle w:val="a5"/>
              <w:rPr>
                <w:sz w:val="20"/>
                <w:szCs w:val="20"/>
              </w:rPr>
            </w:pPr>
            <w:r w:rsidRPr="00725F12">
              <w:rPr>
                <w:sz w:val="20"/>
                <w:szCs w:val="20"/>
              </w:rPr>
              <w:t>257</w:t>
            </w:r>
          </w:p>
        </w:tc>
        <w:tc>
          <w:tcPr>
            <w:tcW w:w="1310" w:type="dxa"/>
          </w:tcPr>
          <w:p w:rsidR="007622F9" w:rsidRPr="00725F12" w:rsidRDefault="00B77737" w:rsidP="000E0341">
            <w:pPr>
              <w:pStyle w:val="a5"/>
              <w:rPr>
                <w:sz w:val="20"/>
                <w:szCs w:val="20"/>
              </w:rPr>
            </w:pPr>
            <w:r w:rsidRPr="00725F12">
              <w:rPr>
                <w:sz w:val="20"/>
                <w:szCs w:val="20"/>
              </w:rPr>
              <w:t>279</w:t>
            </w:r>
          </w:p>
        </w:tc>
        <w:tc>
          <w:tcPr>
            <w:tcW w:w="1310" w:type="dxa"/>
          </w:tcPr>
          <w:p w:rsidR="007622F9" w:rsidRPr="00725F12" w:rsidRDefault="00B77737" w:rsidP="000E0341">
            <w:pPr>
              <w:pStyle w:val="a5"/>
              <w:rPr>
                <w:sz w:val="20"/>
                <w:szCs w:val="20"/>
              </w:rPr>
            </w:pPr>
            <w:r w:rsidRPr="00725F12">
              <w:rPr>
                <w:sz w:val="20"/>
                <w:szCs w:val="20"/>
              </w:rPr>
              <w:t>279</w:t>
            </w:r>
          </w:p>
        </w:tc>
      </w:tr>
    </w:tbl>
    <w:p w:rsidR="00B77737" w:rsidRPr="00725F12" w:rsidRDefault="00B77737" w:rsidP="000E0341">
      <w:pPr>
        <w:pStyle w:val="a5"/>
        <w:rPr>
          <w:bCs/>
          <w:sz w:val="20"/>
          <w:szCs w:val="20"/>
        </w:rPr>
      </w:pPr>
      <w:r w:rsidRPr="00725F12">
        <w:rPr>
          <w:bCs/>
          <w:sz w:val="20"/>
          <w:szCs w:val="20"/>
        </w:rPr>
        <w:t xml:space="preserve">Показатель скорректирован по фактическому количеству </w:t>
      </w:r>
      <w:r w:rsidRPr="00725F12">
        <w:rPr>
          <w:sz w:val="20"/>
          <w:szCs w:val="20"/>
        </w:rPr>
        <w:t>занятых в отрасли  «</w:t>
      </w:r>
      <w:r w:rsidRPr="00725F12">
        <w:rPr>
          <w:bCs/>
          <w:sz w:val="20"/>
          <w:szCs w:val="20"/>
        </w:rPr>
        <w:t>Жилищно-коммунальное хозяйство</w:t>
      </w:r>
      <w:r w:rsidRPr="00725F12">
        <w:rPr>
          <w:sz w:val="20"/>
          <w:szCs w:val="20"/>
        </w:rPr>
        <w:t>».</w:t>
      </w:r>
    </w:p>
    <w:p w:rsidR="00B77737" w:rsidRPr="00725F12" w:rsidRDefault="00B77737" w:rsidP="000E0341">
      <w:pPr>
        <w:tabs>
          <w:tab w:val="left" w:pos="2550"/>
        </w:tabs>
        <w:jc w:val="both"/>
        <w:rPr>
          <w:bCs/>
          <w:sz w:val="20"/>
          <w:szCs w:val="20"/>
        </w:rPr>
      </w:pPr>
      <w:r w:rsidRPr="00725F12">
        <w:rPr>
          <w:bCs/>
          <w:sz w:val="20"/>
          <w:szCs w:val="20"/>
        </w:rPr>
        <w:t xml:space="preserve">Рост </w:t>
      </w:r>
      <w:r w:rsidR="00146682" w:rsidRPr="00725F12">
        <w:rPr>
          <w:bCs/>
          <w:sz w:val="20"/>
          <w:szCs w:val="20"/>
        </w:rPr>
        <w:t xml:space="preserve">работников по </w:t>
      </w:r>
      <w:r w:rsidRPr="00725F12">
        <w:rPr>
          <w:bCs/>
          <w:sz w:val="20"/>
          <w:szCs w:val="20"/>
        </w:rPr>
        <w:t xml:space="preserve">ООО </w:t>
      </w:r>
      <w:r w:rsidR="00146682" w:rsidRPr="00725F12">
        <w:rPr>
          <w:bCs/>
          <w:sz w:val="20"/>
          <w:szCs w:val="20"/>
        </w:rPr>
        <w:t>«</w:t>
      </w:r>
      <w:r w:rsidRPr="00725F12">
        <w:rPr>
          <w:bCs/>
          <w:sz w:val="20"/>
          <w:szCs w:val="20"/>
        </w:rPr>
        <w:t>Икибзяк</w:t>
      </w:r>
      <w:r w:rsidR="00146682" w:rsidRPr="00725F12">
        <w:rPr>
          <w:bCs/>
          <w:sz w:val="20"/>
          <w:szCs w:val="20"/>
        </w:rPr>
        <w:t>», ООО</w:t>
      </w:r>
      <w:r w:rsidRPr="00725F12">
        <w:rPr>
          <w:bCs/>
          <w:sz w:val="20"/>
          <w:szCs w:val="20"/>
        </w:rPr>
        <w:t xml:space="preserve"> </w:t>
      </w:r>
      <w:r w:rsidR="00146682" w:rsidRPr="00725F12">
        <w:rPr>
          <w:bCs/>
          <w:sz w:val="20"/>
          <w:szCs w:val="20"/>
        </w:rPr>
        <w:t>«</w:t>
      </w:r>
      <w:r w:rsidRPr="00725F12">
        <w:rPr>
          <w:bCs/>
          <w:sz w:val="20"/>
          <w:szCs w:val="20"/>
        </w:rPr>
        <w:t>Т</w:t>
      </w:r>
      <w:r w:rsidR="00146682" w:rsidRPr="00725F12">
        <w:rPr>
          <w:bCs/>
          <w:sz w:val="20"/>
          <w:szCs w:val="20"/>
        </w:rPr>
        <w:t>ВК</w:t>
      </w:r>
      <w:r w:rsidRPr="00725F12">
        <w:rPr>
          <w:bCs/>
          <w:sz w:val="20"/>
          <w:szCs w:val="20"/>
        </w:rPr>
        <w:t>-С</w:t>
      </w:r>
      <w:r w:rsidR="00146682" w:rsidRPr="00725F12">
        <w:rPr>
          <w:bCs/>
          <w:sz w:val="20"/>
          <w:szCs w:val="20"/>
        </w:rPr>
        <w:t>».</w:t>
      </w:r>
    </w:p>
    <w:p w:rsidR="00DF1DCE" w:rsidRPr="00725F12" w:rsidRDefault="00DF1DCE" w:rsidP="000E0341">
      <w:pPr>
        <w:tabs>
          <w:tab w:val="left" w:pos="2550"/>
        </w:tabs>
        <w:jc w:val="both"/>
        <w:rPr>
          <w:i/>
          <w:sz w:val="20"/>
          <w:szCs w:val="20"/>
        </w:rPr>
      </w:pPr>
      <w:r w:rsidRPr="00725F12">
        <w:rPr>
          <w:bCs/>
          <w:i/>
          <w:sz w:val="20"/>
          <w:szCs w:val="20"/>
        </w:rPr>
        <w:t>Показатель №5</w:t>
      </w:r>
      <w:r w:rsidR="00C23B88" w:rsidRPr="00725F12">
        <w:rPr>
          <w:bCs/>
          <w:i/>
          <w:sz w:val="20"/>
          <w:szCs w:val="20"/>
        </w:rPr>
        <w:t>8</w:t>
      </w:r>
      <w:r w:rsidR="00C74BB1" w:rsidRPr="00725F12">
        <w:rPr>
          <w:bCs/>
          <w:i/>
          <w:sz w:val="20"/>
          <w:szCs w:val="20"/>
        </w:rPr>
        <w:t xml:space="preserve"> «</w:t>
      </w:r>
      <w:r w:rsidR="004065CC" w:rsidRPr="00725F12">
        <w:rPr>
          <w:i/>
          <w:sz w:val="20"/>
          <w:szCs w:val="20"/>
        </w:rPr>
        <w:t>Среднемесячная заработная плата работников в отрасли "Жилищно-коммунальное хозяйство", тыс.руб.</w:t>
      </w:r>
      <w:r w:rsidR="00234342" w:rsidRPr="00725F12">
        <w:rPr>
          <w:i/>
          <w:sz w:val="20"/>
          <w:szCs w:val="20"/>
        </w:rPr>
        <w:t>»</w:t>
      </w:r>
    </w:p>
    <w:p w:rsidR="007622F9" w:rsidRPr="00725F12" w:rsidRDefault="007622F9"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План 2021г</w:t>
            </w:r>
          </w:p>
        </w:tc>
        <w:tc>
          <w:tcPr>
            <w:tcW w:w="1329"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7622F9" w:rsidRPr="00725F12" w:rsidRDefault="00146682" w:rsidP="000E0341">
            <w:pPr>
              <w:pStyle w:val="a5"/>
              <w:rPr>
                <w:sz w:val="20"/>
                <w:szCs w:val="20"/>
              </w:rPr>
            </w:pPr>
            <w:r w:rsidRPr="00725F12">
              <w:rPr>
                <w:sz w:val="20"/>
                <w:szCs w:val="20"/>
              </w:rPr>
              <w:t>41,3</w:t>
            </w:r>
          </w:p>
        </w:tc>
        <w:tc>
          <w:tcPr>
            <w:tcW w:w="1329" w:type="dxa"/>
            <w:shd w:val="clear" w:color="auto" w:fill="auto"/>
            <w:vAlign w:val="center"/>
          </w:tcPr>
          <w:p w:rsidR="007622F9" w:rsidRPr="00725F12" w:rsidRDefault="00146682" w:rsidP="000E0341">
            <w:pPr>
              <w:pStyle w:val="a5"/>
              <w:rPr>
                <w:sz w:val="20"/>
                <w:szCs w:val="20"/>
              </w:rPr>
            </w:pPr>
            <w:r w:rsidRPr="00725F12">
              <w:rPr>
                <w:sz w:val="20"/>
                <w:szCs w:val="20"/>
              </w:rPr>
              <w:t>42,1</w:t>
            </w:r>
          </w:p>
        </w:tc>
        <w:tc>
          <w:tcPr>
            <w:tcW w:w="1329" w:type="dxa"/>
          </w:tcPr>
          <w:p w:rsidR="007622F9" w:rsidRPr="00725F12" w:rsidRDefault="00146682" w:rsidP="000E0341">
            <w:pPr>
              <w:pStyle w:val="a5"/>
              <w:rPr>
                <w:sz w:val="20"/>
                <w:szCs w:val="20"/>
              </w:rPr>
            </w:pPr>
            <w:r w:rsidRPr="00725F12">
              <w:rPr>
                <w:sz w:val="20"/>
                <w:szCs w:val="20"/>
              </w:rPr>
              <w:t>43</w:t>
            </w:r>
          </w:p>
        </w:tc>
      </w:tr>
    </w:tbl>
    <w:p w:rsidR="007622F9" w:rsidRPr="00725F12" w:rsidRDefault="007622F9"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7622F9" w:rsidRPr="00725F12" w:rsidRDefault="007622F9" w:rsidP="000E0341">
            <w:pPr>
              <w:pStyle w:val="a5"/>
              <w:rPr>
                <w:sz w:val="20"/>
                <w:szCs w:val="20"/>
              </w:rPr>
            </w:pPr>
            <w:r w:rsidRPr="00725F12">
              <w:rPr>
                <w:sz w:val="20"/>
                <w:szCs w:val="20"/>
              </w:rPr>
              <w:t>Факт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Факт 2021г.</w:t>
            </w:r>
          </w:p>
        </w:tc>
        <w:tc>
          <w:tcPr>
            <w:tcW w:w="1310"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10" w:type="dxa"/>
          </w:tcPr>
          <w:p w:rsidR="007622F9" w:rsidRPr="00725F12" w:rsidRDefault="007622F9" w:rsidP="000E0341">
            <w:pPr>
              <w:pStyle w:val="a5"/>
              <w:rPr>
                <w:sz w:val="20"/>
                <w:szCs w:val="20"/>
              </w:rPr>
            </w:pPr>
            <w:r w:rsidRPr="00725F12">
              <w:rPr>
                <w:sz w:val="20"/>
                <w:szCs w:val="20"/>
              </w:rPr>
              <w:t>План 2021г</w:t>
            </w:r>
          </w:p>
        </w:tc>
        <w:tc>
          <w:tcPr>
            <w:tcW w:w="1310"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7622F9" w:rsidRPr="00725F12" w:rsidRDefault="003F1E43" w:rsidP="000E0341">
            <w:pPr>
              <w:pStyle w:val="a5"/>
              <w:rPr>
                <w:sz w:val="20"/>
                <w:szCs w:val="20"/>
              </w:rPr>
            </w:pPr>
            <w:r w:rsidRPr="00725F12">
              <w:rPr>
                <w:sz w:val="20"/>
                <w:szCs w:val="20"/>
              </w:rPr>
              <w:t>40,7</w:t>
            </w:r>
          </w:p>
        </w:tc>
        <w:tc>
          <w:tcPr>
            <w:tcW w:w="1329" w:type="dxa"/>
            <w:shd w:val="clear" w:color="auto" w:fill="auto"/>
            <w:vAlign w:val="center"/>
          </w:tcPr>
          <w:p w:rsidR="007622F9" w:rsidRPr="00725F12" w:rsidRDefault="003F1E43" w:rsidP="000E0341">
            <w:pPr>
              <w:pStyle w:val="a5"/>
              <w:rPr>
                <w:sz w:val="20"/>
                <w:szCs w:val="20"/>
              </w:rPr>
            </w:pPr>
            <w:r w:rsidRPr="00725F12">
              <w:rPr>
                <w:sz w:val="20"/>
                <w:szCs w:val="20"/>
              </w:rPr>
              <w:t>43,2</w:t>
            </w:r>
          </w:p>
        </w:tc>
        <w:tc>
          <w:tcPr>
            <w:tcW w:w="1310" w:type="dxa"/>
            <w:shd w:val="clear" w:color="auto" w:fill="auto"/>
            <w:vAlign w:val="center"/>
          </w:tcPr>
          <w:p w:rsidR="007622F9" w:rsidRPr="00725F12" w:rsidRDefault="003F1E43" w:rsidP="000E0341">
            <w:pPr>
              <w:pStyle w:val="a5"/>
              <w:rPr>
                <w:sz w:val="20"/>
                <w:szCs w:val="20"/>
              </w:rPr>
            </w:pPr>
            <w:r w:rsidRPr="00725F12">
              <w:rPr>
                <w:sz w:val="20"/>
                <w:szCs w:val="20"/>
              </w:rPr>
              <w:t>40,5</w:t>
            </w:r>
          </w:p>
        </w:tc>
        <w:tc>
          <w:tcPr>
            <w:tcW w:w="1310" w:type="dxa"/>
          </w:tcPr>
          <w:p w:rsidR="007622F9" w:rsidRPr="00725F12" w:rsidRDefault="003F1E43" w:rsidP="000E0341">
            <w:pPr>
              <w:pStyle w:val="a5"/>
              <w:rPr>
                <w:sz w:val="20"/>
                <w:szCs w:val="20"/>
              </w:rPr>
            </w:pPr>
            <w:r w:rsidRPr="00725F12">
              <w:rPr>
                <w:sz w:val="20"/>
                <w:szCs w:val="20"/>
              </w:rPr>
              <w:t>43,2</w:t>
            </w:r>
          </w:p>
        </w:tc>
        <w:tc>
          <w:tcPr>
            <w:tcW w:w="1310" w:type="dxa"/>
          </w:tcPr>
          <w:p w:rsidR="007622F9" w:rsidRPr="00725F12" w:rsidRDefault="003F1E43" w:rsidP="000E0341">
            <w:pPr>
              <w:pStyle w:val="a5"/>
              <w:rPr>
                <w:sz w:val="20"/>
                <w:szCs w:val="20"/>
              </w:rPr>
            </w:pPr>
            <w:r w:rsidRPr="00725F12">
              <w:rPr>
                <w:sz w:val="20"/>
                <w:szCs w:val="20"/>
              </w:rPr>
              <w:t>44,3</w:t>
            </w:r>
          </w:p>
        </w:tc>
      </w:tr>
    </w:tbl>
    <w:p w:rsidR="00C74BB1" w:rsidRPr="00725F12" w:rsidRDefault="003F1E43" w:rsidP="000E0341">
      <w:pPr>
        <w:tabs>
          <w:tab w:val="left" w:pos="2550"/>
        </w:tabs>
        <w:ind w:firstLine="567"/>
        <w:jc w:val="both"/>
        <w:rPr>
          <w:bCs/>
          <w:sz w:val="20"/>
          <w:szCs w:val="20"/>
        </w:rPr>
      </w:pPr>
      <w:r w:rsidRPr="00725F12">
        <w:rPr>
          <w:sz w:val="20"/>
          <w:szCs w:val="20"/>
        </w:rPr>
        <w:t>Фактический темп роста в 2020г. составил 100,5%, в 2021 г. составил 106,2%, план на 2022г. – 102,5%.</w:t>
      </w:r>
    </w:p>
    <w:p w:rsidR="000E0EE2" w:rsidRPr="00725F12" w:rsidRDefault="004065CC" w:rsidP="000E0341">
      <w:pPr>
        <w:pStyle w:val="a5"/>
        <w:rPr>
          <w:i/>
          <w:sz w:val="20"/>
          <w:szCs w:val="20"/>
        </w:rPr>
      </w:pPr>
      <w:r w:rsidRPr="00725F12">
        <w:rPr>
          <w:bCs/>
          <w:i/>
          <w:sz w:val="20"/>
          <w:szCs w:val="20"/>
        </w:rPr>
        <w:t>Показатель №</w:t>
      </w:r>
      <w:r w:rsidR="00DF1DCE" w:rsidRPr="00725F12">
        <w:rPr>
          <w:bCs/>
          <w:i/>
          <w:sz w:val="20"/>
          <w:szCs w:val="20"/>
        </w:rPr>
        <w:t>5</w:t>
      </w:r>
      <w:r w:rsidR="00C23B88" w:rsidRPr="00725F12">
        <w:rPr>
          <w:bCs/>
          <w:i/>
          <w:sz w:val="20"/>
          <w:szCs w:val="20"/>
        </w:rPr>
        <w:t>9</w:t>
      </w:r>
      <w:r w:rsidRPr="00725F12">
        <w:rPr>
          <w:bCs/>
          <w:i/>
          <w:sz w:val="20"/>
          <w:szCs w:val="20"/>
        </w:rPr>
        <w:t xml:space="preserve"> «</w:t>
      </w:r>
      <w:r w:rsidRPr="00725F12">
        <w:rPr>
          <w:i/>
          <w:sz w:val="20"/>
          <w:szCs w:val="20"/>
        </w:rPr>
        <w:t>Уровень износа коммунальной инфраструктуры,%»</w:t>
      </w:r>
    </w:p>
    <w:p w:rsidR="007622F9" w:rsidRPr="00725F12" w:rsidRDefault="007622F9"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План 2021г</w:t>
            </w:r>
          </w:p>
        </w:tc>
        <w:tc>
          <w:tcPr>
            <w:tcW w:w="1329"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7622F9" w:rsidRPr="00725F12" w:rsidRDefault="003F1E43" w:rsidP="000E0341">
            <w:pPr>
              <w:pStyle w:val="a5"/>
              <w:rPr>
                <w:sz w:val="20"/>
                <w:szCs w:val="20"/>
              </w:rPr>
            </w:pPr>
            <w:r w:rsidRPr="00725F12">
              <w:rPr>
                <w:sz w:val="20"/>
                <w:szCs w:val="20"/>
              </w:rPr>
              <w:t>95</w:t>
            </w:r>
          </w:p>
        </w:tc>
        <w:tc>
          <w:tcPr>
            <w:tcW w:w="1329" w:type="dxa"/>
            <w:shd w:val="clear" w:color="auto" w:fill="auto"/>
            <w:vAlign w:val="center"/>
          </w:tcPr>
          <w:p w:rsidR="007622F9" w:rsidRPr="00725F12" w:rsidRDefault="003F1E43" w:rsidP="000E0341">
            <w:pPr>
              <w:pStyle w:val="a5"/>
              <w:rPr>
                <w:sz w:val="20"/>
                <w:szCs w:val="20"/>
              </w:rPr>
            </w:pPr>
            <w:r w:rsidRPr="00725F12">
              <w:rPr>
                <w:sz w:val="20"/>
                <w:szCs w:val="20"/>
              </w:rPr>
              <w:t>90</w:t>
            </w:r>
          </w:p>
        </w:tc>
        <w:tc>
          <w:tcPr>
            <w:tcW w:w="1329" w:type="dxa"/>
          </w:tcPr>
          <w:p w:rsidR="007622F9" w:rsidRPr="00725F12" w:rsidRDefault="003F1E43" w:rsidP="000E0341">
            <w:pPr>
              <w:pStyle w:val="a5"/>
              <w:rPr>
                <w:sz w:val="20"/>
                <w:szCs w:val="20"/>
              </w:rPr>
            </w:pPr>
            <w:r w:rsidRPr="00725F12">
              <w:rPr>
                <w:sz w:val="20"/>
                <w:szCs w:val="20"/>
              </w:rPr>
              <w:t>87</w:t>
            </w:r>
          </w:p>
        </w:tc>
      </w:tr>
    </w:tbl>
    <w:p w:rsidR="007622F9" w:rsidRPr="00725F12" w:rsidRDefault="007622F9"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7622F9" w:rsidRPr="00725F12" w:rsidRDefault="007622F9" w:rsidP="000E0341">
            <w:pPr>
              <w:pStyle w:val="a5"/>
              <w:rPr>
                <w:sz w:val="20"/>
                <w:szCs w:val="20"/>
              </w:rPr>
            </w:pPr>
            <w:r w:rsidRPr="00725F12">
              <w:rPr>
                <w:sz w:val="20"/>
                <w:szCs w:val="20"/>
              </w:rPr>
              <w:t>Факт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Факт 2021г.</w:t>
            </w:r>
          </w:p>
        </w:tc>
        <w:tc>
          <w:tcPr>
            <w:tcW w:w="1310"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10" w:type="dxa"/>
          </w:tcPr>
          <w:p w:rsidR="007622F9" w:rsidRPr="00725F12" w:rsidRDefault="007622F9" w:rsidP="000E0341">
            <w:pPr>
              <w:pStyle w:val="a5"/>
              <w:rPr>
                <w:sz w:val="20"/>
                <w:szCs w:val="20"/>
              </w:rPr>
            </w:pPr>
            <w:r w:rsidRPr="00725F12">
              <w:rPr>
                <w:sz w:val="20"/>
                <w:szCs w:val="20"/>
              </w:rPr>
              <w:t>План 2021г</w:t>
            </w:r>
          </w:p>
        </w:tc>
        <w:tc>
          <w:tcPr>
            <w:tcW w:w="1310" w:type="dxa"/>
          </w:tcPr>
          <w:p w:rsidR="007622F9" w:rsidRPr="00725F12" w:rsidRDefault="007622F9" w:rsidP="000E0341">
            <w:pPr>
              <w:pStyle w:val="a5"/>
              <w:rPr>
                <w:sz w:val="20"/>
                <w:szCs w:val="20"/>
              </w:rPr>
            </w:pPr>
            <w:r w:rsidRPr="00725F12">
              <w:rPr>
                <w:sz w:val="20"/>
                <w:szCs w:val="20"/>
              </w:rPr>
              <w:t>План 2022 г.</w:t>
            </w:r>
          </w:p>
        </w:tc>
      </w:tr>
      <w:tr w:rsidR="007622F9" w:rsidRPr="00725F12" w:rsidTr="00146682">
        <w:tc>
          <w:tcPr>
            <w:tcW w:w="1418" w:type="dxa"/>
            <w:shd w:val="clear" w:color="auto" w:fill="auto"/>
            <w:vAlign w:val="center"/>
          </w:tcPr>
          <w:p w:rsidR="007622F9" w:rsidRPr="00725F12" w:rsidRDefault="003F1E43" w:rsidP="000E0341">
            <w:pPr>
              <w:pStyle w:val="a5"/>
              <w:rPr>
                <w:sz w:val="20"/>
                <w:szCs w:val="20"/>
              </w:rPr>
            </w:pPr>
            <w:r w:rsidRPr="00725F12">
              <w:rPr>
                <w:sz w:val="20"/>
                <w:szCs w:val="20"/>
              </w:rPr>
              <w:t>80</w:t>
            </w:r>
          </w:p>
        </w:tc>
        <w:tc>
          <w:tcPr>
            <w:tcW w:w="1329" w:type="dxa"/>
            <w:shd w:val="clear" w:color="auto" w:fill="auto"/>
            <w:vAlign w:val="center"/>
          </w:tcPr>
          <w:p w:rsidR="007622F9" w:rsidRPr="00725F12" w:rsidRDefault="003F1E43" w:rsidP="000E0341">
            <w:pPr>
              <w:pStyle w:val="a5"/>
              <w:rPr>
                <w:sz w:val="20"/>
                <w:szCs w:val="20"/>
              </w:rPr>
            </w:pPr>
            <w:r w:rsidRPr="00725F12">
              <w:rPr>
                <w:sz w:val="20"/>
                <w:szCs w:val="20"/>
              </w:rPr>
              <w:t>82</w:t>
            </w:r>
          </w:p>
        </w:tc>
        <w:tc>
          <w:tcPr>
            <w:tcW w:w="1310" w:type="dxa"/>
            <w:shd w:val="clear" w:color="auto" w:fill="auto"/>
            <w:vAlign w:val="center"/>
          </w:tcPr>
          <w:p w:rsidR="007622F9" w:rsidRPr="00725F12" w:rsidRDefault="003F1E43" w:rsidP="000E0341">
            <w:pPr>
              <w:pStyle w:val="a5"/>
              <w:rPr>
                <w:sz w:val="20"/>
                <w:szCs w:val="20"/>
              </w:rPr>
            </w:pPr>
            <w:r w:rsidRPr="00725F12">
              <w:rPr>
                <w:sz w:val="20"/>
                <w:szCs w:val="20"/>
              </w:rPr>
              <w:t>80</w:t>
            </w:r>
          </w:p>
        </w:tc>
        <w:tc>
          <w:tcPr>
            <w:tcW w:w="1310" w:type="dxa"/>
          </w:tcPr>
          <w:p w:rsidR="007622F9" w:rsidRPr="00725F12" w:rsidRDefault="003F1E43" w:rsidP="000E0341">
            <w:pPr>
              <w:pStyle w:val="a5"/>
              <w:rPr>
                <w:sz w:val="20"/>
                <w:szCs w:val="20"/>
              </w:rPr>
            </w:pPr>
            <w:r w:rsidRPr="00725F12">
              <w:rPr>
                <w:sz w:val="20"/>
                <w:szCs w:val="20"/>
              </w:rPr>
              <w:t>82</w:t>
            </w:r>
          </w:p>
        </w:tc>
        <w:tc>
          <w:tcPr>
            <w:tcW w:w="1310" w:type="dxa"/>
          </w:tcPr>
          <w:p w:rsidR="007622F9" w:rsidRPr="00725F12" w:rsidRDefault="003F1E43" w:rsidP="000E0341">
            <w:pPr>
              <w:pStyle w:val="a5"/>
              <w:rPr>
                <w:sz w:val="20"/>
                <w:szCs w:val="20"/>
              </w:rPr>
            </w:pPr>
            <w:r w:rsidRPr="00725F12">
              <w:rPr>
                <w:sz w:val="20"/>
                <w:szCs w:val="20"/>
              </w:rPr>
              <w:t>82</w:t>
            </w:r>
          </w:p>
        </w:tc>
      </w:tr>
    </w:tbl>
    <w:p w:rsidR="003F1E43" w:rsidRPr="00725F12" w:rsidRDefault="003F1E43" w:rsidP="000E0341">
      <w:pPr>
        <w:pStyle w:val="a5"/>
        <w:rPr>
          <w:bCs/>
          <w:sz w:val="20"/>
          <w:szCs w:val="20"/>
        </w:rPr>
      </w:pPr>
    </w:p>
    <w:p w:rsidR="004065CC" w:rsidRPr="00725F12" w:rsidRDefault="004065CC" w:rsidP="000E0341">
      <w:pPr>
        <w:tabs>
          <w:tab w:val="left" w:pos="2550"/>
        </w:tabs>
        <w:jc w:val="both"/>
        <w:rPr>
          <w:bCs/>
          <w:sz w:val="20"/>
          <w:szCs w:val="20"/>
          <w:u w:val="single"/>
        </w:rPr>
      </w:pPr>
      <w:r w:rsidRPr="00725F12">
        <w:rPr>
          <w:b/>
          <w:bCs/>
          <w:sz w:val="20"/>
          <w:szCs w:val="20"/>
          <w:highlight w:val="cyan"/>
          <w:u w:val="single"/>
        </w:rPr>
        <w:t>Транспорт и транспортная инфраструктура:</w:t>
      </w:r>
    </w:p>
    <w:p w:rsidR="003D3CB1" w:rsidRPr="00725F12" w:rsidRDefault="00CB1AEC" w:rsidP="000E0341">
      <w:pPr>
        <w:tabs>
          <w:tab w:val="left" w:pos="2550"/>
        </w:tabs>
        <w:jc w:val="both"/>
        <w:rPr>
          <w:sz w:val="20"/>
          <w:szCs w:val="20"/>
        </w:rPr>
      </w:pPr>
      <w:r w:rsidRPr="00725F12">
        <w:rPr>
          <w:bCs/>
          <w:i/>
          <w:sz w:val="20"/>
          <w:szCs w:val="20"/>
        </w:rPr>
        <w:t>Показатель №</w:t>
      </w:r>
      <w:r w:rsidRPr="00725F12">
        <w:rPr>
          <w:i/>
          <w:sz w:val="20"/>
          <w:szCs w:val="20"/>
        </w:rPr>
        <w:t xml:space="preserve"> 60 «</w:t>
      </w:r>
      <w:r w:rsidRPr="00725F12">
        <w:rPr>
          <w:bCs/>
          <w:i/>
          <w:sz w:val="20"/>
          <w:szCs w:val="20"/>
        </w:rPr>
        <w:t>Грузооборот (без объема перевозок по железной дороге), млн.   тонно-км»</w:t>
      </w:r>
      <w:r w:rsidR="008D75C7" w:rsidRPr="00725F12">
        <w:rPr>
          <w:sz w:val="20"/>
          <w:szCs w:val="20"/>
        </w:rPr>
        <w:t>.</w:t>
      </w:r>
      <w:r w:rsidRPr="00725F12">
        <w:rPr>
          <w:sz w:val="20"/>
          <w:szCs w:val="20"/>
        </w:rPr>
        <w:t xml:space="preserve">    </w:t>
      </w:r>
    </w:p>
    <w:p w:rsidR="003D3CB1" w:rsidRPr="00725F12" w:rsidRDefault="00CB1AEC" w:rsidP="000E0341">
      <w:pPr>
        <w:pStyle w:val="a5"/>
        <w:rPr>
          <w:sz w:val="20"/>
          <w:szCs w:val="20"/>
        </w:rPr>
      </w:pPr>
      <w:r w:rsidRPr="00725F12">
        <w:rPr>
          <w:sz w:val="20"/>
          <w:szCs w:val="20"/>
        </w:rPr>
        <w:t xml:space="preserve">       </w:t>
      </w:r>
      <w:r w:rsidR="003D3CB1"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3D3CB1" w:rsidRPr="00725F12" w:rsidRDefault="003D3CB1" w:rsidP="000E0341">
            <w:pPr>
              <w:pStyle w:val="a5"/>
              <w:rPr>
                <w:sz w:val="20"/>
                <w:szCs w:val="20"/>
              </w:rPr>
            </w:pPr>
            <w:r w:rsidRPr="00725F12">
              <w:rPr>
                <w:sz w:val="20"/>
                <w:szCs w:val="20"/>
              </w:rPr>
              <w:t>План 2020г</w:t>
            </w:r>
          </w:p>
        </w:tc>
        <w:tc>
          <w:tcPr>
            <w:tcW w:w="1329" w:type="dxa"/>
            <w:shd w:val="clear" w:color="auto" w:fill="auto"/>
          </w:tcPr>
          <w:p w:rsidR="003D3CB1" w:rsidRPr="00725F12" w:rsidRDefault="003D3CB1" w:rsidP="000E0341">
            <w:pPr>
              <w:pStyle w:val="a5"/>
              <w:rPr>
                <w:sz w:val="20"/>
                <w:szCs w:val="20"/>
              </w:rPr>
            </w:pPr>
            <w:r w:rsidRPr="00725F12">
              <w:rPr>
                <w:sz w:val="20"/>
                <w:szCs w:val="20"/>
              </w:rPr>
              <w:t>План 2021г</w:t>
            </w:r>
          </w:p>
        </w:tc>
        <w:tc>
          <w:tcPr>
            <w:tcW w:w="1329" w:type="dxa"/>
          </w:tcPr>
          <w:p w:rsidR="003D3CB1" w:rsidRPr="00725F12" w:rsidRDefault="003D3CB1"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3D3CB1" w:rsidRPr="00725F12" w:rsidRDefault="003D3CB1" w:rsidP="000E0341">
            <w:pPr>
              <w:pStyle w:val="a5"/>
              <w:rPr>
                <w:sz w:val="20"/>
                <w:szCs w:val="20"/>
              </w:rPr>
            </w:pPr>
            <w:r w:rsidRPr="00725F12">
              <w:rPr>
                <w:sz w:val="20"/>
                <w:szCs w:val="20"/>
              </w:rPr>
              <w:t>4</w:t>
            </w:r>
          </w:p>
        </w:tc>
        <w:tc>
          <w:tcPr>
            <w:tcW w:w="1329" w:type="dxa"/>
            <w:shd w:val="clear" w:color="auto" w:fill="auto"/>
            <w:vAlign w:val="center"/>
          </w:tcPr>
          <w:p w:rsidR="003D3CB1" w:rsidRPr="00725F12" w:rsidRDefault="003D3CB1" w:rsidP="000E0341">
            <w:pPr>
              <w:pStyle w:val="a5"/>
              <w:rPr>
                <w:sz w:val="20"/>
                <w:szCs w:val="20"/>
              </w:rPr>
            </w:pPr>
            <w:r w:rsidRPr="00725F12">
              <w:rPr>
                <w:sz w:val="20"/>
                <w:szCs w:val="20"/>
              </w:rPr>
              <w:t>4</w:t>
            </w:r>
          </w:p>
        </w:tc>
        <w:tc>
          <w:tcPr>
            <w:tcW w:w="1329" w:type="dxa"/>
          </w:tcPr>
          <w:p w:rsidR="003D3CB1" w:rsidRPr="00725F12" w:rsidRDefault="003D3CB1" w:rsidP="000E0341">
            <w:pPr>
              <w:pStyle w:val="a5"/>
              <w:rPr>
                <w:sz w:val="20"/>
                <w:szCs w:val="20"/>
              </w:rPr>
            </w:pPr>
            <w:r w:rsidRPr="00725F12">
              <w:rPr>
                <w:sz w:val="20"/>
                <w:szCs w:val="20"/>
              </w:rPr>
              <w:t>4</w:t>
            </w:r>
          </w:p>
        </w:tc>
      </w:tr>
    </w:tbl>
    <w:p w:rsidR="003D3CB1" w:rsidRPr="00725F12" w:rsidRDefault="003D3CB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3D3CB1" w:rsidRPr="00725F12" w:rsidRDefault="003D3CB1" w:rsidP="000E0341">
            <w:pPr>
              <w:pStyle w:val="a5"/>
              <w:rPr>
                <w:sz w:val="20"/>
                <w:szCs w:val="20"/>
              </w:rPr>
            </w:pPr>
            <w:r w:rsidRPr="00725F12">
              <w:rPr>
                <w:sz w:val="20"/>
                <w:szCs w:val="20"/>
              </w:rPr>
              <w:t>Факт 2020г.</w:t>
            </w:r>
          </w:p>
        </w:tc>
        <w:tc>
          <w:tcPr>
            <w:tcW w:w="1329" w:type="dxa"/>
            <w:shd w:val="clear" w:color="auto" w:fill="auto"/>
          </w:tcPr>
          <w:p w:rsidR="003D3CB1" w:rsidRPr="00725F12" w:rsidRDefault="003D3CB1" w:rsidP="000E0341">
            <w:pPr>
              <w:pStyle w:val="a5"/>
              <w:rPr>
                <w:sz w:val="20"/>
                <w:szCs w:val="20"/>
              </w:rPr>
            </w:pPr>
            <w:r w:rsidRPr="00725F12">
              <w:rPr>
                <w:sz w:val="20"/>
                <w:szCs w:val="20"/>
              </w:rPr>
              <w:t>Факт 2021г.</w:t>
            </w:r>
          </w:p>
        </w:tc>
        <w:tc>
          <w:tcPr>
            <w:tcW w:w="1310" w:type="dxa"/>
            <w:shd w:val="clear" w:color="auto" w:fill="auto"/>
          </w:tcPr>
          <w:p w:rsidR="003D3CB1" w:rsidRPr="00725F12" w:rsidRDefault="003D3CB1" w:rsidP="000E0341">
            <w:pPr>
              <w:pStyle w:val="a5"/>
              <w:rPr>
                <w:sz w:val="20"/>
                <w:szCs w:val="20"/>
              </w:rPr>
            </w:pPr>
            <w:r w:rsidRPr="00725F12">
              <w:rPr>
                <w:sz w:val="20"/>
                <w:szCs w:val="20"/>
              </w:rPr>
              <w:t>План 2020г</w:t>
            </w:r>
          </w:p>
        </w:tc>
        <w:tc>
          <w:tcPr>
            <w:tcW w:w="1310" w:type="dxa"/>
          </w:tcPr>
          <w:p w:rsidR="003D3CB1" w:rsidRPr="00725F12" w:rsidRDefault="003D3CB1" w:rsidP="000E0341">
            <w:pPr>
              <w:pStyle w:val="a5"/>
              <w:rPr>
                <w:sz w:val="20"/>
                <w:szCs w:val="20"/>
              </w:rPr>
            </w:pPr>
            <w:r w:rsidRPr="00725F12">
              <w:rPr>
                <w:sz w:val="20"/>
                <w:szCs w:val="20"/>
              </w:rPr>
              <w:t>План 2021г</w:t>
            </w:r>
          </w:p>
        </w:tc>
        <w:tc>
          <w:tcPr>
            <w:tcW w:w="1310" w:type="dxa"/>
          </w:tcPr>
          <w:p w:rsidR="003D3CB1" w:rsidRPr="00725F12" w:rsidRDefault="003D3CB1"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3D3CB1" w:rsidRPr="00725F12" w:rsidRDefault="003D3CB1" w:rsidP="000E0341">
            <w:pPr>
              <w:pStyle w:val="a5"/>
              <w:rPr>
                <w:sz w:val="20"/>
                <w:szCs w:val="20"/>
              </w:rPr>
            </w:pPr>
            <w:r w:rsidRPr="00725F12">
              <w:rPr>
                <w:sz w:val="20"/>
                <w:szCs w:val="20"/>
              </w:rPr>
              <w:t>4</w:t>
            </w:r>
          </w:p>
        </w:tc>
        <w:tc>
          <w:tcPr>
            <w:tcW w:w="1329" w:type="dxa"/>
            <w:shd w:val="clear" w:color="auto" w:fill="auto"/>
            <w:vAlign w:val="center"/>
          </w:tcPr>
          <w:p w:rsidR="003D3CB1" w:rsidRPr="00725F12" w:rsidRDefault="003D3CB1" w:rsidP="000E0341">
            <w:pPr>
              <w:pStyle w:val="a5"/>
              <w:rPr>
                <w:sz w:val="20"/>
                <w:szCs w:val="20"/>
              </w:rPr>
            </w:pPr>
            <w:r w:rsidRPr="00725F12">
              <w:rPr>
                <w:sz w:val="20"/>
                <w:szCs w:val="20"/>
              </w:rPr>
              <w:t>3,905</w:t>
            </w:r>
          </w:p>
        </w:tc>
        <w:tc>
          <w:tcPr>
            <w:tcW w:w="1310" w:type="dxa"/>
            <w:shd w:val="clear" w:color="auto" w:fill="auto"/>
            <w:vAlign w:val="center"/>
          </w:tcPr>
          <w:p w:rsidR="003D3CB1" w:rsidRPr="00725F12" w:rsidRDefault="003D3CB1" w:rsidP="000E0341">
            <w:pPr>
              <w:pStyle w:val="a5"/>
              <w:rPr>
                <w:sz w:val="20"/>
                <w:szCs w:val="20"/>
              </w:rPr>
            </w:pPr>
            <w:r w:rsidRPr="00725F12">
              <w:rPr>
                <w:sz w:val="20"/>
                <w:szCs w:val="20"/>
              </w:rPr>
              <w:t>4</w:t>
            </w:r>
          </w:p>
        </w:tc>
        <w:tc>
          <w:tcPr>
            <w:tcW w:w="1310" w:type="dxa"/>
          </w:tcPr>
          <w:p w:rsidR="003D3CB1" w:rsidRPr="00725F12" w:rsidRDefault="003D3CB1" w:rsidP="000E0341">
            <w:pPr>
              <w:pStyle w:val="a5"/>
              <w:rPr>
                <w:sz w:val="20"/>
                <w:szCs w:val="20"/>
              </w:rPr>
            </w:pPr>
            <w:r w:rsidRPr="00725F12">
              <w:rPr>
                <w:sz w:val="20"/>
                <w:szCs w:val="20"/>
              </w:rPr>
              <w:t>3,9</w:t>
            </w:r>
          </w:p>
        </w:tc>
        <w:tc>
          <w:tcPr>
            <w:tcW w:w="1310" w:type="dxa"/>
          </w:tcPr>
          <w:p w:rsidR="003D3CB1" w:rsidRPr="00725F12" w:rsidRDefault="003D3CB1" w:rsidP="000E0341">
            <w:pPr>
              <w:pStyle w:val="a5"/>
              <w:rPr>
                <w:sz w:val="20"/>
                <w:szCs w:val="20"/>
              </w:rPr>
            </w:pPr>
            <w:r w:rsidRPr="00725F12">
              <w:rPr>
                <w:sz w:val="20"/>
                <w:szCs w:val="20"/>
              </w:rPr>
              <w:t>3,85</w:t>
            </w:r>
          </w:p>
        </w:tc>
      </w:tr>
    </w:tbl>
    <w:p w:rsidR="003D3CB1" w:rsidRPr="00725F12" w:rsidRDefault="00CB1AEC" w:rsidP="000E0341">
      <w:pPr>
        <w:tabs>
          <w:tab w:val="left" w:pos="2550"/>
        </w:tabs>
        <w:jc w:val="both"/>
        <w:rPr>
          <w:sz w:val="20"/>
          <w:szCs w:val="20"/>
        </w:rPr>
      </w:pPr>
      <w:r w:rsidRPr="00725F12">
        <w:rPr>
          <w:bCs/>
          <w:i/>
          <w:sz w:val="20"/>
          <w:szCs w:val="20"/>
        </w:rPr>
        <w:t>Показатель №</w:t>
      </w:r>
      <w:r w:rsidRPr="00725F12">
        <w:rPr>
          <w:i/>
          <w:sz w:val="20"/>
          <w:szCs w:val="20"/>
        </w:rPr>
        <w:t xml:space="preserve"> 61 «Пассажирооборот (без пассажирооборота по железной дороге), млн. пасс.-км»</w:t>
      </w:r>
      <w:r w:rsidR="008D75C7" w:rsidRPr="00725F12">
        <w:rPr>
          <w:sz w:val="20"/>
          <w:szCs w:val="20"/>
        </w:rPr>
        <w:t xml:space="preserve"> - не изменился.  </w:t>
      </w:r>
    </w:p>
    <w:p w:rsidR="003D3CB1" w:rsidRPr="00725F12" w:rsidRDefault="008D75C7" w:rsidP="000E0341">
      <w:pPr>
        <w:pStyle w:val="a5"/>
        <w:rPr>
          <w:sz w:val="20"/>
          <w:szCs w:val="20"/>
        </w:rPr>
      </w:pPr>
      <w:r w:rsidRPr="00725F12">
        <w:rPr>
          <w:sz w:val="20"/>
          <w:szCs w:val="20"/>
        </w:rPr>
        <w:t xml:space="preserve">         </w:t>
      </w:r>
      <w:r w:rsidR="003D3CB1"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3D3CB1" w:rsidRPr="00725F12" w:rsidRDefault="003D3CB1" w:rsidP="000E0341">
            <w:pPr>
              <w:pStyle w:val="a5"/>
              <w:rPr>
                <w:sz w:val="20"/>
                <w:szCs w:val="20"/>
              </w:rPr>
            </w:pPr>
            <w:r w:rsidRPr="00725F12">
              <w:rPr>
                <w:sz w:val="20"/>
                <w:szCs w:val="20"/>
              </w:rPr>
              <w:t>План 2020г</w:t>
            </w:r>
          </w:p>
        </w:tc>
        <w:tc>
          <w:tcPr>
            <w:tcW w:w="1329" w:type="dxa"/>
            <w:shd w:val="clear" w:color="auto" w:fill="auto"/>
          </w:tcPr>
          <w:p w:rsidR="003D3CB1" w:rsidRPr="00725F12" w:rsidRDefault="003D3CB1" w:rsidP="000E0341">
            <w:pPr>
              <w:pStyle w:val="a5"/>
              <w:rPr>
                <w:sz w:val="20"/>
                <w:szCs w:val="20"/>
              </w:rPr>
            </w:pPr>
            <w:r w:rsidRPr="00725F12">
              <w:rPr>
                <w:sz w:val="20"/>
                <w:szCs w:val="20"/>
              </w:rPr>
              <w:t>План 2021г</w:t>
            </w:r>
          </w:p>
        </w:tc>
        <w:tc>
          <w:tcPr>
            <w:tcW w:w="1329" w:type="dxa"/>
          </w:tcPr>
          <w:p w:rsidR="003D3CB1" w:rsidRPr="00725F12" w:rsidRDefault="003D3CB1"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3D3CB1" w:rsidRPr="00725F12" w:rsidRDefault="003D3CB1" w:rsidP="000E0341">
            <w:pPr>
              <w:pStyle w:val="a5"/>
              <w:rPr>
                <w:sz w:val="20"/>
                <w:szCs w:val="20"/>
              </w:rPr>
            </w:pPr>
            <w:r w:rsidRPr="00725F12">
              <w:rPr>
                <w:sz w:val="20"/>
                <w:szCs w:val="20"/>
              </w:rPr>
              <w:t>12</w:t>
            </w:r>
          </w:p>
        </w:tc>
        <w:tc>
          <w:tcPr>
            <w:tcW w:w="1329" w:type="dxa"/>
            <w:shd w:val="clear" w:color="auto" w:fill="auto"/>
            <w:vAlign w:val="center"/>
          </w:tcPr>
          <w:p w:rsidR="003D3CB1" w:rsidRPr="00725F12" w:rsidRDefault="003D3CB1" w:rsidP="000E0341">
            <w:pPr>
              <w:pStyle w:val="a5"/>
              <w:rPr>
                <w:sz w:val="20"/>
                <w:szCs w:val="20"/>
              </w:rPr>
            </w:pPr>
            <w:r w:rsidRPr="00725F12">
              <w:rPr>
                <w:sz w:val="20"/>
                <w:szCs w:val="20"/>
              </w:rPr>
              <w:t>11</w:t>
            </w:r>
          </w:p>
        </w:tc>
        <w:tc>
          <w:tcPr>
            <w:tcW w:w="1329" w:type="dxa"/>
          </w:tcPr>
          <w:p w:rsidR="003D3CB1" w:rsidRPr="00725F12" w:rsidRDefault="003D3CB1" w:rsidP="000E0341">
            <w:pPr>
              <w:pStyle w:val="a5"/>
              <w:rPr>
                <w:sz w:val="20"/>
                <w:szCs w:val="20"/>
              </w:rPr>
            </w:pPr>
            <w:r w:rsidRPr="00725F12">
              <w:rPr>
                <w:sz w:val="20"/>
                <w:szCs w:val="20"/>
              </w:rPr>
              <w:t>10,5</w:t>
            </w:r>
          </w:p>
        </w:tc>
      </w:tr>
    </w:tbl>
    <w:p w:rsidR="003D3CB1" w:rsidRPr="00725F12" w:rsidRDefault="003D3CB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3D3CB1" w:rsidRPr="00725F12" w:rsidRDefault="003D3CB1" w:rsidP="000E0341">
            <w:pPr>
              <w:pStyle w:val="a5"/>
              <w:rPr>
                <w:sz w:val="20"/>
                <w:szCs w:val="20"/>
              </w:rPr>
            </w:pPr>
            <w:r w:rsidRPr="00725F12">
              <w:rPr>
                <w:sz w:val="20"/>
                <w:szCs w:val="20"/>
              </w:rPr>
              <w:t>Факт 2020г.</w:t>
            </w:r>
          </w:p>
        </w:tc>
        <w:tc>
          <w:tcPr>
            <w:tcW w:w="1329" w:type="dxa"/>
            <w:shd w:val="clear" w:color="auto" w:fill="auto"/>
          </w:tcPr>
          <w:p w:rsidR="003D3CB1" w:rsidRPr="00725F12" w:rsidRDefault="003D3CB1" w:rsidP="000E0341">
            <w:pPr>
              <w:pStyle w:val="a5"/>
              <w:rPr>
                <w:sz w:val="20"/>
                <w:szCs w:val="20"/>
              </w:rPr>
            </w:pPr>
            <w:r w:rsidRPr="00725F12">
              <w:rPr>
                <w:sz w:val="20"/>
                <w:szCs w:val="20"/>
              </w:rPr>
              <w:t>Факт 2021г.</w:t>
            </w:r>
          </w:p>
        </w:tc>
        <w:tc>
          <w:tcPr>
            <w:tcW w:w="1310" w:type="dxa"/>
            <w:shd w:val="clear" w:color="auto" w:fill="auto"/>
          </w:tcPr>
          <w:p w:rsidR="003D3CB1" w:rsidRPr="00725F12" w:rsidRDefault="003D3CB1" w:rsidP="000E0341">
            <w:pPr>
              <w:pStyle w:val="a5"/>
              <w:rPr>
                <w:sz w:val="20"/>
                <w:szCs w:val="20"/>
              </w:rPr>
            </w:pPr>
            <w:r w:rsidRPr="00725F12">
              <w:rPr>
                <w:sz w:val="20"/>
                <w:szCs w:val="20"/>
              </w:rPr>
              <w:t>План 2020г</w:t>
            </w:r>
          </w:p>
        </w:tc>
        <w:tc>
          <w:tcPr>
            <w:tcW w:w="1310" w:type="dxa"/>
          </w:tcPr>
          <w:p w:rsidR="003D3CB1" w:rsidRPr="00725F12" w:rsidRDefault="003D3CB1" w:rsidP="000E0341">
            <w:pPr>
              <w:pStyle w:val="a5"/>
              <w:rPr>
                <w:sz w:val="20"/>
                <w:szCs w:val="20"/>
              </w:rPr>
            </w:pPr>
            <w:r w:rsidRPr="00725F12">
              <w:rPr>
                <w:sz w:val="20"/>
                <w:szCs w:val="20"/>
              </w:rPr>
              <w:t>План 2021г</w:t>
            </w:r>
          </w:p>
        </w:tc>
        <w:tc>
          <w:tcPr>
            <w:tcW w:w="1310" w:type="dxa"/>
          </w:tcPr>
          <w:p w:rsidR="003D3CB1" w:rsidRPr="00725F12" w:rsidRDefault="003D3CB1"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3D3CB1" w:rsidRPr="00725F12" w:rsidRDefault="003D3CB1" w:rsidP="000E0341">
            <w:pPr>
              <w:pStyle w:val="a5"/>
              <w:rPr>
                <w:sz w:val="20"/>
                <w:szCs w:val="20"/>
              </w:rPr>
            </w:pPr>
            <w:r w:rsidRPr="00725F12">
              <w:rPr>
                <w:sz w:val="20"/>
                <w:szCs w:val="20"/>
              </w:rPr>
              <w:t>12</w:t>
            </w:r>
          </w:p>
        </w:tc>
        <w:tc>
          <w:tcPr>
            <w:tcW w:w="1329" w:type="dxa"/>
            <w:shd w:val="clear" w:color="auto" w:fill="auto"/>
            <w:vAlign w:val="center"/>
          </w:tcPr>
          <w:p w:rsidR="003D3CB1" w:rsidRPr="00725F12" w:rsidRDefault="003D3CB1" w:rsidP="000E0341">
            <w:pPr>
              <w:pStyle w:val="a5"/>
              <w:rPr>
                <w:sz w:val="20"/>
                <w:szCs w:val="20"/>
              </w:rPr>
            </w:pPr>
            <w:r w:rsidRPr="00725F12">
              <w:rPr>
                <w:sz w:val="20"/>
                <w:szCs w:val="20"/>
              </w:rPr>
              <w:t>11,71</w:t>
            </w:r>
          </w:p>
        </w:tc>
        <w:tc>
          <w:tcPr>
            <w:tcW w:w="1310" w:type="dxa"/>
            <w:shd w:val="clear" w:color="auto" w:fill="auto"/>
            <w:vAlign w:val="center"/>
          </w:tcPr>
          <w:p w:rsidR="003D3CB1" w:rsidRPr="00725F12" w:rsidRDefault="003D3CB1" w:rsidP="000E0341">
            <w:pPr>
              <w:pStyle w:val="a5"/>
              <w:rPr>
                <w:sz w:val="20"/>
                <w:szCs w:val="20"/>
              </w:rPr>
            </w:pPr>
            <w:r w:rsidRPr="00725F12">
              <w:rPr>
                <w:sz w:val="20"/>
                <w:szCs w:val="20"/>
              </w:rPr>
              <w:t>12</w:t>
            </w:r>
          </w:p>
        </w:tc>
        <w:tc>
          <w:tcPr>
            <w:tcW w:w="1310" w:type="dxa"/>
          </w:tcPr>
          <w:p w:rsidR="003D3CB1" w:rsidRPr="00725F12" w:rsidRDefault="003D3CB1" w:rsidP="000E0341">
            <w:pPr>
              <w:pStyle w:val="a5"/>
              <w:rPr>
                <w:sz w:val="20"/>
                <w:szCs w:val="20"/>
              </w:rPr>
            </w:pPr>
            <w:r w:rsidRPr="00725F12">
              <w:rPr>
                <w:sz w:val="20"/>
                <w:szCs w:val="20"/>
              </w:rPr>
              <w:t>11,7</w:t>
            </w:r>
          </w:p>
        </w:tc>
        <w:tc>
          <w:tcPr>
            <w:tcW w:w="1310" w:type="dxa"/>
          </w:tcPr>
          <w:p w:rsidR="003D3CB1" w:rsidRPr="00725F12" w:rsidRDefault="003D3CB1" w:rsidP="000E0341">
            <w:pPr>
              <w:pStyle w:val="a5"/>
              <w:rPr>
                <w:sz w:val="20"/>
                <w:szCs w:val="20"/>
              </w:rPr>
            </w:pPr>
            <w:r w:rsidRPr="00725F12">
              <w:rPr>
                <w:sz w:val="20"/>
                <w:szCs w:val="20"/>
              </w:rPr>
              <w:t>11,5</w:t>
            </w:r>
          </w:p>
        </w:tc>
      </w:tr>
    </w:tbl>
    <w:p w:rsidR="002D1D8B" w:rsidRPr="00725F12" w:rsidRDefault="00DF1DCE" w:rsidP="000E0341">
      <w:pPr>
        <w:tabs>
          <w:tab w:val="left" w:pos="2550"/>
        </w:tabs>
        <w:jc w:val="both"/>
        <w:rPr>
          <w:bCs/>
          <w:sz w:val="20"/>
          <w:szCs w:val="20"/>
        </w:rPr>
      </w:pPr>
      <w:r w:rsidRPr="00725F12">
        <w:rPr>
          <w:bCs/>
          <w:i/>
          <w:sz w:val="20"/>
          <w:szCs w:val="20"/>
        </w:rPr>
        <w:t>Показатель №62</w:t>
      </w:r>
      <w:r w:rsidR="004065CC" w:rsidRPr="00725F12">
        <w:rPr>
          <w:bCs/>
          <w:i/>
          <w:sz w:val="20"/>
          <w:szCs w:val="20"/>
        </w:rPr>
        <w:t xml:space="preserve"> </w:t>
      </w:r>
      <w:r w:rsidR="002D1D8B" w:rsidRPr="00725F12">
        <w:rPr>
          <w:bCs/>
          <w:i/>
          <w:sz w:val="20"/>
          <w:szCs w:val="20"/>
        </w:rPr>
        <w:t>«Протяженность автомобильных дорог местного значения, км.»</w:t>
      </w:r>
      <w:r w:rsidR="008D75C7" w:rsidRPr="00725F12">
        <w:rPr>
          <w:bCs/>
          <w:sz w:val="20"/>
          <w:szCs w:val="20"/>
        </w:rPr>
        <w:t xml:space="preserve"> </w:t>
      </w:r>
      <w:r w:rsidR="008D75C7" w:rsidRPr="00725F12">
        <w:rPr>
          <w:sz w:val="20"/>
          <w:szCs w:val="20"/>
        </w:rPr>
        <w:t xml:space="preserve">- не изменился.           </w:t>
      </w:r>
    </w:p>
    <w:p w:rsidR="00DF1DCE" w:rsidRPr="00725F12" w:rsidRDefault="002D1D8B" w:rsidP="000E0341">
      <w:pPr>
        <w:tabs>
          <w:tab w:val="left" w:pos="2550"/>
        </w:tabs>
        <w:jc w:val="both"/>
        <w:rPr>
          <w:sz w:val="20"/>
          <w:szCs w:val="20"/>
        </w:rPr>
      </w:pPr>
      <w:r w:rsidRPr="00725F12">
        <w:rPr>
          <w:bCs/>
          <w:i/>
          <w:sz w:val="20"/>
          <w:szCs w:val="20"/>
        </w:rPr>
        <w:t xml:space="preserve">Показатель №63 </w:t>
      </w:r>
      <w:r w:rsidR="004065CC" w:rsidRPr="00725F12">
        <w:rPr>
          <w:bCs/>
          <w:i/>
          <w:sz w:val="20"/>
          <w:szCs w:val="20"/>
        </w:rPr>
        <w:t>«</w:t>
      </w:r>
      <w:r w:rsidR="004065CC" w:rsidRPr="00725F12">
        <w:rPr>
          <w:i/>
          <w:sz w:val="20"/>
          <w:szCs w:val="20"/>
        </w:rPr>
        <w:t>Строительство мостов, пог. м.</w:t>
      </w:r>
      <w:r w:rsidR="00545F75" w:rsidRPr="00725F12">
        <w:rPr>
          <w:i/>
          <w:sz w:val="20"/>
          <w:szCs w:val="20"/>
        </w:rPr>
        <w:t>»</w:t>
      </w:r>
      <w:r w:rsidR="004B7FF8" w:rsidRPr="00725F12">
        <w:rPr>
          <w:i/>
          <w:sz w:val="20"/>
          <w:szCs w:val="20"/>
        </w:rPr>
        <w:t>.</w:t>
      </w:r>
      <w:r w:rsidR="004B7FF8" w:rsidRPr="00725F12">
        <w:rPr>
          <w:sz w:val="20"/>
          <w:szCs w:val="20"/>
        </w:rPr>
        <w:t xml:space="preserve"> </w:t>
      </w:r>
      <w:r w:rsidR="008D75C7" w:rsidRPr="00725F12">
        <w:rPr>
          <w:sz w:val="20"/>
          <w:szCs w:val="20"/>
        </w:rPr>
        <w:t xml:space="preserve">- не изменился.           </w:t>
      </w:r>
    </w:p>
    <w:p w:rsidR="003D3CB1" w:rsidRPr="00725F12" w:rsidRDefault="004065CC" w:rsidP="000E0341">
      <w:pPr>
        <w:tabs>
          <w:tab w:val="left" w:pos="2550"/>
        </w:tabs>
        <w:jc w:val="both"/>
        <w:rPr>
          <w:sz w:val="20"/>
          <w:szCs w:val="20"/>
        </w:rPr>
      </w:pPr>
      <w:r w:rsidRPr="00725F12">
        <w:rPr>
          <w:bCs/>
          <w:i/>
          <w:sz w:val="20"/>
          <w:szCs w:val="20"/>
        </w:rPr>
        <w:t>Показатель №6</w:t>
      </w:r>
      <w:r w:rsidR="002D1D8B" w:rsidRPr="00725F12">
        <w:rPr>
          <w:bCs/>
          <w:i/>
          <w:sz w:val="20"/>
          <w:szCs w:val="20"/>
        </w:rPr>
        <w:t>4</w:t>
      </w:r>
      <w:r w:rsidRPr="00725F12">
        <w:rPr>
          <w:bCs/>
          <w:i/>
          <w:sz w:val="20"/>
          <w:szCs w:val="20"/>
        </w:rPr>
        <w:t xml:space="preserve"> «</w:t>
      </w:r>
      <w:r w:rsidRPr="00725F12">
        <w:rPr>
          <w:i/>
          <w:sz w:val="20"/>
          <w:szCs w:val="20"/>
        </w:rPr>
        <w:t>Протяженность отремонтированных автомобильных дорог местного значения, км</w:t>
      </w:r>
      <w:r w:rsidR="00545F75" w:rsidRPr="00725F12">
        <w:rPr>
          <w:i/>
          <w:sz w:val="20"/>
          <w:szCs w:val="20"/>
        </w:rPr>
        <w:t>»</w:t>
      </w:r>
      <w:r w:rsidR="008D75C7" w:rsidRPr="00725F12">
        <w:rPr>
          <w:sz w:val="20"/>
          <w:szCs w:val="20"/>
        </w:rPr>
        <w:t xml:space="preserve">.         </w:t>
      </w:r>
    </w:p>
    <w:p w:rsidR="003D3CB1" w:rsidRPr="00725F12" w:rsidRDefault="003D3CB1"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3D3CB1" w:rsidRPr="00725F12" w:rsidRDefault="003D3CB1" w:rsidP="000E0341">
            <w:pPr>
              <w:pStyle w:val="a5"/>
              <w:rPr>
                <w:sz w:val="20"/>
                <w:szCs w:val="20"/>
              </w:rPr>
            </w:pPr>
            <w:r w:rsidRPr="00725F12">
              <w:rPr>
                <w:sz w:val="20"/>
                <w:szCs w:val="20"/>
              </w:rPr>
              <w:t>План 2020г</w:t>
            </w:r>
          </w:p>
        </w:tc>
        <w:tc>
          <w:tcPr>
            <w:tcW w:w="1329" w:type="dxa"/>
            <w:shd w:val="clear" w:color="auto" w:fill="auto"/>
          </w:tcPr>
          <w:p w:rsidR="003D3CB1" w:rsidRPr="00725F12" w:rsidRDefault="003D3CB1" w:rsidP="000E0341">
            <w:pPr>
              <w:pStyle w:val="a5"/>
              <w:rPr>
                <w:sz w:val="20"/>
                <w:szCs w:val="20"/>
              </w:rPr>
            </w:pPr>
            <w:r w:rsidRPr="00725F12">
              <w:rPr>
                <w:sz w:val="20"/>
                <w:szCs w:val="20"/>
              </w:rPr>
              <w:t>План 2021г</w:t>
            </w:r>
          </w:p>
        </w:tc>
        <w:tc>
          <w:tcPr>
            <w:tcW w:w="1329" w:type="dxa"/>
          </w:tcPr>
          <w:p w:rsidR="003D3CB1" w:rsidRPr="00725F12" w:rsidRDefault="003D3CB1"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3D3CB1" w:rsidRPr="00725F12" w:rsidRDefault="003D3CB1" w:rsidP="000E0341">
            <w:pPr>
              <w:pStyle w:val="a5"/>
              <w:rPr>
                <w:sz w:val="20"/>
                <w:szCs w:val="20"/>
              </w:rPr>
            </w:pPr>
            <w:r w:rsidRPr="00725F12">
              <w:rPr>
                <w:sz w:val="20"/>
                <w:szCs w:val="20"/>
              </w:rPr>
              <w:t>0</w:t>
            </w:r>
          </w:p>
        </w:tc>
        <w:tc>
          <w:tcPr>
            <w:tcW w:w="1329" w:type="dxa"/>
            <w:shd w:val="clear" w:color="auto" w:fill="auto"/>
            <w:vAlign w:val="center"/>
          </w:tcPr>
          <w:p w:rsidR="003D3CB1" w:rsidRPr="00725F12" w:rsidRDefault="003D3CB1" w:rsidP="000E0341">
            <w:pPr>
              <w:pStyle w:val="a5"/>
              <w:rPr>
                <w:sz w:val="20"/>
                <w:szCs w:val="20"/>
              </w:rPr>
            </w:pPr>
            <w:r w:rsidRPr="00725F12">
              <w:rPr>
                <w:sz w:val="20"/>
                <w:szCs w:val="20"/>
              </w:rPr>
              <w:t>0</w:t>
            </w:r>
          </w:p>
        </w:tc>
        <w:tc>
          <w:tcPr>
            <w:tcW w:w="1329" w:type="dxa"/>
          </w:tcPr>
          <w:p w:rsidR="003D3CB1" w:rsidRPr="00725F12" w:rsidRDefault="003D3CB1" w:rsidP="000E0341">
            <w:pPr>
              <w:pStyle w:val="a5"/>
              <w:rPr>
                <w:sz w:val="20"/>
                <w:szCs w:val="20"/>
              </w:rPr>
            </w:pPr>
            <w:r w:rsidRPr="00725F12">
              <w:rPr>
                <w:sz w:val="20"/>
                <w:szCs w:val="20"/>
              </w:rPr>
              <w:t>0,5</w:t>
            </w:r>
          </w:p>
        </w:tc>
      </w:tr>
    </w:tbl>
    <w:p w:rsidR="003D3CB1" w:rsidRPr="00725F12" w:rsidRDefault="003D3CB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3D3CB1" w:rsidRPr="00725F12" w:rsidRDefault="003D3CB1" w:rsidP="000E0341">
            <w:pPr>
              <w:pStyle w:val="a5"/>
              <w:rPr>
                <w:sz w:val="20"/>
                <w:szCs w:val="20"/>
              </w:rPr>
            </w:pPr>
            <w:r w:rsidRPr="00725F12">
              <w:rPr>
                <w:sz w:val="20"/>
                <w:szCs w:val="20"/>
              </w:rPr>
              <w:t>Факт 2020г.</w:t>
            </w:r>
          </w:p>
        </w:tc>
        <w:tc>
          <w:tcPr>
            <w:tcW w:w="1329" w:type="dxa"/>
            <w:shd w:val="clear" w:color="auto" w:fill="auto"/>
          </w:tcPr>
          <w:p w:rsidR="003D3CB1" w:rsidRPr="00725F12" w:rsidRDefault="003D3CB1" w:rsidP="000E0341">
            <w:pPr>
              <w:pStyle w:val="a5"/>
              <w:rPr>
                <w:sz w:val="20"/>
                <w:szCs w:val="20"/>
              </w:rPr>
            </w:pPr>
            <w:r w:rsidRPr="00725F12">
              <w:rPr>
                <w:sz w:val="20"/>
                <w:szCs w:val="20"/>
              </w:rPr>
              <w:t>Факт 2021г.</w:t>
            </w:r>
          </w:p>
        </w:tc>
        <w:tc>
          <w:tcPr>
            <w:tcW w:w="1310" w:type="dxa"/>
            <w:shd w:val="clear" w:color="auto" w:fill="auto"/>
          </w:tcPr>
          <w:p w:rsidR="003D3CB1" w:rsidRPr="00725F12" w:rsidRDefault="003D3CB1" w:rsidP="000E0341">
            <w:pPr>
              <w:pStyle w:val="a5"/>
              <w:rPr>
                <w:sz w:val="20"/>
                <w:szCs w:val="20"/>
              </w:rPr>
            </w:pPr>
            <w:r w:rsidRPr="00725F12">
              <w:rPr>
                <w:sz w:val="20"/>
                <w:szCs w:val="20"/>
              </w:rPr>
              <w:t>План 2020г</w:t>
            </w:r>
          </w:p>
        </w:tc>
        <w:tc>
          <w:tcPr>
            <w:tcW w:w="1310" w:type="dxa"/>
          </w:tcPr>
          <w:p w:rsidR="003D3CB1" w:rsidRPr="00725F12" w:rsidRDefault="003D3CB1" w:rsidP="000E0341">
            <w:pPr>
              <w:pStyle w:val="a5"/>
              <w:rPr>
                <w:sz w:val="20"/>
                <w:szCs w:val="20"/>
              </w:rPr>
            </w:pPr>
            <w:r w:rsidRPr="00725F12">
              <w:rPr>
                <w:sz w:val="20"/>
                <w:szCs w:val="20"/>
              </w:rPr>
              <w:t>План 2021г</w:t>
            </w:r>
          </w:p>
        </w:tc>
        <w:tc>
          <w:tcPr>
            <w:tcW w:w="1310" w:type="dxa"/>
          </w:tcPr>
          <w:p w:rsidR="003D3CB1" w:rsidRPr="00725F12" w:rsidRDefault="003D3CB1"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3D3CB1" w:rsidRPr="00725F12" w:rsidRDefault="003D3CB1" w:rsidP="000E0341">
            <w:pPr>
              <w:pStyle w:val="a5"/>
              <w:rPr>
                <w:sz w:val="20"/>
                <w:szCs w:val="20"/>
              </w:rPr>
            </w:pPr>
            <w:r w:rsidRPr="00725F12">
              <w:rPr>
                <w:sz w:val="20"/>
                <w:szCs w:val="20"/>
              </w:rPr>
              <w:t>3,09</w:t>
            </w:r>
          </w:p>
        </w:tc>
        <w:tc>
          <w:tcPr>
            <w:tcW w:w="1329" w:type="dxa"/>
            <w:shd w:val="clear" w:color="auto" w:fill="auto"/>
            <w:vAlign w:val="center"/>
          </w:tcPr>
          <w:p w:rsidR="003D3CB1" w:rsidRPr="00725F12" w:rsidRDefault="003D3CB1" w:rsidP="000E0341">
            <w:pPr>
              <w:pStyle w:val="a5"/>
              <w:rPr>
                <w:sz w:val="20"/>
                <w:szCs w:val="20"/>
              </w:rPr>
            </w:pPr>
            <w:r w:rsidRPr="00725F12">
              <w:rPr>
                <w:sz w:val="20"/>
                <w:szCs w:val="20"/>
              </w:rPr>
              <w:t>2,2</w:t>
            </w:r>
          </w:p>
        </w:tc>
        <w:tc>
          <w:tcPr>
            <w:tcW w:w="1310" w:type="dxa"/>
            <w:shd w:val="clear" w:color="auto" w:fill="auto"/>
            <w:vAlign w:val="center"/>
          </w:tcPr>
          <w:p w:rsidR="003D3CB1" w:rsidRPr="00725F12" w:rsidRDefault="003D3CB1" w:rsidP="000E0341">
            <w:pPr>
              <w:pStyle w:val="a5"/>
              <w:rPr>
                <w:sz w:val="20"/>
                <w:szCs w:val="20"/>
              </w:rPr>
            </w:pPr>
            <w:r w:rsidRPr="00725F12">
              <w:rPr>
                <w:sz w:val="20"/>
                <w:szCs w:val="20"/>
              </w:rPr>
              <w:t>0</w:t>
            </w:r>
          </w:p>
        </w:tc>
        <w:tc>
          <w:tcPr>
            <w:tcW w:w="1310" w:type="dxa"/>
          </w:tcPr>
          <w:p w:rsidR="003D3CB1" w:rsidRPr="00725F12" w:rsidRDefault="003D3CB1" w:rsidP="000E0341">
            <w:pPr>
              <w:pStyle w:val="a5"/>
              <w:rPr>
                <w:sz w:val="20"/>
                <w:szCs w:val="20"/>
              </w:rPr>
            </w:pPr>
            <w:r w:rsidRPr="00725F12">
              <w:rPr>
                <w:sz w:val="20"/>
                <w:szCs w:val="20"/>
              </w:rPr>
              <w:t>2,2</w:t>
            </w:r>
          </w:p>
        </w:tc>
        <w:tc>
          <w:tcPr>
            <w:tcW w:w="1310" w:type="dxa"/>
          </w:tcPr>
          <w:p w:rsidR="003D3CB1" w:rsidRPr="00725F12" w:rsidRDefault="003D3CB1" w:rsidP="000E0341">
            <w:pPr>
              <w:pStyle w:val="a5"/>
              <w:rPr>
                <w:sz w:val="20"/>
                <w:szCs w:val="20"/>
              </w:rPr>
            </w:pPr>
            <w:r w:rsidRPr="00725F12">
              <w:rPr>
                <w:sz w:val="20"/>
                <w:szCs w:val="20"/>
              </w:rPr>
              <w:t>2,4</w:t>
            </w:r>
          </w:p>
        </w:tc>
      </w:tr>
    </w:tbl>
    <w:p w:rsidR="004065CC" w:rsidRPr="00725F12" w:rsidRDefault="003D3CB1" w:rsidP="000E0341">
      <w:pPr>
        <w:tabs>
          <w:tab w:val="left" w:pos="2550"/>
        </w:tabs>
        <w:jc w:val="both"/>
        <w:rPr>
          <w:sz w:val="20"/>
          <w:szCs w:val="20"/>
        </w:rPr>
      </w:pPr>
      <w:r w:rsidRPr="00725F12">
        <w:rPr>
          <w:bCs/>
          <w:sz w:val="20"/>
          <w:szCs w:val="20"/>
        </w:rPr>
        <w:t>Показатель скорректирован по фактическо</w:t>
      </w:r>
      <w:r w:rsidR="0018049D" w:rsidRPr="00725F12">
        <w:rPr>
          <w:bCs/>
          <w:sz w:val="20"/>
          <w:szCs w:val="20"/>
        </w:rPr>
        <w:t>му ремонту</w:t>
      </w:r>
      <w:r w:rsidR="0018049D" w:rsidRPr="00725F12">
        <w:rPr>
          <w:sz w:val="20"/>
          <w:szCs w:val="20"/>
        </w:rPr>
        <w:t xml:space="preserve"> автомобильных дорог местного значения </w:t>
      </w:r>
      <w:r w:rsidRPr="00725F12">
        <w:rPr>
          <w:sz w:val="20"/>
          <w:szCs w:val="20"/>
        </w:rPr>
        <w:t>в рамках</w:t>
      </w:r>
      <w:r w:rsidR="0018049D" w:rsidRPr="00725F12">
        <w:rPr>
          <w:sz w:val="20"/>
          <w:szCs w:val="20"/>
        </w:rPr>
        <w:t xml:space="preserve"> финансирования мероприятий </w:t>
      </w:r>
      <w:r w:rsidRPr="00725F12">
        <w:rPr>
          <w:sz w:val="20"/>
          <w:szCs w:val="20"/>
        </w:rPr>
        <w:t>муниципальн</w:t>
      </w:r>
      <w:r w:rsidR="0018049D" w:rsidRPr="00725F12">
        <w:rPr>
          <w:sz w:val="20"/>
          <w:szCs w:val="20"/>
        </w:rPr>
        <w:t>ой</w:t>
      </w:r>
      <w:r w:rsidRPr="00725F12">
        <w:rPr>
          <w:sz w:val="20"/>
          <w:szCs w:val="20"/>
        </w:rPr>
        <w:t xml:space="preserve"> программ</w:t>
      </w:r>
      <w:r w:rsidR="0018049D" w:rsidRPr="00725F12">
        <w:rPr>
          <w:sz w:val="20"/>
          <w:szCs w:val="20"/>
        </w:rPr>
        <w:t>ы</w:t>
      </w:r>
      <w:r w:rsidRPr="00725F12">
        <w:rPr>
          <w:sz w:val="20"/>
          <w:szCs w:val="20"/>
        </w:rPr>
        <w:t xml:space="preserve"> «Развитие энергетики и дорожного хозяйства»</w:t>
      </w:r>
      <w:r w:rsidR="0018049D" w:rsidRPr="00725F12">
        <w:rPr>
          <w:sz w:val="20"/>
          <w:szCs w:val="20"/>
        </w:rPr>
        <w:t>.</w:t>
      </w:r>
    </w:p>
    <w:p w:rsidR="00A72D05" w:rsidRPr="00725F12" w:rsidRDefault="004065CC" w:rsidP="000E0341">
      <w:pPr>
        <w:pStyle w:val="a5"/>
        <w:rPr>
          <w:i/>
          <w:sz w:val="20"/>
          <w:szCs w:val="20"/>
        </w:rPr>
      </w:pPr>
      <w:r w:rsidRPr="00725F12">
        <w:rPr>
          <w:bCs/>
          <w:i/>
          <w:sz w:val="20"/>
          <w:szCs w:val="20"/>
        </w:rPr>
        <w:t>Показатель №6</w:t>
      </w:r>
      <w:r w:rsidR="002D1D8B" w:rsidRPr="00725F12">
        <w:rPr>
          <w:bCs/>
          <w:i/>
          <w:sz w:val="20"/>
          <w:szCs w:val="20"/>
        </w:rPr>
        <w:t>5</w:t>
      </w:r>
      <w:r w:rsidRPr="00725F12">
        <w:rPr>
          <w:bCs/>
          <w:i/>
          <w:sz w:val="20"/>
          <w:szCs w:val="20"/>
        </w:rPr>
        <w:t xml:space="preserve"> «</w:t>
      </w:r>
      <w:r w:rsidRPr="00725F12">
        <w:rPr>
          <w:i/>
          <w:sz w:val="20"/>
          <w:szCs w:val="20"/>
        </w:rPr>
        <w:t>Численность занятых в области "Транспорт и транспортная инфраструктура", чел.</w:t>
      </w:r>
      <w:r w:rsidR="00545F75" w:rsidRPr="00725F12">
        <w:rPr>
          <w:i/>
          <w:sz w:val="20"/>
          <w:szCs w:val="20"/>
        </w:rPr>
        <w:t>»</w:t>
      </w:r>
    </w:p>
    <w:p w:rsidR="007622F9" w:rsidRPr="00725F12" w:rsidRDefault="007622F9"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План 2021г</w:t>
            </w:r>
          </w:p>
        </w:tc>
        <w:tc>
          <w:tcPr>
            <w:tcW w:w="1329"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7622F9" w:rsidRPr="00725F12" w:rsidRDefault="0018049D" w:rsidP="000E0341">
            <w:pPr>
              <w:pStyle w:val="a5"/>
              <w:rPr>
                <w:sz w:val="20"/>
                <w:szCs w:val="20"/>
              </w:rPr>
            </w:pPr>
            <w:r w:rsidRPr="00725F12">
              <w:rPr>
                <w:sz w:val="20"/>
                <w:szCs w:val="20"/>
              </w:rPr>
              <w:t>1350</w:t>
            </w:r>
          </w:p>
        </w:tc>
        <w:tc>
          <w:tcPr>
            <w:tcW w:w="1329" w:type="dxa"/>
            <w:shd w:val="clear" w:color="auto" w:fill="auto"/>
            <w:vAlign w:val="center"/>
          </w:tcPr>
          <w:p w:rsidR="007622F9" w:rsidRPr="00725F12" w:rsidRDefault="0018049D" w:rsidP="000E0341">
            <w:pPr>
              <w:pStyle w:val="a5"/>
              <w:rPr>
                <w:sz w:val="20"/>
                <w:szCs w:val="20"/>
              </w:rPr>
            </w:pPr>
            <w:r w:rsidRPr="00725F12">
              <w:rPr>
                <w:sz w:val="20"/>
                <w:szCs w:val="20"/>
              </w:rPr>
              <w:t>1345</w:t>
            </w:r>
          </w:p>
        </w:tc>
        <w:tc>
          <w:tcPr>
            <w:tcW w:w="1329" w:type="dxa"/>
          </w:tcPr>
          <w:p w:rsidR="007622F9" w:rsidRPr="00725F12" w:rsidRDefault="0018049D" w:rsidP="000E0341">
            <w:pPr>
              <w:pStyle w:val="a5"/>
              <w:rPr>
                <w:sz w:val="20"/>
                <w:szCs w:val="20"/>
              </w:rPr>
            </w:pPr>
            <w:r w:rsidRPr="00725F12">
              <w:rPr>
                <w:sz w:val="20"/>
                <w:szCs w:val="20"/>
              </w:rPr>
              <w:t>1345</w:t>
            </w:r>
          </w:p>
        </w:tc>
      </w:tr>
    </w:tbl>
    <w:p w:rsidR="007622F9" w:rsidRPr="00725F12" w:rsidRDefault="007622F9"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7622F9" w:rsidRPr="00725F12" w:rsidRDefault="007622F9" w:rsidP="000E0341">
            <w:pPr>
              <w:pStyle w:val="a5"/>
              <w:rPr>
                <w:sz w:val="20"/>
                <w:szCs w:val="20"/>
              </w:rPr>
            </w:pPr>
            <w:r w:rsidRPr="00725F12">
              <w:rPr>
                <w:sz w:val="20"/>
                <w:szCs w:val="20"/>
              </w:rPr>
              <w:t>Факт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Факт 2021г.</w:t>
            </w:r>
          </w:p>
        </w:tc>
        <w:tc>
          <w:tcPr>
            <w:tcW w:w="1310"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10" w:type="dxa"/>
          </w:tcPr>
          <w:p w:rsidR="007622F9" w:rsidRPr="00725F12" w:rsidRDefault="007622F9" w:rsidP="000E0341">
            <w:pPr>
              <w:pStyle w:val="a5"/>
              <w:rPr>
                <w:sz w:val="20"/>
                <w:szCs w:val="20"/>
              </w:rPr>
            </w:pPr>
            <w:r w:rsidRPr="00725F12">
              <w:rPr>
                <w:sz w:val="20"/>
                <w:szCs w:val="20"/>
              </w:rPr>
              <w:t>План 2021г</w:t>
            </w:r>
          </w:p>
        </w:tc>
        <w:tc>
          <w:tcPr>
            <w:tcW w:w="1310"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7622F9" w:rsidRPr="00725F12" w:rsidRDefault="0018049D" w:rsidP="000E0341">
            <w:pPr>
              <w:pStyle w:val="a5"/>
              <w:rPr>
                <w:sz w:val="20"/>
                <w:szCs w:val="20"/>
              </w:rPr>
            </w:pPr>
            <w:r w:rsidRPr="00725F12">
              <w:rPr>
                <w:sz w:val="20"/>
                <w:szCs w:val="20"/>
              </w:rPr>
              <w:t>1204</w:t>
            </w:r>
          </w:p>
        </w:tc>
        <w:tc>
          <w:tcPr>
            <w:tcW w:w="1329" w:type="dxa"/>
            <w:shd w:val="clear" w:color="auto" w:fill="auto"/>
            <w:vAlign w:val="center"/>
          </w:tcPr>
          <w:p w:rsidR="007622F9" w:rsidRPr="00725F12" w:rsidRDefault="0018049D" w:rsidP="000E0341">
            <w:pPr>
              <w:pStyle w:val="a5"/>
              <w:rPr>
                <w:sz w:val="20"/>
                <w:szCs w:val="20"/>
              </w:rPr>
            </w:pPr>
            <w:r w:rsidRPr="00725F12">
              <w:rPr>
                <w:sz w:val="20"/>
                <w:szCs w:val="20"/>
              </w:rPr>
              <w:t>1175</w:t>
            </w:r>
          </w:p>
        </w:tc>
        <w:tc>
          <w:tcPr>
            <w:tcW w:w="1310" w:type="dxa"/>
            <w:shd w:val="clear" w:color="auto" w:fill="auto"/>
            <w:vAlign w:val="center"/>
          </w:tcPr>
          <w:p w:rsidR="007622F9" w:rsidRPr="00725F12" w:rsidRDefault="0018049D" w:rsidP="000E0341">
            <w:pPr>
              <w:pStyle w:val="a5"/>
              <w:rPr>
                <w:sz w:val="20"/>
                <w:szCs w:val="20"/>
              </w:rPr>
            </w:pPr>
            <w:r w:rsidRPr="00725F12">
              <w:rPr>
                <w:sz w:val="20"/>
                <w:szCs w:val="20"/>
              </w:rPr>
              <w:t>1200</w:t>
            </w:r>
          </w:p>
        </w:tc>
        <w:tc>
          <w:tcPr>
            <w:tcW w:w="1310" w:type="dxa"/>
          </w:tcPr>
          <w:p w:rsidR="007622F9" w:rsidRPr="00725F12" w:rsidRDefault="0018049D" w:rsidP="000E0341">
            <w:pPr>
              <w:pStyle w:val="a5"/>
              <w:rPr>
                <w:sz w:val="20"/>
                <w:szCs w:val="20"/>
              </w:rPr>
            </w:pPr>
            <w:r w:rsidRPr="00725F12">
              <w:rPr>
                <w:sz w:val="20"/>
                <w:szCs w:val="20"/>
              </w:rPr>
              <w:t>1175</w:t>
            </w:r>
          </w:p>
        </w:tc>
        <w:tc>
          <w:tcPr>
            <w:tcW w:w="1310" w:type="dxa"/>
          </w:tcPr>
          <w:p w:rsidR="007622F9" w:rsidRPr="00725F12" w:rsidRDefault="0018049D" w:rsidP="000E0341">
            <w:pPr>
              <w:pStyle w:val="a5"/>
              <w:rPr>
                <w:sz w:val="20"/>
                <w:szCs w:val="20"/>
              </w:rPr>
            </w:pPr>
            <w:r w:rsidRPr="00725F12">
              <w:rPr>
                <w:sz w:val="20"/>
                <w:szCs w:val="20"/>
              </w:rPr>
              <w:t>1175</w:t>
            </w:r>
          </w:p>
        </w:tc>
      </w:tr>
    </w:tbl>
    <w:p w:rsidR="007341CB" w:rsidRPr="00725F12" w:rsidRDefault="002D1D8B" w:rsidP="007341CB">
      <w:pPr>
        <w:ind w:right="-115" w:firstLine="567"/>
        <w:jc w:val="both"/>
        <w:rPr>
          <w:sz w:val="20"/>
          <w:szCs w:val="20"/>
        </w:rPr>
      </w:pPr>
      <w:r w:rsidRPr="00725F12">
        <w:rPr>
          <w:sz w:val="20"/>
          <w:szCs w:val="20"/>
        </w:rPr>
        <w:t xml:space="preserve">Снижение численности занятых в связи </w:t>
      </w:r>
      <w:r w:rsidR="00C10434" w:rsidRPr="00725F12">
        <w:rPr>
          <w:sz w:val="20"/>
          <w:szCs w:val="20"/>
        </w:rPr>
        <w:t>закрытием ИП в отрасли «Транспорт»</w:t>
      </w:r>
      <w:r w:rsidR="007341CB" w:rsidRPr="00725F12">
        <w:rPr>
          <w:sz w:val="20"/>
          <w:szCs w:val="20"/>
        </w:rPr>
        <w:t xml:space="preserve"> и завершением строительства второго железнодорожного пути  ООО УК «Трансюжстрой».</w:t>
      </w:r>
    </w:p>
    <w:p w:rsidR="00DF1DCE" w:rsidRPr="00725F12" w:rsidRDefault="004065CC" w:rsidP="000E0341">
      <w:pPr>
        <w:tabs>
          <w:tab w:val="left" w:pos="2550"/>
        </w:tabs>
        <w:jc w:val="both"/>
        <w:rPr>
          <w:bCs/>
          <w:i/>
          <w:sz w:val="20"/>
          <w:szCs w:val="20"/>
        </w:rPr>
      </w:pPr>
      <w:r w:rsidRPr="00725F12">
        <w:rPr>
          <w:bCs/>
          <w:i/>
          <w:sz w:val="20"/>
          <w:szCs w:val="20"/>
        </w:rPr>
        <w:t>Показатель №6</w:t>
      </w:r>
      <w:r w:rsidR="002D1D8B" w:rsidRPr="00725F12">
        <w:rPr>
          <w:bCs/>
          <w:i/>
          <w:sz w:val="20"/>
          <w:szCs w:val="20"/>
        </w:rPr>
        <w:t>6</w:t>
      </w:r>
      <w:r w:rsidRPr="00725F12">
        <w:rPr>
          <w:bCs/>
          <w:i/>
          <w:sz w:val="20"/>
          <w:szCs w:val="20"/>
        </w:rPr>
        <w:t xml:space="preserve"> «</w:t>
      </w:r>
      <w:r w:rsidRPr="00725F12">
        <w:rPr>
          <w:i/>
          <w:sz w:val="20"/>
          <w:szCs w:val="20"/>
        </w:rPr>
        <w:t>Среднемесячная заработная  плата работников отрасли "Транспорт и транспортная инфраструктура", тыс.руб</w:t>
      </w:r>
      <w:r w:rsidR="009B2002" w:rsidRPr="00725F12">
        <w:rPr>
          <w:bCs/>
          <w:i/>
          <w:sz w:val="20"/>
          <w:szCs w:val="20"/>
        </w:rPr>
        <w:t>.»</w:t>
      </w:r>
    </w:p>
    <w:p w:rsidR="007622F9" w:rsidRPr="00725F12" w:rsidRDefault="007622F9"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План 2021г</w:t>
            </w:r>
          </w:p>
        </w:tc>
        <w:tc>
          <w:tcPr>
            <w:tcW w:w="1329"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7622F9" w:rsidRPr="00725F12" w:rsidRDefault="0018049D" w:rsidP="000E0341">
            <w:pPr>
              <w:pStyle w:val="a5"/>
              <w:rPr>
                <w:sz w:val="20"/>
                <w:szCs w:val="20"/>
              </w:rPr>
            </w:pPr>
            <w:r w:rsidRPr="00725F12">
              <w:rPr>
                <w:sz w:val="20"/>
                <w:szCs w:val="20"/>
              </w:rPr>
              <w:t>52,9</w:t>
            </w:r>
          </w:p>
        </w:tc>
        <w:tc>
          <w:tcPr>
            <w:tcW w:w="1329" w:type="dxa"/>
            <w:shd w:val="clear" w:color="auto" w:fill="auto"/>
            <w:vAlign w:val="center"/>
          </w:tcPr>
          <w:p w:rsidR="007622F9" w:rsidRPr="00725F12" w:rsidRDefault="0018049D" w:rsidP="000E0341">
            <w:pPr>
              <w:pStyle w:val="a5"/>
              <w:rPr>
                <w:sz w:val="20"/>
                <w:szCs w:val="20"/>
              </w:rPr>
            </w:pPr>
            <w:r w:rsidRPr="00725F12">
              <w:rPr>
                <w:sz w:val="20"/>
                <w:szCs w:val="20"/>
              </w:rPr>
              <w:t>54,0</w:t>
            </w:r>
          </w:p>
        </w:tc>
        <w:tc>
          <w:tcPr>
            <w:tcW w:w="1329" w:type="dxa"/>
          </w:tcPr>
          <w:p w:rsidR="007622F9" w:rsidRPr="00725F12" w:rsidRDefault="0018049D" w:rsidP="000E0341">
            <w:pPr>
              <w:pStyle w:val="a5"/>
              <w:rPr>
                <w:sz w:val="20"/>
                <w:szCs w:val="20"/>
              </w:rPr>
            </w:pPr>
            <w:r w:rsidRPr="00725F12">
              <w:rPr>
                <w:sz w:val="20"/>
                <w:szCs w:val="20"/>
              </w:rPr>
              <w:t>55,1</w:t>
            </w:r>
          </w:p>
        </w:tc>
      </w:tr>
    </w:tbl>
    <w:p w:rsidR="007622F9" w:rsidRPr="00725F12" w:rsidRDefault="007622F9"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7622F9" w:rsidRPr="00725F12" w:rsidRDefault="007622F9" w:rsidP="000E0341">
            <w:pPr>
              <w:pStyle w:val="a5"/>
              <w:rPr>
                <w:sz w:val="20"/>
                <w:szCs w:val="20"/>
              </w:rPr>
            </w:pPr>
            <w:r w:rsidRPr="00725F12">
              <w:rPr>
                <w:sz w:val="20"/>
                <w:szCs w:val="20"/>
              </w:rPr>
              <w:t>Факт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Факт 2021г.</w:t>
            </w:r>
          </w:p>
        </w:tc>
        <w:tc>
          <w:tcPr>
            <w:tcW w:w="1310"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10" w:type="dxa"/>
          </w:tcPr>
          <w:p w:rsidR="007622F9" w:rsidRPr="00725F12" w:rsidRDefault="007622F9" w:rsidP="000E0341">
            <w:pPr>
              <w:pStyle w:val="a5"/>
              <w:rPr>
                <w:sz w:val="20"/>
                <w:szCs w:val="20"/>
              </w:rPr>
            </w:pPr>
            <w:r w:rsidRPr="00725F12">
              <w:rPr>
                <w:sz w:val="20"/>
                <w:szCs w:val="20"/>
              </w:rPr>
              <w:t>План 2021г</w:t>
            </w:r>
          </w:p>
        </w:tc>
        <w:tc>
          <w:tcPr>
            <w:tcW w:w="1310"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7622F9" w:rsidRPr="00725F12" w:rsidRDefault="0018049D" w:rsidP="000E0341">
            <w:pPr>
              <w:pStyle w:val="a5"/>
              <w:rPr>
                <w:sz w:val="20"/>
                <w:szCs w:val="20"/>
              </w:rPr>
            </w:pPr>
            <w:r w:rsidRPr="00725F12">
              <w:rPr>
                <w:sz w:val="20"/>
                <w:szCs w:val="20"/>
              </w:rPr>
              <w:t>52,938</w:t>
            </w:r>
          </w:p>
        </w:tc>
        <w:tc>
          <w:tcPr>
            <w:tcW w:w="1329" w:type="dxa"/>
            <w:shd w:val="clear" w:color="auto" w:fill="auto"/>
            <w:vAlign w:val="center"/>
          </w:tcPr>
          <w:p w:rsidR="007622F9" w:rsidRPr="00725F12" w:rsidRDefault="0018049D" w:rsidP="000E0341">
            <w:pPr>
              <w:pStyle w:val="a5"/>
              <w:rPr>
                <w:sz w:val="20"/>
                <w:szCs w:val="20"/>
              </w:rPr>
            </w:pPr>
            <w:r w:rsidRPr="00725F12">
              <w:rPr>
                <w:sz w:val="20"/>
                <w:szCs w:val="20"/>
              </w:rPr>
              <w:t>55,85</w:t>
            </w:r>
          </w:p>
        </w:tc>
        <w:tc>
          <w:tcPr>
            <w:tcW w:w="1310" w:type="dxa"/>
            <w:shd w:val="clear" w:color="auto" w:fill="auto"/>
            <w:vAlign w:val="center"/>
          </w:tcPr>
          <w:p w:rsidR="007622F9" w:rsidRPr="00725F12" w:rsidRDefault="0018049D" w:rsidP="000E0341">
            <w:pPr>
              <w:pStyle w:val="a5"/>
              <w:rPr>
                <w:sz w:val="20"/>
                <w:szCs w:val="20"/>
              </w:rPr>
            </w:pPr>
            <w:r w:rsidRPr="00725F12">
              <w:rPr>
                <w:sz w:val="20"/>
                <w:szCs w:val="20"/>
              </w:rPr>
              <w:t>52,9</w:t>
            </w:r>
          </w:p>
        </w:tc>
        <w:tc>
          <w:tcPr>
            <w:tcW w:w="1310" w:type="dxa"/>
          </w:tcPr>
          <w:p w:rsidR="007622F9" w:rsidRPr="00725F12" w:rsidRDefault="0018049D" w:rsidP="000E0341">
            <w:pPr>
              <w:pStyle w:val="a5"/>
              <w:rPr>
                <w:sz w:val="20"/>
                <w:szCs w:val="20"/>
              </w:rPr>
            </w:pPr>
            <w:r w:rsidRPr="00725F12">
              <w:rPr>
                <w:sz w:val="20"/>
                <w:szCs w:val="20"/>
              </w:rPr>
              <w:t>55,65</w:t>
            </w:r>
          </w:p>
        </w:tc>
        <w:tc>
          <w:tcPr>
            <w:tcW w:w="1310" w:type="dxa"/>
          </w:tcPr>
          <w:p w:rsidR="007622F9" w:rsidRPr="00725F12" w:rsidRDefault="0018049D" w:rsidP="000E0341">
            <w:pPr>
              <w:pStyle w:val="a5"/>
              <w:rPr>
                <w:sz w:val="20"/>
                <w:szCs w:val="20"/>
              </w:rPr>
            </w:pPr>
            <w:r w:rsidRPr="00725F12">
              <w:rPr>
                <w:sz w:val="20"/>
                <w:szCs w:val="20"/>
              </w:rPr>
              <w:t>57,25</w:t>
            </w:r>
          </w:p>
        </w:tc>
      </w:tr>
    </w:tbl>
    <w:p w:rsidR="0018049D" w:rsidRPr="00725F12" w:rsidRDefault="0018049D" w:rsidP="000E0341">
      <w:pPr>
        <w:tabs>
          <w:tab w:val="left" w:pos="2550"/>
        </w:tabs>
        <w:ind w:firstLine="567"/>
        <w:jc w:val="both"/>
        <w:rPr>
          <w:bCs/>
          <w:i/>
          <w:sz w:val="20"/>
          <w:szCs w:val="20"/>
        </w:rPr>
      </w:pPr>
      <w:r w:rsidRPr="00725F12">
        <w:rPr>
          <w:sz w:val="20"/>
          <w:szCs w:val="20"/>
        </w:rPr>
        <w:t>Фактический темп роста в 2020г. составил 10</w:t>
      </w:r>
      <w:r w:rsidR="00FF02A5" w:rsidRPr="00725F12">
        <w:rPr>
          <w:sz w:val="20"/>
          <w:szCs w:val="20"/>
        </w:rPr>
        <w:t>2</w:t>
      </w:r>
      <w:r w:rsidRPr="00725F12">
        <w:rPr>
          <w:sz w:val="20"/>
          <w:szCs w:val="20"/>
        </w:rPr>
        <w:t>%, в 2021 г. составил 10</w:t>
      </w:r>
      <w:r w:rsidR="00FF02A5" w:rsidRPr="00725F12">
        <w:rPr>
          <w:sz w:val="20"/>
          <w:szCs w:val="20"/>
        </w:rPr>
        <w:t>5,5</w:t>
      </w:r>
      <w:r w:rsidRPr="00725F12">
        <w:rPr>
          <w:sz w:val="20"/>
          <w:szCs w:val="20"/>
        </w:rPr>
        <w:t>%, план на 2022г. – 102,5%.</w:t>
      </w:r>
    </w:p>
    <w:p w:rsidR="004065CC" w:rsidRPr="00725F12" w:rsidRDefault="004065CC" w:rsidP="000E0341">
      <w:pPr>
        <w:tabs>
          <w:tab w:val="left" w:pos="2550"/>
        </w:tabs>
        <w:jc w:val="both"/>
        <w:rPr>
          <w:i/>
          <w:sz w:val="20"/>
          <w:szCs w:val="20"/>
        </w:rPr>
      </w:pPr>
      <w:r w:rsidRPr="00725F12">
        <w:rPr>
          <w:bCs/>
          <w:i/>
          <w:sz w:val="20"/>
          <w:szCs w:val="20"/>
        </w:rPr>
        <w:t>Показатель №6</w:t>
      </w:r>
      <w:r w:rsidR="002D1D8B" w:rsidRPr="00725F12">
        <w:rPr>
          <w:bCs/>
          <w:i/>
          <w:sz w:val="20"/>
          <w:szCs w:val="20"/>
        </w:rPr>
        <w:t>7</w:t>
      </w:r>
      <w:r w:rsidRPr="00725F12">
        <w:rPr>
          <w:i/>
          <w:sz w:val="20"/>
          <w:szCs w:val="20"/>
        </w:rPr>
        <w:t xml:space="preserve"> «Количество дорожно - транспортных происшествий, ед</w:t>
      </w:r>
      <w:r w:rsidR="00545F75" w:rsidRPr="00725F12">
        <w:rPr>
          <w:i/>
          <w:sz w:val="20"/>
          <w:szCs w:val="20"/>
        </w:rPr>
        <w:t>»</w:t>
      </w:r>
    </w:p>
    <w:p w:rsidR="007622F9" w:rsidRPr="00725F12" w:rsidRDefault="007622F9"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План 2021г</w:t>
            </w:r>
          </w:p>
        </w:tc>
        <w:tc>
          <w:tcPr>
            <w:tcW w:w="1329"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7622F9" w:rsidRPr="00725F12" w:rsidRDefault="00FF02A5" w:rsidP="000E0341">
            <w:pPr>
              <w:pStyle w:val="a5"/>
              <w:rPr>
                <w:sz w:val="20"/>
                <w:szCs w:val="20"/>
              </w:rPr>
            </w:pPr>
            <w:r w:rsidRPr="00725F12">
              <w:rPr>
                <w:sz w:val="20"/>
                <w:szCs w:val="20"/>
              </w:rPr>
              <w:t>10</w:t>
            </w:r>
          </w:p>
        </w:tc>
        <w:tc>
          <w:tcPr>
            <w:tcW w:w="1329" w:type="dxa"/>
            <w:shd w:val="clear" w:color="auto" w:fill="auto"/>
            <w:vAlign w:val="center"/>
          </w:tcPr>
          <w:p w:rsidR="007622F9" w:rsidRPr="00725F12" w:rsidRDefault="00FF02A5" w:rsidP="000E0341">
            <w:pPr>
              <w:pStyle w:val="a5"/>
              <w:rPr>
                <w:sz w:val="20"/>
                <w:szCs w:val="20"/>
              </w:rPr>
            </w:pPr>
            <w:r w:rsidRPr="00725F12">
              <w:rPr>
                <w:sz w:val="20"/>
                <w:szCs w:val="20"/>
              </w:rPr>
              <w:t>9</w:t>
            </w:r>
          </w:p>
        </w:tc>
        <w:tc>
          <w:tcPr>
            <w:tcW w:w="1329" w:type="dxa"/>
          </w:tcPr>
          <w:p w:rsidR="007622F9" w:rsidRPr="00725F12" w:rsidRDefault="00FF02A5" w:rsidP="000E0341">
            <w:pPr>
              <w:pStyle w:val="a5"/>
              <w:rPr>
                <w:sz w:val="20"/>
                <w:szCs w:val="20"/>
              </w:rPr>
            </w:pPr>
            <w:r w:rsidRPr="00725F12">
              <w:rPr>
                <w:sz w:val="20"/>
                <w:szCs w:val="20"/>
              </w:rPr>
              <w:t>8</w:t>
            </w:r>
          </w:p>
        </w:tc>
      </w:tr>
    </w:tbl>
    <w:p w:rsidR="007622F9" w:rsidRPr="00725F12" w:rsidRDefault="007622F9"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7622F9" w:rsidRPr="00725F12" w:rsidRDefault="007622F9" w:rsidP="000E0341">
            <w:pPr>
              <w:pStyle w:val="a5"/>
              <w:rPr>
                <w:sz w:val="20"/>
                <w:szCs w:val="20"/>
              </w:rPr>
            </w:pPr>
            <w:r w:rsidRPr="00725F12">
              <w:rPr>
                <w:sz w:val="20"/>
                <w:szCs w:val="20"/>
              </w:rPr>
              <w:t>Факт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Факт 2021г.</w:t>
            </w:r>
          </w:p>
        </w:tc>
        <w:tc>
          <w:tcPr>
            <w:tcW w:w="1310"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10" w:type="dxa"/>
          </w:tcPr>
          <w:p w:rsidR="007622F9" w:rsidRPr="00725F12" w:rsidRDefault="007622F9" w:rsidP="000E0341">
            <w:pPr>
              <w:pStyle w:val="a5"/>
              <w:rPr>
                <w:sz w:val="20"/>
                <w:szCs w:val="20"/>
              </w:rPr>
            </w:pPr>
            <w:r w:rsidRPr="00725F12">
              <w:rPr>
                <w:sz w:val="20"/>
                <w:szCs w:val="20"/>
              </w:rPr>
              <w:t>План 2021г</w:t>
            </w:r>
          </w:p>
        </w:tc>
        <w:tc>
          <w:tcPr>
            <w:tcW w:w="1310"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7622F9" w:rsidRPr="00725F12" w:rsidRDefault="00FF02A5" w:rsidP="000E0341">
            <w:pPr>
              <w:pStyle w:val="a5"/>
              <w:rPr>
                <w:sz w:val="20"/>
                <w:szCs w:val="20"/>
              </w:rPr>
            </w:pPr>
            <w:r w:rsidRPr="00725F12">
              <w:rPr>
                <w:sz w:val="20"/>
                <w:szCs w:val="20"/>
              </w:rPr>
              <w:t>10</w:t>
            </w:r>
          </w:p>
        </w:tc>
        <w:tc>
          <w:tcPr>
            <w:tcW w:w="1329" w:type="dxa"/>
            <w:shd w:val="clear" w:color="auto" w:fill="auto"/>
            <w:vAlign w:val="center"/>
          </w:tcPr>
          <w:p w:rsidR="007622F9" w:rsidRPr="00725F12" w:rsidRDefault="00FF02A5" w:rsidP="000E0341">
            <w:pPr>
              <w:pStyle w:val="a5"/>
              <w:rPr>
                <w:sz w:val="20"/>
                <w:szCs w:val="20"/>
              </w:rPr>
            </w:pPr>
            <w:r w:rsidRPr="00725F12">
              <w:rPr>
                <w:sz w:val="20"/>
                <w:szCs w:val="20"/>
              </w:rPr>
              <w:t>27</w:t>
            </w:r>
          </w:p>
        </w:tc>
        <w:tc>
          <w:tcPr>
            <w:tcW w:w="1310" w:type="dxa"/>
            <w:shd w:val="clear" w:color="auto" w:fill="auto"/>
            <w:vAlign w:val="center"/>
          </w:tcPr>
          <w:p w:rsidR="007622F9" w:rsidRPr="00725F12" w:rsidRDefault="00FF02A5" w:rsidP="000E0341">
            <w:pPr>
              <w:pStyle w:val="a5"/>
              <w:rPr>
                <w:sz w:val="20"/>
                <w:szCs w:val="20"/>
              </w:rPr>
            </w:pPr>
            <w:r w:rsidRPr="00725F12">
              <w:rPr>
                <w:sz w:val="20"/>
                <w:szCs w:val="20"/>
              </w:rPr>
              <w:t>10</w:t>
            </w:r>
          </w:p>
        </w:tc>
        <w:tc>
          <w:tcPr>
            <w:tcW w:w="1310" w:type="dxa"/>
          </w:tcPr>
          <w:p w:rsidR="007622F9" w:rsidRPr="00725F12" w:rsidRDefault="00FF02A5" w:rsidP="000E0341">
            <w:pPr>
              <w:pStyle w:val="a5"/>
              <w:rPr>
                <w:sz w:val="20"/>
                <w:szCs w:val="20"/>
              </w:rPr>
            </w:pPr>
            <w:r w:rsidRPr="00725F12">
              <w:rPr>
                <w:sz w:val="20"/>
                <w:szCs w:val="20"/>
              </w:rPr>
              <w:t>28</w:t>
            </w:r>
          </w:p>
        </w:tc>
        <w:tc>
          <w:tcPr>
            <w:tcW w:w="1310" w:type="dxa"/>
          </w:tcPr>
          <w:p w:rsidR="007622F9" w:rsidRPr="00725F12" w:rsidRDefault="00FF02A5" w:rsidP="000E0341">
            <w:pPr>
              <w:pStyle w:val="a5"/>
              <w:rPr>
                <w:sz w:val="20"/>
                <w:szCs w:val="20"/>
              </w:rPr>
            </w:pPr>
            <w:r w:rsidRPr="00725F12">
              <w:rPr>
                <w:sz w:val="20"/>
                <w:szCs w:val="20"/>
              </w:rPr>
              <w:t>27</w:t>
            </w:r>
          </w:p>
        </w:tc>
      </w:tr>
    </w:tbl>
    <w:p w:rsidR="00FF02A5" w:rsidRPr="00725F12" w:rsidRDefault="00FF02A5" w:rsidP="000E0341">
      <w:pPr>
        <w:ind w:firstLine="993"/>
        <w:jc w:val="both"/>
        <w:rPr>
          <w:sz w:val="20"/>
          <w:szCs w:val="20"/>
        </w:rPr>
      </w:pPr>
      <w:r w:rsidRPr="00725F12">
        <w:rPr>
          <w:sz w:val="20"/>
          <w:szCs w:val="20"/>
        </w:rPr>
        <w:t>За 2020 год совершено 10 дорожно-транспортных происшествий, что ниже 2019 года на 47,4% (2019 г. – 19 ед.). Дорожно - транспортные нарушения с участием детей в 2020 году не зарегистрированы.</w:t>
      </w:r>
    </w:p>
    <w:p w:rsidR="00FF02A5" w:rsidRPr="00725F12" w:rsidRDefault="00FF02A5" w:rsidP="000E0341">
      <w:pPr>
        <w:ind w:firstLine="993"/>
        <w:jc w:val="both"/>
        <w:rPr>
          <w:sz w:val="20"/>
          <w:szCs w:val="20"/>
        </w:rPr>
      </w:pPr>
      <w:r w:rsidRPr="00725F12">
        <w:rPr>
          <w:sz w:val="20"/>
          <w:szCs w:val="20"/>
        </w:rPr>
        <w:t>За 2021 год совершено 27 дорожно-транспортных происшествий, что выше 2020 года в 3 раза (2020 г. – 10 ед.). Зарегистрировано два дорожно - транспортных нарушения с участием детей.</w:t>
      </w:r>
    </w:p>
    <w:p w:rsidR="00FF02A5" w:rsidRPr="00725F12" w:rsidRDefault="00FF02A5" w:rsidP="000E0341">
      <w:pPr>
        <w:ind w:firstLine="993"/>
        <w:jc w:val="both"/>
        <w:rPr>
          <w:bCs/>
          <w:i/>
          <w:sz w:val="20"/>
          <w:szCs w:val="20"/>
        </w:rPr>
      </w:pPr>
      <w:r w:rsidRPr="00725F12">
        <w:rPr>
          <w:sz w:val="20"/>
          <w:szCs w:val="20"/>
        </w:rPr>
        <w:t>Причины совершения ДТП: несоблюдение правил дорожного движения водителями, нарушение скоростного движения водителями, управлением автомобилем в со</w:t>
      </w:r>
      <w:r w:rsidR="007341CB" w:rsidRPr="00725F12">
        <w:rPr>
          <w:sz w:val="20"/>
          <w:szCs w:val="20"/>
        </w:rPr>
        <w:t>стоянии алкогольного опьянения</w:t>
      </w:r>
      <w:r w:rsidRPr="00725F12">
        <w:rPr>
          <w:sz w:val="20"/>
          <w:szCs w:val="20"/>
        </w:rPr>
        <w:t xml:space="preserve">. </w:t>
      </w:r>
    </w:p>
    <w:p w:rsidR="004065CC" w:rsidRPr="00725F12" w:rsidRDefault="00DF1DCE" w:rsidP="000E0341">
      <w:pPr>
        <w:tabs>
          <w:tab w:val="left" w:pos="2550"/>
        </w:tabs>
        <w:jc w:val="both"/>
        <w:rPr>
          <w:sz w:val="20"/>
          <w:szCs w:val="20"/>
        </w:rPr>
      </w:pPr>
      <w:r w:rsidRPr="00725F12">
        <w:rPr>
          <w:bCs/>
          <w:i/>
          <w:sz w:val="20"/>
          <w:szCs w:val="20"/>
        </w:rPr>
        <w:t>Показатель №6</w:t>
      </w:r>
      <w:r w:rsidR="002D1D8B" w:rsidRPr="00725F12">
        <w:rPr>
          <w:bCs/>
          <w:i/>
          <w:sz w:val="20"/>
          <w:szCs w:val="20"/>
        </w:rPr>
        <w:t>8</w:t>
      </w:r>
      <w:r w:rsidR="004065CC" w:rsidRPr="00725F12">
        <w:rPr>
          <w:bCs/>
          <w:i/>
          <w:sz w:val="20"/>
          <w:szCs w:val="20"/>
        </w:rPr>
        <w:t xml:space="preserve"> «</w:t>
      </w:r>
      <w:r w:rsidR="004065CC" w:rsidRPr="00725F12">
        <w:rPr>
          <w:i/>
          <w:sz w:val="20"/>
          <w:szCs w:val="20"/>
        </w:rPr>
        <w:t>Социальный риск (число лиц, погибших в дорожно-транспортных происшествиях, на 100 тыс. населения), ед</w:t>
      </w:r>
      <w:r w:rsidR="00884EA1" w:rsidRPr="00725F12">
        <w:rPr>
          <w:i/>
          <w:sz w:val="20"/>
          <w:szCs w:val="20"/>
        </w:rPr>
        <w:t>.</w:t>
      </w:r>
      <w:r w:rsidR="00545F75" w:rsidRPr="00725F12">
        <w:rPr>
          <w:i/>
          <w:sz w:val="20"/>
          <w:szCs w:val="20"/>
        </w:rPr>
        <w:t>»</w:t>
      </w:r>
      <w:r w:rsidR="00E87136" w:rsidRPr="00725F12">
        <w:rPr>
          <w:i/>
          <w:sz w:val="20"/>
          <w:szCs w:val="20"/>
        </w:rPr>
        <w:t>.</w:t>
      </w:r>
      <w:r w:rsidR="00884EA1" w:rsidRPr="00725F12">
        <w:rPr>
          <w:sz w:val="20"/>
          <w:szCs w:val="20"/>
        </w:rPr>
        <w:t xml:space="preserve">           </w:t>
      </w:r>
    </w:p>
    <w:p w:rsidR="00A611B1" w:rsidRPr="00725F12" w:rsidRDefault="00A611B1"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A611B1" w:rsidRPr="00725F12" w:rsidRDefault="00A611B1" w:rsidP="000E0341">
            <w:pPr>
              <w:pStyle w:val="a5"/>
              <w:rPr>
                <w:sz w:val="20"/>
                <w:szCs w:val="20"/>
              </w:rPr>
            </w:pPr>
            <w:r w:rsidRPr="00725F12">
              <w:rPr>
                <w:sz w:val="20"/>
                <w:szCs w:val="20"/>
              </w:rPr>
              <w:t>План 2020г</w:t>
            </w:r>
          </w:p>
        </w:tc>
        <w:tc>
          <w:tcPr>
            <w:tcW w:w="1329" w:type="dxa"/>
            <w:shd w:val="clear" w:color="auto" w:fill="auto"/>
          </w:tcPr>
          <w:p w:rsidR="00A611B1" w:rsidRPr="00725F12" w:rsidRDefault="00A611B1" w:rsidP="000E0341">
            <w:pPr>
              <w:pStyle w:val="a5"/>
              <w:rPr>
                <w:sz w:val="20"/>
                <w:szCs w:val="20"/>
              </w:rPr>
            </w:pPr>
            <w:r w:rsidRPr="00725F12">
              <w:rPr>
                <w:sz w:val="20"/>
                <w:szCs w:val="20"/>
              </w:rPr>
              <w:t>План 2021г</w:t>
            </w:r>
          </w:p>
        </w:tc>
        <w:tc>
          <w:tcPr>
            <w:tcW w:w="1329" w:type="dxa"/>
          </w:tcPr>
          <w:p w:rsidR="00A611B1" w:rsidRPr="00725F12" w:rsidRDefault="00A611B1"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A611B1" w:rsidRPr="00725F12" w:rsidRDefault="00A611B1" w:rsidP="000E0341">
            <w:pPr>
              <w:pStyle w:val="a5"/>
              <w:rPr>
                <w:sz w:val="20"/>
                <w:szCs w:val="20"/>
              </w:rPr>
            </w:pPr>
            <w:r w:rsidRPr="00725F12">
              <w:rPr>
                <w:sz w:val="20"/>
                <w:szCs w:val="20"/>
              </w:rPr>
              <w:t>0</w:t>
            </w:r>
          </w:p>
        </w:tc>
        <w:tc>
          <w:tcPr>
            <w:tcW w:w="1329" w:type="dxa"/>
            <w:shd w:val="clear" w:color="auto" w:fill="auto"/>
            <w:vAlign w:val="center"/>
          </w:tcPr>
          <w:p w:rsidR="00A611B1" w:rsidRPr="00725F12" w:rsidRDefault="00A611B1" w:rsidP="000E0341">
            <w:pPr>
              <w:pStyle w:val="a5"/>
              <w:rPr>
                <w:sz w:val="20"/>
                <w:szCs w:val="20"/>
              </w:rPr>
            </w:pPr>
            <w:r w:rsidRPr="00725F12">
              <w:rPr>
                <w:sz w:val="20"/>
                <w:szCs w:val="20"/>
              </w:rPr>
              <w:t>0</w:t>
            </w:r>
          </w:p>
        </w:tc>
        <w:tc>
          <w:tcPr>
            <w:tcW w:w="1329" w:type="dxa"/>
          </w:tcPr>
          <w:p w:rsidR="00A611B1" w:rsidRPr="00725F12" w:rsidRDefault="00A611B1" w:rsidP="000E0341">
            <w:pPr>
              <w:pStyle w:val="a5"/>
              <w:rPr>
                <w:sz w:val="20"/>
                <w:szCs w:val="20"/>
              </w:rPr>
            </w:pPr>
            <w:r w:rsidRPr="00725F12">
              <w:rPr>
                <w:sz w:val="20"/>
                <w:szCs w:val="20"/>
              </w:rPr>
              <w:t>0</w:t>
            </w:r>
          </w:p>
        </w:tc>
      </w:tr>
    </w:tbl>
    <w:p w:rsidR="00A611B1" w:rsidRPr="00725F12" w:rsidRDefault="00A611B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A611B1" w:rsidRPr="00725F12" w:rsidRDefault="00A611B1" w:rsidP="000E0341">
            <w:pPr>
              <w:pStyle w:val="a5"/>
              <w:rPr>
                <w:sz w:val="20"/>
                <w:szCs w:val="20"/>
              </w:rPr>
            </w:pPr>
            <w:r w:rsidRPr="00725F12">
              <w:rPr>
                <w:sz w:val="20"/>
                <w:szCs w:val="20"/>
              </w:rPr>
              <w:t>Факт 2020г.</w:t>
            </w:r>
          </w:p>
        </w:tc>
        <w:tc>
          <w:tcPr>
            <w:tcW w:w="1329" w:type="dxa"/>
            <w:shd w:val="clear" w:color="auto" w:fill="auto"/>
          </w:tcPr>
          <w:p w:rsidR="00A611B1" w:rsidRPr="00725F12" w:rsidRDefault="00A611B1" w:rsidP="000E0341">
            <w:pPr>
              <w:pStyle w:val="a5"/>
              <w:rPr>
                <w:sz w:val="20"/>
                <w:szCs w:val="20"/>
              </w:rPr>
            </w:pPr>
            <w:r w:rsidRPr="00725F12">
              <w:rPr>
                <w:sz w:val="20"/>
                <w:szCs w:val="20"/>
              </w:rPr>
              <w:t>Факт 2021г.</w:t>
            </w:r>
          </w:p>
        </w:tc>
        <w:tc>
          <w:tcPr>
            <w:tcW w:w="1310" w:type="dxa"/>
            <w:shd w:val="clear" w:color="auto" w:fill="auto"/>
          </w:tcPr>
          <w:p w:rsidR="00A611B1" w:rsidRPr="00725F12" w:rsidRDefault="00A611B1" w:rsidP="000E0341">
            <w:pPr>
              <w:pStyle w:val="a5"/>
              <w:rPr>
                <w:sz w:val="20"/>
                <w:szCs w:val="20"/>
              </w:rPr>
            </w:pPr>
            <w:r w:rsidRPr="00725F12">
              <w:rPr>
                <w:sz w:val="20"/>
                <w:szCs w:val="20"/>
              </w:rPr>
              <w:t>План 2020г</w:t>
            </w:r>
          </w:p>
        </w:tc>
        <w:tc>
          <w:tcPr>
            <w:tcW w:w="1310" w:type="dxa"/>
          </w:tcPr>
          <w:p w:rsidR="00A611B1" w:rsidRPr="00725F12" w:rsidRDefault="00A611B1" w:rsidP="000E0341">
            <w:pPr>
              <w:pStyle w:val="a5"/>
              <w:rPr>
                <w:sz w:val="20"/>
                <w:szCs w:val="20"/>
              </w:rPr>
            </w:pPr>
            <w:r w:rsidRPr="00725F12">
              <w:rPr>
                <w:sz w:val="20"/>
                <w:szCs w:val="20"/>
              </w:rPr>
              <w:t>План 2021г</w:t>
            </w:r>
          </w:p>
        </w:tc>
        <w:tc>
          <w:tcPr>
            <w:tcW w:w="1310" w:type="dxa"/>
          </w:tcPr>
          <w:p w:rsidR="00A611B1" w:rsidRPr="00725F12" w:rsidRDefault="00A611B1"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A611B1" w:rsidRPr="00725F12" w:rsidRDefault="00A611B1" w:rsidP="000E0341">
            <w:pPr>
              <w:pStyle w:val="a5"/>
              <w:rPr>
                <w:sz w:val="20"/>
                <w:szCs w:val="20"/>
              </w:rPr>
            </w:pPr>
            <w:r w:rsidRPr="00725F12">
              <w:rPr>
                <w:sz w:val="20"/>
                <w:szCs w:val="20"/>
              </w:rPr>
              <w:t>10,5</w:t>
            </w:r>
          </w:p>
        </w:tc>
        <w:tc>
          <w:tcPr>
            <w:tcW w:w="1329" w:type="dxa"/>
            <w:shd w:val="clear" w:color="auto" w:fill="auto"/>
            <w:vAlign w:val="center"/>
          </w:tcPr>
          <w:p w:rsidR="00A611B1" w:rsidRPr="00725F12" w:rsidRDefault="00A611B1" w:rsidP="000E0341">
            <w:pPr>
              <w:pStyle w:val="a5"/>
              <w:rPr>
                <w:sz w:val="20"/>
                <w:szCs w:val="20"/>
              </w:rPr>
            </w:pPr>
            <w:r w:rsidRPr="00725F12">
              <w:rPr>
                <w:sz w:val="20"/>
                <w:szCs w:val="20"/>
              </w:rPr>
              <w:t>0</w:t>
            </w:r>
          </w:p>
        </w:tc>
        <w:tc>
          <w:tcPr>
            <w:tcW w:w="1310" w:type="dxa"/>
            <w:shd w:val="clear" w:color="auto" w:fill="auto"/>
            <w:vAlign w:val="center"/>
          </w:tcPr>
          <w:p w:rsidR="00A611B1" w:rsidRPr="00725F12" w:rsidRDefault="00A611B1" w:rsidP="000E0341">
            <w:pPr>
              <w:pStyle w:val="a5"/>
              <w:rPr>
                <w:sz w:val="20"/>
                <w:szCs w:val="20"/>
              </w:rPr>
            </w:pPr>
            <w:r w:rsidRPr="00725F12">
              <w:rPr>
                <w:sz w:val="20"/>
                <w:szCs w:val="20"/>
              </w:rPr>
              <w:t>10,5</w:t>
            </w:r>
          </w:p>
        </w:tc>
        <w:tc>
          <w:tcPr>
            <w:tcW w:w="1310" w:type="dxa"/>
          </w:tcPr>
          <w:p w:rsidR="00A611B1" w:rsidRPr="00725F12" w:rsidRDefault="00A611B1" w:rsidP="000E0341">
            <w:pPr>
              <w:pStyle w:val="a5"/>
              <w:rPr>
                <w:sz w:val="20"/>
                <w:szCs w:val="20"/>
              </w:rPr>
            </w:pPr>
            <w:r w:rsidRPr="00725F12">
              <w:rPr>
                <w:sz w:val="20"/>
                <w:szCs w:val="20"/>
              </w:rPr>
              <w:t>0</w:t>
            </w:r>
          </w:p>
        </w:tc>
        <w:tc>
          <w:tcPr>
            <w:tcW w:w="1310" w:type="dxa"/>
          </w:tcPr>
          <w:p w:rsidR="00A611B1" w:rsidRPr="00725F12" w:rsidRDefault="00A611B1" w:rsidP="000E0341">
            <w:pPr>
              <w:pStyle w:val="a5"/>
              <w:rPr>
                <w:sz w:val="20"/>
                <w:szCs w:val="20"/>
              </w:rPr>
            </w:pPr>
            <w:r w:rsidRPr="00725F12">
              <w:rPr>
                <w:sz w:val="20"/>
                <w:szCs w:val="20"/>
              </w:rPr>
              <w:t>0</w:t>
            </w:r>
          </w:p>
        </w:tc>
      </w:tr>
    </w:tbl>
    <w:p w:rsidR="00A611B1" w:rsidRPr="00725F12" w:rsidRDefault="00A611B1" w:rsidP="000E0341">
      <w:pPr>
        <w:tabs>
          <w:tab w:val="left" w:pos="2550"/>
        </w:tabs>
        <w:jc w:val="both"/>
        <w:rPr>
          <w:i/>
          <w:sz w:val="20"/>
          <w:szCs w:val="20"/>
        </w:rPr>
      </w:pPr>
      <w:r w:rsidRPr="00725F12">
        <w:rPr>
          <w:sz w:val="20"/>
          <w:szCs w:val="20"/>
        </w:rPr>
        <w:t>В 2020 г. зарегистрирован один случай погибшего в ДТП.</w:t>
      </w:r>
    </w:p>
    <w:p w:rsidR="00DF1DCE" w:rsidRPr="00725F12" w:rsidRDefault="004065CC" w:rsidP="000E0341">
      <w:pPr>
        <w:tabs>
          <w:tab w:val="left" w:pos="2550"/>
        </w:tabs>
        <w:jc w:val="both"/>
        <w:rPr>
          <w:b/>
          <w:bCs/>
          <w:i/>
          <w:sz w:val="20"/>
          <w:szCs w:val="20"/>
        </w:rPr>
      </w:pPr>
      <w:r w:rsidRPr="00725F12">
        <w:rPr>
          <w:bCs/>
          <w:i/>
          <w:sz w:val="20"/>
          <w:szCs w:val="20"/>
        </w:rPr>
        <w:t>Показатель №</w:t>
      </w:r>
      <w:r w:rsidR="00DF1DCE" w:rsidRPr="00725F12">
        <w:rPr>
          <w:bCs/>
          <w:i/>
          <w:sz w:val="20"/>
          <w:szCs w:val="20"/>
        </w:rPr>
        <w:t>6</w:t>
      </w:r>
      <w:r w:rsidR="00A47359" w:rsidRPr="00725F12">
        <w:rPr>
          <w:bCs/>
          <w:i/>
          <w:sz w:val="20"/>
          <w:szCs w:val="20"/>
        </w:rPr>
        <w:t>9</w:t>
      </w:r>
      <w:r w:rsidRPr="00725F12">
        <w:rPr>
          <w:bCs/>
          <w:i/>
          <w:sz w:val="20"/>
          <w:szCs w:val="20"/>
        </w:rPr>
        <w:t xml:space="preserve"> «</w:t>
      </w:r>
      <w:r w:rsidRPr="00725F12">
        <w:rPr>
          <w:i/>
          <w:sz w:val="20"/>
          <w:szCs w:val="20"/>
        </w:rPr>
        <w:t>Доля протяженности автомобильных дорог общего пользования регионального и местного значений, соответствующих нормативным требованиям к транспортно-эксплуатационным показателям,%</w:t>
      </w:r>
      <w:r w:rsidR="00545F75" w:rsidRPr="00725F12">
        <w:rPr>
          <w:b/>
          <w:bCs/>
          <w:i/>
          <w:sz w:val="20"/>
          <w:szCs w:val="20"/>
        </w:rPr>
        <w:t>»</w:t>
      </w:r>
      <w:r w:rsidR="00A84AFF" w:rsidRPr="00725F12">
        <w:rPr>
          <w:b/>
          <w:bCs/>
          <w:i/>
          <w:sz w:val="20"/>
          <w:szCs w:val="20"/>
        </w:rPr>
        <w:t xml:space="preserve"> </w:t>
      </w:r>
    </w:p>
    <w:p w:rsidR="007622F9" w:rsidRPr="00725F12" w:rsidRDefault="007622F9"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План 2021г</w:t>
            </w:r>
          </w:p>
        </w:tc>
        <w:tc>
          <w:tcPr>
            <w:tcW w:w="1329"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7622F9" w:rsidRPr="00725F12" w:rsidRDefault="00A611B1" w:rsidP="000E0341">
            <w:pPr>
              <w:pStyle w:val="a5"/>
              <w:rPr>
                <w:sz w:val="20"/>
                <w:szCs w:val="20"/>
              </w:rPr>
            </w:pPr>
            <w:r w:rsidRPr="00725F12">
              <w:rPr>
                <w:sz w:val="20"/>
                <w:szCs w:val="20"/>
              </w:rPr>
              <w:t>59</w:t>
            </w:r>
          </w:p>
        </w:tc>
        <w:tc>
          <w:tcPr>
            <w:tcW w:w="1329" w:type="dxa"/>
            <w:shd w:val="clear" w:color="auto" w:fill="auto"/>
            <w:vAlign w:val="center"/>
          </w:tcPr>
          <w:p w:rsidR="007622F9" w:rsidRPr="00725F12" w:rsidRDefault="00A611B1" w:rsidP="000E0341">
            <w:pPr>
              <w:pStyle w:val="a5"/>
              <w:rPr>
                <w:sz w:val="20"/>
                <w:szCs w:val="20"/>
              </w:rPr>
            </w:pPr>
            <w:r w:rsidRPr="00725F12">
              <w:rPr>
                <w:sz w:val="20"/>
                <w:szCs w:val="20"/>
              </w:rPr>
              <w:t>60</w:t>
            </w:r>
          </w:p>
        </w:tc>
        <w:tc>
          <w:tcPr>
            <w:tcW w:w="1329" w:type="dxa"/>
          </w:tcPr>
          <w:p w:rsidR="007622F9" w:rsidRPr="00725F12" w:rsidRDefault="00A611B1" w:rsidP="000E0341">
            <w:pPr>
              <w:pStyle w:val="a5"/>
              <w:rPr>
                <w:sz w:val="20"/>
                <w:szCs w:val="20"/>
              </w:rPr>
            </w:pPr>
            <w:r w:rsidRPr="00725F12">
              <w:rPr>
                <w:sz w:val="20"/>
                <w:szCs w:val="20"/>
              </w:rPr>
              <w:t>60</w:t>
            </w:r>
          </w:p>
        </w:tc>
      </w:tr>
    </w:tbl>
    <w:p w:rsidR="007622F9" w:rsidRPr="00725F12" w:rsidRDefault="007622F9"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7622F9" w:rsidRPr="00725F12" w:rsidRDefault="007622F9" w:rsidP="000E0341">
            <w:pPr>
              <w:pStyle w:val="a5"/>
              <w:rPr>
                <w:sz w:val="20"/>
                <w:szCs w:val="20"/>
              </w:rPr>
            </w:pPr>
            <w:r w:rsidRPr="00725F12">
              <w:rPr>
                <w:sz w:val="20"/>
                <w:szCs w:val="20"/>
              </w:rPr>
              <w:t>Факт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Факт 2021г.</w:t>
            </w:r>
          </w:p>
        </w:tc>
        <w:tc>
          <w:tcPr>
            <w:tcW w:w="1310"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10" w:type="dxa"/>
          </w:tcPr>
          <w:p w:rsidR="007622F9" w:rsidRPr="00725F12" w:rsidRDefault="007622F9" w:rsidP="000E0341">
            <w:pPr>
              <w:pStyle w:val="a5"/>
              <w:rPr>
                <w:sz w:val="20"/>
                <w:szCs w:val="20"/>
              </w:rPr>
            </w:pPr>
            <w:r w:rsidRPr="00725F12">
              <w:rPr>
                <w:sz w:val="20"/>
                <w:szCs w:val="20"/>
              </w:rPr>
              <w:t>План 2021г</w:t>
            </w:r>
          </w:p>
        </w:tc>
        <w:tc>
          <w:tcPr>
            <w:tcW w:w="1310"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A611B1" w:rsidRPr="00725F12" w:rsidRDefault="00A611B1" w:rsidP="000E0341">
            <w:pPr>
              <w:pStyle w:val="a5"/>
              <w:rPr>
                <w:sz w:val="20"/>
                <w:szCs w:val="20"/>
              </w:rPr>
            </w:pPr>
            <w:r w:rsidRPr="00725F12">
              <w:rPr>
                <w:sz w:val="20"/>
                <w:szCs w:val="20"/>
              </w:rPr>
              <w:t>58,2</w:t>
            </w:r>
          </w:p>
        </w:tc>
        <w:tc>
          <w:tcPr>
            <w:tcW w:w="1329" w:type="dxa"/>
            <w:shd w:val="clear" w:color="auto" w:fill="auto"/>
            <w:vAlign w:val="center"/>
          </w:tcPr>
          <w:p w:rsidR="00A611B1" w:rsidRPr="00725F12" w:rsidRDefault="00A611B1" w:rsidP="000E0341">
            <w:pPr>
              <w:pStyle w:val="a5"/>
              <w:rPr>
                <w:sz w:val="20"/>
                <w:szCs w:val="20"/>
              </w:rPr>
            </w:pPr>
            <w:r w:rsidRPr="00725F12">
              <w:rPr>
                <w:sz w:val="20"/>
                <w:szCs w:val="20"/>
              </w:rPr>
              <w:t>58,5</w:t>
            </w:r>
          </w:p>
        </w:tc>
        <w:tc>
          <w:tcPr>
            <w:tcW w:w="1310" w:type="dxa"/>
            <w:shd w:val="clear" w:color="auto" w:fill="auto"/>
            <w:vAlign w:val="center"/>
          </w:tcPr>
          <w:p w:rsidR="00A611B1" w:rsidRPr="00725F12" w:rsidRDefault="00A611B1" w:rsidP="000E0341">
            <w:pPr>
              <w:pStyle w:val="a5"/>
              <w:rPr>
                <w:sz w:val="20"/>
                <w:szCs w:val="20"/>
              </w:rPr>
            </w:pPr>
            <w:r w:rsidRPr="00725F12">
              <w:rPr>
                <w:sz w:val="20"/>
                <w:szCs w:val="20"/>
              </w:rPr>
              <w:t>59</w:t>
            </w:r>
          </w:p>
        </w:tc>
        <w:tc>
          <w:tcPr>
            <w:tcW w:w="1310" w:type="dxa"/>
          </w:tcPr>
          <w:p w:rsidR="00A611B1" w:rsidRPr="00725F12" w:rsidRDefault="00A611B1" w:rsidP="000E0341">
            <w:pPr>
              <w:pStyle w:val="a5"/>
              <w:rPr>
                <w:sz w:val="20"/>
                <w:szCs w:val="20"/>
              </w:rPr>
            </w:pPr>
            <w:r w:rsidRPr="00725F12">
              <w:rPr>
                <w:sz w:val="20"/>
                <w:szCs w:val="20"/>
              </w:rPr>
              <w:t>58,5</w:t>
            </w:r>
          </w:p>
        </w:tc>
        <w:tc>
          <w:tcPr>
            <w:tcW w:w="1310" w:type="dxa"/>
          </w:tcPr>
          <w:p w:rsidR="00A611B1" w:rsidRPr="00725F12" w:rsidRDefault="00A611B1" w:rsidP="000E0341">
            <w:pPr>
              <w:pStyle w:val="a5"/>
              <w:rPr>
                <w:sz w:val="20"/>
                <w:szCs w:val="20"/>
              </w:rPr>
            </w:pPr>
            <w:r w:rsidRPr="00725F12">
              <w:rPr>
                <w:sz w:val="20"/>
                <w:szCs w:val="20"/>
              </w:rPr>
              <w:t>59</w:t>
            </w:r>
          </w:p>
        </w:tc>
      </w:tr>
    </w:tbl>
    <w:p w:rsidR="00A611B1" w:rsidRPr="00725F12" w:rsidRDefault="005449C1" w:rsidP="000E0341">
      <w:pPr>
        <w:tabs>
          <w:tab w:val="left" w:pos="2550"/>
        </w:tabs>
        <w:ind w:firstLine="567"/>
        <w:jc w:val="both"/>
        <w:rPr>
          <w:bCs/>
          <w:sz w:val="20"/>
          <w:szCs w:val="20"/>
        </w:rPr>
      </w:pPr>
      <w:r w:rsidRPr="00725F12">
        <w:rPr>
          <w:bCs/>
          <w:sz w:val="20"/>
          <w:szCs w:val="20"/>
        </w:rPr>
        <w:t>Изменение показателей в соответствии с д</w:t>
      </w:r>
      <w:r w:rsidR="00DF1DCE" w:rsidRPr="00725F12">
        <w:rPr>
          <w:bCs/>
          <w:sz w:val="20"/>
          <w:szCs w:val="20"/>
        </w:rPr>
        <w:t>анны</w:t>
      </w:r>
      <w:r w:rsidRPr="00725F12">
        <w:rPr>
          <w:bCs/>
          <w:sz w:val="20"/>
          <w:szCs w:val="20"/>
        </w:rPr>
        <w:t>ми</w:t>
      </w:r>
      <w:r w:rsidR="00DF1DCE" w:rsidRPr="00725F12">
        <w:rPr>
          <w:bCs/>
          <w:sz w:val="20"/>
          <w:szCs w:val="20"/>
        </w:rPr>
        <w:t xml:space="preserve"> Бурятстата.</w:t>
      </w:r>
    </w:p>
    <w:p w:rsidR="00725F12" w:rsidRPr="00725F12" w:rsidRDefault="00725F12" w:rsidP="000E0341">
      <w:pPr>
        <w:tabs>
          <w:tab w:val="left" w:pos="2550"/>
        </w:tabs>
        <w:jc w:val="both"/>
        <w:rPr>
          <w:b/>
          <w:bCs/>
          <w:sz w:val="20"/>
          <w:szCs w:val="20"/>
          <w:highlight w:val="cyan"/>
          <w:u w:val="single"/>
        </w:rPr>
      </w:pPr>
    </w:p>
    <w:p w:rsidR="004065CC" w:rsidRPr="00725F12" w:rsidRDefault="004065CC" w:rsidP="000E0341">
      <w:pPr>
        <w:tabs>
          <w:tab w:val="left" w:pos="2550"/>
        </w:tabs>
        <w:jc w:val="both"/>
        <w:rPr>
          <w:bCs/>
          <w:sz w:val="20"/>
          <w:szCs w:val="20"/>
          <w:u w:val="single"/>
        </w:rPr>
      </w:pPr>
      <w:r w:rsidRPr="00725F12">
        <w:rPr>
          <w:b/>
          <w:bCs/>
          <w:sz w:val="20"/>
          <w:szCs w:val="20"/>
          <w:highlight w:val="cyan"/>
          <w:u w:val="single"/>
        </w:rPr>
        <w:t>Строительство:</w:t>
      </w:r>
    </w:p>
    <w:p w:rsidR="004065CC" w:rsidRPr="00725F12" w:rsidRDefault="004065CC" w:rsidP="000E0341">
      <w:pPr>
        <w:tabs>
          <w:tab w:val="left" w:pos="2550"/>
        </w:tabs>
        <w:jc w:val="both"/>
        <w:rPr>
          <w:i/>
          <w:sz w:val="20"/>
          <w:szCs w:val="20"/>
        </w:rPr>
      </w:pPr>
      <w:r w:rsidRPr="00725F12">
        <w:rPr>
          <w:bCs/>
          <w:i/>
          <w:sz w:val="20"/>
          <w:szCs w:val="20"/>
        </w:rPr>
        <w:t>Показатель №</w:t>
      </w:r>
      <w:r w:rsidR="00A47359" w:rsidRPr="00725F12">
        <w:rPr>
          <w:bCs/>
          <w:i/>
          <w:sz w:val="20"/>
          <w:szCs w:val="20"/>
        </w:rPr>
        <w:t>70</w:t>
      </w:r>
      <w:r w:rsidRPr="00725F12">
        <w:rPr>
          <w:bCs/>
          <w:i/>
          <w:sz w:val="20"/>
          <w:szCs w:val="20"/>
        </w:rPr>
        <w:t xml:space="preserve"> «</w:t>
      </w:r>
      <w:r w:rsidRPr="00725F12">
        <w:rPr>
          <w:i/>
          <w:sz w:val="20"/>
          <w:szCs w:val="20"/>
        </w:rPr>
        <w:t>Объем выполненных подрядных работ и отгруженной продукции организаций строительного комплекса, млн.руб</w:t>
      </w:r>
      <w:r w:rsidR="005449C1" w:rsidRPr="00725F12">
        <w:rPr>
          <w:i/>
          <w:sz w:val="20"/>
          <w:szCs w:val="20"/>
        </w:rPr>
        <w:t>.</w:t>
      </w:r>
      <w:r w:rsidR="00545F75" w:rsidRPr="00725F12">
        <w:rPr>
          <w:i/>
          <w:sz w:val="20"/>
          <w:szCs w:val="20"/>
        </w:rPr>
        <w:t>»</w:t>
      </w:r>
    </w:p>
    <w:p w:rsidR="007622F9" w:rsidRPr="00725F12" w:rsidRDefault="007622F9"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146682">
        <w:tc>
          <w:tcPr>
            <w:tcW w:w="1526"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План 2021г</w:t>
            </w:r>
          </w:p>
        </w:tc>
        <w:tc>
          <w:tcPr>
            <w:tcW w:w="1329"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526" w:type="dxa"/>
            <w:shd w:val="clear" w:color="auto" w:fill="auto"/>
            <w:vAlign w:val="center"/>
          </w:tcPr>
          <w:p w:rsidR="007622F9" w:rsidRPr="00725F12" w:rsidRDefault="00771E71" w:rsidP="000E0341">
            <w:pPr>
              <w:pStyle w:val="a5"/>
              <w:rPr>
                <w:sz w:val="20"/>
                <w:szCs w:val="20"/>
              </w:rPr>
            </w:pPr>
            <w:r w:rsidRPr="00725F12">
              <w:rPr>
                <w:sz w:val="20"/>
                <w:szCs w:val="20"/>
              </w:rPr>
              <w:t>633,1</w:t>
            </w:r>
          </w:p>
        </w:tc>
        <w:tc>
          <w:tcPr>
            <w:tcW w:w="1329" w:type="dxa"/>
            <w:shd w:val="clear" w:color="auto" w:fill="auto"/>
            <w:vAlign w:val="center"/>
          </w:tcPr>
          <w:p w:rsidR="007622F9" w:rsidRPr="00725F12" w:rsidRDefault="00771E71" w:rsidP="000E0341">
            <w:pPr>
              <w:pStyle w:val="a5"/>
              <w:rPr>
                <w:sz w:val="20"/>
                <w:szCs w:val="20"/>
              </w:rPr>
            </w:pPr>
            <w:r w:rsidRPr="00725F12">
              <w:rPr>
                <w:sz w:val="20"/>
                <w:szCs w:val="20"/>
              </w:rPr>
              <w:t>661,6</w:t>
            </w:r>
          </w:p>
        </w:tc>
        <w:tc>
          <w:tcPr>
            <w:tcW w:w="1329" w:type="dxa"/>
          </w:tcPr>
          <w:p w:rsidR="007622F9" w:rsidRPr="00725F12" w:rsidRDefault="00771E71" w:rsidP="000E0341">
            <w:pPr>
              <w:pStyle w:val="a5"/>
              <w:rPr>
                <w:sz w:val="20"/>
                <w:szCs w:val="20"/>
              </w:rPr>
            </w:pPr>
            <w:r w:rsidRPr="00725F12">
              <w:rPr>
                <w:sz w:val="20"/>
                <w:szCs w:val="20"/>
              </w:rPr>
              <w:t>690,7</w:t>
            </w:r>
          </w:p>
        </w:tc>
      </w:tr>
    </w:tbl>
    <w:p w:rsidR="007622F9" w:rsidRPr="00725F12" w:rsidRDefault="007622F9"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146682">
        <w:tc>
          <w:tcPr>
            <w:tcW w:w="1418" w:type="dxa"/>
            <w:shd w:val="clear" w:color="auto" w:fill="auto"/>
          </w:tcPr>
          <w:p w:rsidR="007622F9" w:rsidRPr="00725F12" w:rsidRDefault="007622F9" w:rsidP="000E0341">
            <w:pPr>
              <w:pStyle w:val="a5"/>
              <w:rPr>
                <w:sz w:val="20"/>
                <w:szCs w:val="20"/>
              </w:rPr>
            </w:pPr>
            <w:r w:rsidRPr="00725F12">
              <w:rPr>
                <w:sz w:val="20"/>
                <w:szCs w:val="20"/>
              </w:rPr>
              <w:t>Факт 2020г.</w:t>
            </w:r>
          </w:p>
        </w:tc>
        <w:tc>
          <w:tcPr>
            <w:tcW w:w="1329" w:type="dxa"/>
            <w:shd w:val="clear" w:color="auto" w:fill="auto"/>
          </w:tcPr>
          <w:p w:rsidR="007622F9" w:rsidRPr="00725F12" w:rsidRDefault="007622F9" w:rsidP="000E0341">
            <w:pPr>
              <w:pStyle w:val="a5"/>
              <w:rPr>
                <w:sz w:val="20"/>
                <w:szCs w:val="20"/>
              </w:rPr>
            </w:pPr>
            <w:r w:rsidRPr="00725F12">
              <w:rPr>
                <w:sz w:val="20"/>
                <w:szCs w:val="20"/>
              </w:rPr>
              <w:t>Факт 2021г.</w:t>
            </w:r>
          </w:p>
        </w:tc>
        <w:tc>
          <w:tcPr>
            <w:tcW w:w="1310" w:type="dxa"/>
            <w:shd w:val="clear" w:color="auto" w:fill="auto"/>
          </w:tcPr>
          <w:p w:rsidR="007622F9" w:rsidRPr="00725F12" w:rsidRDefault="007622F9" w:rsidP="000E0341">
            <w:pPr>
              <w:pStyle w:val="a5"/>
              <w:rPr>
                <w:sz w:val="20"/>
                <w:szCs w:val="20"/>
              </w:rPr>
            </w:pPr>
            <w:r w:rsidRPr="00725F12">
              <w:rPr>
                <w:sz w:val="20"/>
                <w:szCs w:val="20"/>
              </w:rPr>
              <w:t>План 2020г</w:t>
            </w:r>
          </w:p>
        </w:tc>
        <w:tc>
          <w:tcPr>
            <w:tcW w:w="1310" w:type="dxa"/>
          </w:tcPr>
          <w:p w:rsidR="007622F9" w:rsidRPr="00725F12" w:rsidRDefault="007622F9" w:rsidP="000E0341">
            <w:pPr>
              <w:pStyle w:val="a5"/>
              <w:rPr>
                <w:sz w:val="20"/>
                <w:szCs w:val="20"/>
              </w:rPr>
            </w:pPr>
            <w:r w:rsidRPr="00725F12">
              <w:rPr>
                <w:sz w:val="20"/>
                <w:szCs w:val="20"/>
              </w:rPr>
              <w:t>План 2021г</w:t>
            </w:r>
          </w:p>
        </w:tc>
        <w:tc>
          <w:tcPr>
            <w:tcW w:w="1310" w:type="dxa"/>
          </w:tcPr>
          <w:p w:rsidR="007622F9" w:rsidRPr="00725F12" w:rsidRDefault="007622F9" w:rsidP="000E0341">
            <w:pPr>
              <w:pStyle w:val="a5"/>
              <w:rPr>
                <w:sz w:val="20"/>
                <w:szCs w:val="20"/>
              </w:rPr>
            </w:pPr>
            <w:r w:rsidRPr="00725F12">
              <w:rPr>
                <w:sz w:val="20"/>
                <w:szCs w:val="20"/>
              </w:rPr>
              <w:t>План 2022 г.</w:t>
            </w:r>
          </w:p>
        </w:tc>
      </w:tr>
      <w:tr w:rsidR="00725F12" w:rsidRPr="00725F12" w:rsidTr="00146682">
        <w:tc>
          <w:tcPr>
            <w:tcW w:w="1418" w:type="dxa"/>
            <w:shd w:val="clear" w:color="auto" w:fill="auto"/>
            <w:vAlign w:val="center"/>
          </w:tcPr>
          <w:p w:rsidR="007622F9" w:rsidRPr="00725F12" w:rsidRDefault="00771E71" w:rsidP="000E0341">
            <w:pPr>
              <w:pStyle w:val="a5"/>
              <w:rPr>
                <w:sz w:val="20"/>
                <w:szCs w:val="20"/>
              </w:rPr>
            </w:pPr>
            <w:r w:rsidRPr="00725F12">
              <w:rPr>
                <w:sz w:val="20"/>
                <w:szCs w:val="20"/>
              </w:rPr>
              <w:t>501,9</w:t>
            </w:r>
          </w:p>
        </w:tc>
        <w:tc>
          <w:tcPr>
            <w:tcW w:w="1329" w:type="dxa"/>
            <w:shd w:val="clear" w:color="auto" w:fill="auto"/>
            <w:vAlign w:val="center"/>
          </w:tcPr>
          <w:p w:rsidR="007622F9" w:rsidRPr="00725F12" w:rsidRDefault="00771E71" w:rsidP="000E0341">
            <w:pPr>
              <w:pStyle w:val="a5"/>
              <w:rPr>
                <w:sz w:val="20"/>
                <w:szCs w:val="20"/>
              </w:rPr>
            </w:pPr>
            <w:r w:rsidRPr="00725F12">
              <w:rPr>
                <w:sz w:val="20"/>
                <w:szCs w:val="20"/>
              </w:rPr>
              <w:t>488,8</w:t>
            </w:r>
          </w:p>
        </w:tc>
        <w:tc>
          <w:tcPr>
            <w:tcW w:w="1310" w:type="dxa"/>
            <w:shd w:val="clear" w:color="auto" w:fill="auto"/>
            <w:vAlign w:val="center"/>
          </w:tcPr>
          <w:p w:rsidR="007622F9" w:rsidRPr="00725F12" w:rsidRDefault="00771E71" w:rsidP="000E0341">
            <w:pPr>
              <w:pStyle w:val="a5"/>
              <w:rPr>
                <w:sz w:val="20"/>
                <w:szCs w:val="20"/>
              </w:rPr>
            </w:pPr>
            <w:r w:rsidRPr="00725F12">
              <w:rPr>
                <w:sz w:val="20"/>
                <w:szCs w:val="20"/>
              </w:rPr>
              <w:t>500</w:t>
            </w:r>
          </w:p>
        </w:tc>
        <w:tc>
          <w:tcPr>
            <w:tcW w:w="1310" w:type="dxa"/>
          </w:tcPr>
          <w:p w:rsidR="007622F9" w:rsidRPr="00725F12" w:rsidRDefault="00771E71" w:rsidP="000E0341">
            <w:pPr>
              <w:pStyle w:val="a5"/>
              <w:rPr>
                <w:sz w:val="20"/>
                <w:szCs w:val="20"/>
              </w:rPr>
            </w:pPr>
            <w:r w:rsidRPr="00725F12">
              <w:rPr>
                <w:sz w:val="20"/>
                <w:szCs w:val="20"/>
              </w:rPr>
              <w:t>480</w:t>
            </w:r>
          </w:p>
        </w:tc>
        <w:tc>
          <w:tcPr>
            <w:tcW w:w="1310" w:type="dxa"/>
          </w:tcPr>
          <w:p w:rsidR="007622F9" w:rsidRPr="00725F12" w:rsidRDefault="00771E71" w:rsidP="000E0341">
            <w:pPr>
              <w:pStyle w:val="a5"/>
              <w:rPr>
                <w:sz w:val="20"/>
                <w:szCs w:val="20"/>
              </w:rPr>
            </w:pPr>
            <w:r w:rsidRPr="00725F12">
              <w:rPr>
                <w:sz w:val="20"/>
                <w:szCs w:val="20"/>
              </w:rPr>
              <w:t>509,3</w:t>
            </w:r>
          </w:p>
        </w:tc>
      </w:tr>
    </w:tbl>
    <w:p w:rsidR="00995054" w:rsidRPr="00725F12" w:rsidRDefault="009C68D4" w:rsidP="000E0341">
      <w:pPr>
        <w:tabs>
          <w:tab w:val="left" w:pos="2550"/>
        </w:tabs>
        <w:ind w:firstLine="567"/>
        <w:jc w:val="both"/>
        <w:rPr>
          <w:sz w:val="20"/>
          <w:szCs w:val="20"/>
        </w:rPr>
      </w:pPr>
      <w:r w:rsidRPr="00725F12">
        <w:rPr>
          <w:sz w:val="20"/>
          <w:szCs w:val="20"/>
        </w:rPr>
        <w:t>П</w:t>
      </w:r>
      <w:r w:rsidR="00A84AFF" w:rsidRPr="00725F12">
        <w:rPr>
          <w:sz w:val="20"/>
          <w:szCs w:val="20"/>
        </w:rPr>
        <w:t xml:space="preserve">оказатель скорректирован в связи </w:t>
      </w:r>
      <w:r w:rsidR="00A47359" w:rsidRPr="00725F12">
        <w:rPr>
          <w:sz w:val="20"/>
          <w:szCs w:val="20"/>
        </w:rPr>
        <w:t>с</w:t>
      </w:r>
      <w:r w:rsidR="00995054" w:rsidRPr="00725F12">
        <w:rPr>
          <w:sz w:val="20"/>
          <w:szCs w:val="20"/>
        </w:rPr>
        <w:t xml:space="preserve"> завершением </w:t>
      </w:r>
      <w:r w:rsidR="0044236A" w:rsidRPr="00725F12">
        <w:rPr>
          <w:sz w:val="20"/>
          <w:szCs w:val="20"/>
        </w:rPr>
        <w:t xml:space="preserve">строительства </w:t>
      </w:r>
      <w:r w:rsidR="00995054" w:rsidRPr="00725F12">
        <w:rPr>
          <w:sz w:val="20"/>
          <w:szCs w:val="20"/>
        </w:rPr>
        <w:t>объекта</w:t>
      </w:r>
      <w:r w:rsidR="00A84AFF" w:rsidRPr="00725F12">
        <w:rPr>
          <w:sz w:val="20"/>
          <w:szCs w:val="20"/>
        </w:rPr>
        <w:t xml:space="preserve"> </w:t>
      </w:r>
      <w:r w:rsidR="00372E94" w:rsidRPr="00725F12">
        <w:rPr>
          <w:sz w:val="20"/>
          <w:szCs w:val="20"/>
        </w:rPr>
        <w:t>«Р</w:t>
      </w:r>
      <w:r w:rsidR="00A47359" w:rsidRPr="00725F12">
        <w:rPr>
          <w:sz w:val="20"/>
          <w:szCs w:val="20"/>
        </w:rPr>
        <w:t>еконструкци</w:t>
      </w:r>
      <w:r w:rsidR="00372E94" w:rsidRPr="00725F12">
        <w:rPr>
          <w:sz w:val="20"/>
          <w:szCs w:val="20"/>
        </w:rPr>
        <w:t>я</w:t>
      </w:r>
      <w:r w:rsidR="00A47359" w:rsidRPr="00725F12">
        <w:rPr>
          <w:sz w:val="20"/>
          <w:szCs w:val="20"/>
        </w:rPr>
        <w:t xml:space="preserve"> земляного полотна на 1374 км участка Уоян-Таксимо ВСЖД</w:t>
      </w:r>
      <w:r w:rsidR="00995054" w:rsidRPr="00725F12">
        <w:rPr>
          <w:sz w:val="20"/>
          <w:szCs w:val="20"/>
        </w:rPr>
        <w:t>».</w:t>
      </w:r>
    </w:p>
    <w:p w:rsidR="004065CC" w:rsidRPr="00725F12" w:rsidRDefault="004065CC" w:rsidP="000E0341">
      <w:pPr>
        <w:tabs>
          <w:tab w:val="left" w:pos="2550"/>
        </w:tabs>
        <w:jc w:val="both"/>
        <w:rPr>
          <w:i/>
          <w:sz w:val="20"/>
          <w:szCs w:val="20"/>
        </w:rPr>
      </w:pPr>
      <w:r w:rsidRPr="00725F12">
        <w:rPr>
          <w:bCs/>
          <w:i/>
          <w:sz w:val="20"/>
          <w:szCs w:val="20"/>
        </w:rPr>
        <w:t>Показатель №7</w:t>
      </w:r>
      <w:r w:rsidR="00A47359" w:rsidRPr="00725F12">
        <w:rPr>
          <w:bCs/>
          <w:i/>
          <w:sz w:val="20"/>
          <w:szCs w:val="20"/>
        </w:rPr>
        <w:t>1</w:t>
      </w:r>
      <w:r w:rsidRPr="00725F12">
        <w:rPr>
          <w:bCs/>
          <w:i/>
          <w:sz w:val="20"/>
          <w:szCs w:val="20"/>
        </w:rPr>
        <w:t xml:space="preserve"> «</w:t>
      </w:r>
      <w:r w:rsidRPr="00725F12">
        <w:rPr>
          <w:i/>
          <w:sz w:val="20"/>
          <w:szCs w:val="20"/>
        </w:rPr>
        <w:t>Годовой объем ввода жилья, тыс. кв. м.</w:t>
      </w:r>
      <w:r w:rsidR="00545F75" w:rsidRPr="00725F12">
        <w:rPr>
          <w:i/>
          <w:sz w:val="20"/>
          <w:szCs w:val="20"/>
        </w:rPr>
        <w:t>»</w:t>
      </w:r>
    </w:p>
    <w:p w:rsidR="00995054" w:rsidRPr="00725F12" w:rsidRDefault="00995054"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995054" w:rsidRPr="00725F12" w:rsidRDefault="00995054" w:rsidP="000E0341">
            <w:pPr>
              <w:pStyle w:val="a5"/>
              <w:rPr>
                <w:sz w:val="20"/>
                <w:szCs w:val="20"/>
              </w:rPr>
            </w:pPr>
            <w:r w:rsidRPr="00725F12">
              <w:rPr>
                <w:sz w:val="20"/>
                <w:szCs w:val="20"/>
              </w:rPr>
              <w:t>План 2020г</w:t>
            </w:r>
          </w:p>
        </w:tc>
        <w:tc>
          <w:tcPr>
            <w:tcW w:w="1329" w:type="dxa"/>
            <w:shd w:val="clear" w:color="auto" w:fill="auto"/>
          </w:tcPr>
          <w:p w:rsidR="00995054" w:rsidRPr="00725F12" w:rsidRDefault="00995054" w:rsidP="000E0341">
            <w:pPr>
              <w:pStyle w:val="a5"/>
              <w:rPr>
                <w:sz w:val="20"/>
                <w:szCs w:val="20"/>
              </w:rPr>
            </w:pPr>
            <w:r w:rsidRPr="00725F12">
              <w:rPr>
                <w:sz w:val="20"/>
                <w:szCs w:val="20"/>
              </w:rPr>
              <w:t>План 2021г</w:t>
            </w:r>
          </w:p>
        </w:tc>
        <w:tc>
          <w:tcPr>
            <w:tcW w:w="1329" w:type="dxa"/>
          </w:tcPr>
          <w:p w:rsidR="00995054" w:rsidRPr="00725F12" w:rsidRDefault="00995054"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995054" w:rsidRPr="00725F12" w:rsidRDefault="0044236A" w:rsidP="000E0341">
            <w:pPr>
              <w:pStyle w:val="a5"/>
              <w:rPr>
                <w:sz w:val="20"/>
                <w:szCs w:val="20"/>
              </w:rPr>
            </w:pPr>
            <w:r w:rsidRPr="00725F12">
              <w:rPr>
                <w:sz w:val="20"/>
                <w:szCs w:val="20"/>
              </w:rPr>
              <w:t>2,825</w:t>
            </w:r>
          </w:p>
        </w:tc>
        <w:tc>
          <w:tcPr>
            <w:tcW w:w="1329" w:type="dxa"/>
            <w:shd w:val="clear" w:color="auto" w:fill="auto"/>
            <w:vAlign w:val="center"/>
          </w:tcPr>
          <w:p w:rsidR="00995054" w:rsidRPr="00725F12" w:rsidRDefault="0044236A" w:rsidP="000E0341">
            <w:pPr>
              <w:pStyle w:val="a5"/>
              <w:rPr>
                <w:sz w:val="20"/>
                <w:szCs w:val="20"/>
              </w:rPr>
            </w:pPr>
            <w:r w:rsidRPr="00725F12">
              <w:rPr>
                <w:sz w:val="20"/>
                <w:szCs w:val="20"/>
              </w:rPr>
              <w:t>2,706</w:t>
            </w:r>
          </w:p>
        </w:tc>
        <w:tc>
          <w:tcPr>
            <w:tcW w:w="1329" w:type="dxa"/>
          </w:tcPr>
          <w:p w:rsidR="00995054" w:rsidRPr="00725F12" w:rsidRDefault="0044236A" w:rsidP="000E0341">
            <w:pPr>
              <w:pStyle w:val="a5"/>
              <w:rPr>
                <w:sz w:val="20"/>
                <w:szCs w:val="20"/>
              </w:rPr>
            </w:pPr>
            <w:r w:rsidRPr="00725F12">
              <w:rPr>
                <w:sz w:val="20"/>
                <w:szCs w:val="20"/>
              </w:rPr>
              <w:t>2,994</w:t>
            </w:r>
          </w:p>
        </w:tc>
      </w:tr>
    </w:tbl>
    <w:p w:rsidR="00995054" w:rsidRPr="00725F12" w:rsidRDefault="00995054"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995054" w:rsidRPr="00725F12" w:rsidRDefault="00995054" w:rsidP="000E0341">
            <w:pPr>
              <w:pStyle w:val="a5"/>
              <w:rPr>
                <w:sz w:val="20"/>
                <w:szCs w:val="20"/>
              </w:rPr>
            </w:pPr>
            <w:r w:rsidRPr="00725F12">
              <w:rPr>
                <w:sz w:val="20"/>
                <w:szCs w:val="20"/>
              </w:rPr>
              <w:t>Факт 2020г.</w:t>
            </w:r>
          </w:p>
        </w:tc>
        <w:tc>
          <w:tcPr>
            <w:tcW w:w="1329" w:type="dxa"/>
            <w:shd w:val="clear" w:color="auto" w:fill="auto"/>
          </w:tcPr>
          <w:p w:rsidR="00995054" w:rsidRPr="00725F12" w:rsidRDefault="00995054" w:rsidP="000E0341">
            <w:pPr>
              <w:pStyle w:val="a5"/>
              <w:rPr>
                <w:sz w:val="20"/>
                <w:szCs w:val="20"/>
              </w:rPr>
            </w:pPr>
            <w:r w:rsidRPr="00725F12">
              <w:rPr>
                <w:sz w:val="20"/>
                <w:szCs w:val="20"/>
              </w:rPr>
              <w:t>Факт 2021г.</w:t>
            </w:r>
          </w:p>
        </w:tc>
        <w:tc>
          <w:tcPr>
            <w:tcW w:w="1310" w:type="dxa"/>
            <w:shd w:val="clear" w:color="auto" w:fill="auto"/>
          </w:tcPr>
          <w:p w:rsidR="00995054" w:rsidRPr="00725F12" w:rsidRDefault="00995054" w:rsidP="000E0341">
            <w:pPr>
              <w:pStyle w:val="a5"/>
              <w:rPr>
                <w:sz w:val="20"/>
                <w:szCs w:val="20"/>
              </w:rPr>
            </w:pPr>
            <w:r w:rsidRPr="00725F12">
              <w:rPr>
                <w:sz w:val="20"/>
                <w:szCs w:val="20"/>
              </w:rPr>
              <w:t>План 2020г</w:t>
            </w:r>
          </w:p>
        </w:tc>
        <w:tc>
          <w:tcPr>
            <w:tcW w:w="1310" w:type="dxa"/>
          </w:tcPr>
          <w:p w:rsidR="00995054" w:rsidRPr="00725F12" w:rsidRDefault="00995054" w:rsidP="000E0341">
            <w:pPr>
              <w:pStyle w:val="a5"/>
              <w:rPr>
                <w:sz w:val="20"/>
                <w:szCs w:val="20"/>
              </w:rPr>
            </w:pPr>
            <w:r w:rsidRPr="00725F12">
              <w:rPr>
                <w:sz w:val="20"/>
                <w:szCs w:val="20"/>
              </w:rPr>
              <w:t>План 2021г</w:t>
            </w:r>
          </w:p>
        </w:tc>
        <w:tc>
          <w:tcPr>
            <w:tcW w:w="1310" w:type="dxa"/>
          </w:tcPr>
          <w:p w:rsidR="00995054" w:rsidRPr="00725F12" w:rsidRDefault="00995054"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995054" w:rsidRPr="00725F12" w:rsidRDefault="0044236A" w:rsidP="000E0341">
            <w:pPr>
              <w:pStyle w:val="a5"/>
              <w:rPr>
                <w:sz w:val="20"/>
                <w:szCs w:val="20"/>
              </w:rPr>
            </w:pPr>
            <w:r w:rsidRPr="00725F12">
              <w:rPr>
                <w:sz w:val="20"/>
                <w:szCs w:val="20"/>
                <w:lang w:val="en-US"/>
              </w:rPr>
              <w:t>1</w:t>
            </w:r>
            <w:r w:rsidRPr="00725F12">
              <w:rPr>
                <w:sz w:val="20"/>
                <w:szCs w:val="20"/>
              </w:rPr>
              <w:t>,</w:t>
            </w:r>
            <w:r w:rsidRPr="00725F12">
              <w:rPr>
                <w:sz w:val="20"/>
                <w:szCs w:val="20"/>
                <w:lang w:val="en-US"/>
              </w:rPr>
              <w:t>915</w:t>
            </w:r>
          </w:p>
        </w:tc>
        <w:tc>
          <w:tcPr>
            <w:tcW w:w="1329" w:type="dxa"/>
            <w:shd w:val="clear" w:color="auto" w:fill="auto"/>
            <w:vAlign w:val="center"/>
          </w:tcPr>
          <w:p w:rsidR="00995054" w:rsidRPr="00725F12" w:rsidRDefault="0044236A" w:rsidP="000E0341">
            <w:pPr>
              <w:pStyle w:val="a5"/>
              <w:rPr>
                <w:sz w:val="20"/>
                <w:szCs w:val="20"/>
              </w:rPr>
            </w:pPr>
            <w:r w:rsidRPr="00725F12">
              <w:rPr>
                <w:sz w:val="20"/>
                <w:szCs w:val="20"/>
              </w:rPr>
              <w:t>0,688</w:t>
            </w:r>
          </w:p>
        </w:tc>
        <w:tc>
          <w:tcPr>
            <w:tcW w:w="1310" w:type="dxa"/>
            <w:shd w:val="clear" w:color="auto" w:fill="auto"/>
            <w:vAlign w:val="center"/>
          </w:tcPr>
          <w:p w:rsidR="00995054" w:rsidRPr="00725F12" w:rsidRDefault="0044236A" w:rsidP="000E0341">
            <w:pPr>
              <w:pStyle w:val="a5"/>
              <w:rPr>
                <w:sz w:val="20"/>
                <w:szCs w:val="20"/>
              </w:rPr>
            </w:pPr>
            <w:r w:rsidRPr="00725F12">
              <w:rPr>
                <w:sz w:val="20"/>
                <w:szCs w:val="20"/>
              </w:rPr>
              <w:t>1,915</w:t>
            </w:r>
          </w:p>
        </w:tc>
        <w:tc>
          <w:tcPr>
            <w:tcW w:w="1310" w:type="dxa"/>
          </w:tcPr>
          <w:p w:rsidR="00995054" w:rsidRPr="00725F12" w:rsidRDefault="0044236A" w:rsidP="000E0341">
            <w:pPr>
              <w:pStyle w:val="a5"/>
              <w:rPr>
                <w:sz w:val="20"/>
                <w:szCs w:val="20"/>
              </w:rPr>
            </w:pPr>
            <w:r w:rsidRPr="00725F12">
              <w:rPr>
                <w:sz w:val="20"/>
                <w:szCs w:val="20"/>
              </w:rPr>
              <w:t>0,688</w:t>
            </w:r>
          </w:p>
        </w:tc>
        <w:tc>
          <w:tcPr>
            <w:tcW w:w="1310" w:type="dxa"/>
          </w:tcPr>
          <w:p w:rsidR="00995054" w:rsidRPr="00725F12" w:rsidRDefault="0044236A" w:rsidP="000E0341">
            <w:pPr>
              <w:pStyle w:val="a5"/>
              <w:rPr>
                <w:sz w:val="20"/>
                <w:szCs w:val="20"/>
              </w:rPr>
            </w:pPr>
            <w:r w:rsidRPr="00725F12">
              <w:rPr>
                <w:sz w:val="20"/>
                <w:szCs w:val="20"/>
              </w:rPr>
              <w:t>0,8</w:t>
            </w:r>
          </w:p>
        </w:tc>
      </w:tr>
    </w:tbl>
    <w:p w:rsidR="00B54200" w:rsidRPr="00725F12" w:rsidRDefault="00A47359" w:rsidP="000E0341">
      <w:pPr>
        <w:tabs>
          <w:tab w:val="left" w:pos="2550"/>
        </w:tabs>
        <w:ind w:firstLine="567"/>
        <w:jc w:val="both"/>
        <w:rPr>
          <w:bCs/>
          <w:sz w:val="20"/>
          <w:szCs w:val="20"/>
        </w:rPr>
      </w:pPr>
      <w:r w:rsidRPr="00725F12">
        <w:rPr>
          <w:sz w:val="20"/>
          <w:szCs w:val="20"/>
        </w:rPr>
        <w:t xml:space="preserve">Плановые значения  показателя скорректированы в соответствии с муниципальным </w:t>
      </w:r>
      <w:r w:rsidR="00B54200" w:rsidRPr="00725F12">
        <w:rPr>
          <w:sz w:val="20"/>
          <w:szCs w:val="20"/>
        </w:rPr>
        <w:t>проектом «Жилье».</w:t>
      </w:r>
    </w:p>
    <w:p w:rsidR="004065CC" w:rsidRPr="00725F12" w:rsidRDefault="004065CC" w:rsidP="000E0341">
      <w:pPr>
        <w:tabs>
          <w:tab w:val="left" w:pos="2550"/>
        </w:tabs>
        <w:jc w:val="both"/>
        <w:rPr>
          <w:sz w:val="20"/>
          <w:szCs w:val="20"/>
        </w:rPr>
      </w:pPr>
      <w:r w:rsidRPr="00725F12">
        <w:rPr>
          <w:bCs/>
          <w:i/>
          <w:sz w:val="20"/>
          <w:szCs w:val="20"/>
        </w:rPr>
        <w:t>Показатель №7</w:t>
      </w:r>
      <w:r w:rsidR="00A47359" w:rsidRPr="00725F12">
        <w:rPr>
          <w:bCs/>
          <w:i/>
          <w:sz w:val="20"/>
          <w:szCs w:val="20"/>
        </w:rPr>
        <w:t>2</w:t>
      </w:r>
      <w:r w:rsidRPr="00725F12">
        <w:rPr>
          <w:bCs/>
          <w:i/>
          <w:sz w:val="20"/>
          <w:szCs w:val="20"/>
        </w:rPr>
        <w:t xml:space="preserve"> «</w:t>
      </w:r>
      <w:r w:rsidRPr="00725F12">
        <w:rPr>
          <w:i/>
          <w:sz w:val="20"/>
          <w:szCs w:val="20"/>
        </w:rPr>
        <w:t>Общая площадь жилых помещений, приходящаяся в среднем на одного жителя, кв.м.</w:t>
      </w:r>
      <w:r w:rsidR="00D15181" w:rsidRPr="00725F12">
        <w:rPr>
          <w:i/>
          <w:sz w:val="20"/>
          <w:szCs w:val="20"/>
        </w:rPr>
        <w:t>»</w:t>
      </w:r>
      <w:r w:rsidR="00D15181" w:rsidRPr="00725F12">
        <w:rPr>
          <w:sz w:val="20"/>
          <w:szCs w:val="20"/>
        </w:rPr>
        <w:t>.</w:t>
      </w:r>
    </w:p>
    <w:p w:rsidR="0044236A" w:rsidRPr="00725F12" w:rsidRDefault="0044236A"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44236A" w:rsidRPr="00725F12" w:rsidRDefault="0044236A" w:rsidP="000E0341">
            <w:pPr>
              <w:pStyle w:val="a5"/>
              <w:rPr>
                <w:sz w:val="20"/>
                <w:szCs w:val="20"/>
              </w:rPr>
            </w:pPr>
            <w:r w:rsidRPr="00725F12">
              <w:rPr>
                <w:sz w:val="20"/>
                <w:szCs w:val="20"/>
              </w:rPr>
              <w:t>План 2020г</w:t>
            </w:r>
          </w:p>
        </w:tc>
        <w:tc>
          <w:tcPr>
            <w:tcW w:w="1329" w:type="dxa"/>
            <w:shd w:val="clear" w:color="auto" w:fill="auto"/>
          </w:tcPr>
          <w:p w:rsidR="0044236A" w:rsidRPr="00725F12" w:rsidRDefault="0044236A" w:rsidP="000E0341">
            <w:pPr>
              <w:pStyle w:val="a5"/>
              <w:rPr>
                <w:sz w:val="20"/>
                <w:szCs w:val="20"/>
              </w:rPr>
            </w:pPr>
            <w:r w:rsidRPr="00725F12">
              <w:rPr>
                <w:sz w:val="20"/>
                <w:szCs w:val="20"/>
              </w:rPr>
              <w:t>План 2021г</w:t>
            </w:r>
          </w:p>
        </w:tc>
        <w:tc>
          <w:tcPr>
            <w:tcW w:w="1329" w:type="dxa"/>
          </w:tcPr>
          <w:p w:rsidR="0044236A" w:rsidRPr="00725F12" w:rsidRDefault="0044236A"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44236A" w:rsidRPr="00725F12" w:rsidRDefault="0044236A" w:rsidP="000E0341">
            <w:pPr>
              <w:pStyle w:val="a5"/>
              <w:rPr>
                <w:sz w:val="20"/>
                <w:szCs w:val="20"/>
              </w:rPr>
            </w:pPr>
            <w:r w:rsidRPr="00725F12">
              <w:rPr>
                <w:sz w:val="20"/>
                <w:szCs w:val="20"/>
              </w:rPr>
              <w:t>30,45</w:t>
            </w:r>
          </w:p>
        </w:tc>
        <w:tc>
          <w:tcPr>
            <w:tcW w:w="1329" w:type="dxa"/>
            <w:shd w:val="clear" w:color="auto" w:fill="auto"/>
            <w:vAlign w:val="center"/>
          </w:tcPr>
          <w:p w:rsidR="0044236A" w:rsidRPr="00725F12" w:rsidRDefault="0044236A" w:rsidP="000E0341">
            <w:pPr>
              <w:pStyle w:val="a5"/>
              <w:rPr>
                <w:sz w:val="20"/>
                <w:szCs w:val="20"/>
              </w:rPr>
            </w:pPr>
            <w:r w:rsidRPr="00725F12">
              <w:rPr>
                <w:sz w:val="20"/>
                <w:szCs w:val="20"/>
              </w:rPr>
              <w:t>30,45</w:t>
            </w:r>
          </w:p>
        </w:tc>
        <w:tc>
          <w:tcPr>
            <w:tcW w:w="1329" w:type="dxa"/>
          </w:tcPr>
          <w:p w:rsidR="0044236A" w:rsidRPr="00725F12" w:rsidRDefault="0044236A" w:rsidP="000E0341">
            <w:pPr>
              <w:pStyle w:val="a5"/>
              <w:rPr>
                <w:sz w:val="20"/>
                <w:szCs w:val="20"/>
              </w:rPr>
            </w:pPr>
            <w:r w:rsidRPr="00725F12">
              <w:rPr>
                <w:sz w:val="20"/>
                <w:szCs w:val="20"/>
              </w:rPr>
              <w:t>30,3</w:t>
            </w:r>
          </w:p>
        </w:tc>
      </w:tr>
    </w:tbl>
    <w:p w:rsidR="0044236A" w:rsidRPr="00725F12" w:rsidRDefault="0044236A"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44236A" w:rsidRPr="00725F12" w:rsidRDefault="0044236A" w:rsidP="000E0341">
            <w:pPr>
              <w:pStyle w:val="a5"/>
              <w:rPr>
                <w:sz w:val="20"/>
                <w:szCs w:val="20"/>
              </w:rPr>
            </w:pPr>
            <w:r w:rsidRPr="00725F12">
              <w:rPr>
                <w:sz w:val="20"/>
                <w:szCs w:val="20"/>
              </w:rPr>
              <w:t>Факт 2020г.</w:t>
            </w:r>
          </w:p>
        </w:tc>
        <w:tc>
          <w:tcPr>
            <w:tcW w:w="1329" w:type="dxa"/>
            <w:shd w:val="clear" w:color="auto" w:fill="auto"/>
          </w:tcPr>
          <w:p w:rsidR="0044236A" w:rsidRPr="00725F12" w:rsidRDefault="0044236A" w:rsidP="000E0341">
            <w:pPr>
              <w:pStyle w:val="a5"/>
              <w:rPr>
                <w:sz w:val="20"/>
                <w:szCs w:val="20"/>
              </w:rPr>
            </w:pPr>
            <w:r w:rsidRPr="00725F12">
              <w:rPr>
                <w:sz w:val="20"/>
                <w:szCs w:val="20"/>
              </w:rPr>
              <w:t>Факт 2021г.</w:t>
            </w:r>
          </w:p>
        </w:tc>
        <w:tc>
          <w:tcPr>
            <w:tcW w:w="1310" w:type="dxa"/>
            <w:shd w:val="clear" w:color="auto" w:fill="auto"/>
          </w:tcPr>
          <w:p w:rsidR="0044236A" w:rsidRPr="00725F12" w:rsidRDefault="0044236A" w:rsidP="000E0341">
            <w:pPr>
              <w:pStyle w:val="a5"/>
              <w:rPr>
                <w:sz w:val="20"/>
                <w:szCs w:val="20"/>
              </w:rPr>
            </w:pPr>
            <w:r w:rsidRPr="00725F12">
              <w:rPr>
                <w:sz w:val="20"/>
                <w:szCs w:val="20"/>
              </w:rPr>
              <w:t>План 2020г</w:t>
            </w:r>
          </w:p>
        </w:tc>
        <w:tc>
          <w:tcPr>
            <w:tcW w:w="1310" w:type="dxa"/>
          </w:tcPr>
          <w:p w:rsidR="0044236A" w:rsidRPr="00725F12" w:rsidRDefault="0044236A" w:rsidP="000E0341">
            <w:pPr>
              <w:pStyle w:val="a5"/>
              <w:rPr>
                <w:sz w:val="20"/>
                <w:szCs w:val="20"/>
              </w:rPr>
            </w:pPr>
            <w:r w:rsidRPr="00725F12">
              <w:rPr>
                <w:sz w:val="20"/>
                <w:szCs w:val="20"/>
              </w:rPr>
              <w:t>План 2021г</w:t>
            </w:r>
          </w:p>
        </w:tc>
        <w:tc>
          <w:tcPr>
            <w:tcW w:w="1310" w:type="dxa"/>
          </w:tcPr>
          <w:p w:rsidR="0044236A" w:rsidRPr="00725F12" w:rsidRDefault="0044236A"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44236A" w:rsidRPr="00725F12" w:rsidRDefault="0044236A" w:rsidP="000E0341">
            <w:pPr>
              <w:pStyle w:val="a5"/>
              <w:rPr>
                <w:sz w:val="20"/>
                <w:szCs w:val="20"/>
              </w:rPr>
            </w:pPr>
            <w:r w:rsidRPr="00725F12">
              <w:rPr>
                <w:sz w:val="20"/>
                <w:szCs w:val="20"/>
              </w:rPr>
              <w:t>30,4</w:t>
            </w:r>
          </w:p>
        </w:tc>
        <w:tc>
          <w:tcPr>
            <w:tcW w:w="1329" w:type="dxa"/>
            <w:shd w:val="clear" w:color="auto" w:fill="auto"/>
            <w:vAlign w:val="center"/>
          </w:tcPr>
          <w:p w:rsidR="0044236A" w:rsidRPr="00725F12" w:rsidRDefault="0044236A" w:rsidP="000E0341">
            <w:pPr>
              <w:pStyle w:val="a5"/>
              <w:rPr>
                <w:sz w:val="20"/>
                <w:szCs w:val="20"/>
              </w:rPr>
            </w:pPr>
            <w:r w:rsidRPr="00725F12">
              <w:rPr>
                <w:sz w:val="20"/>
                <w:szCs w:val="20"/>
              </w:rPr>
              <w:t>30,5</w:t>
            </w:r>
          </w:p>
        </w:tc>
        <w:tc>
          <w:tcPr>
            <w:tcW w:w="1310" w:type="dxa"/>
            <w:shd w:val="clear" w:color="auto" w:fill="auto"/>
            <w:vAlign w:val="center"/>
          </w:tcPr>
          <w:p w:rsidR="0044236A" w:rsidRPr="00725F12" w:rsidRDefault="0044236A" w:rsidP="000E0341">
            <w:pPr>
              <w:pStyle w:val="a5"/>
              <w:rPr>
                <w:sz w:val="20"/>
                <w:szCs w:val="20"/>
              </w:rPr>
            </w:pPr>
            <w:r w:rsidRPr="00725F12">
              <w:rPr>
                <w:sz w:val="20"/>
                <w:szCs w:val="20"/>
              </w:rPr>
              <w:t>30,4</w:t>
            </w:r>
          </w:p>
        </w:tc>
        <w:tc>
          <w:tcPr>
            <w:tcW w:w="1310" w:type="dxa"/>
          </w:tcPr>
          <w:p w:rsidR="0044236A" w:rsidRPr="00725F12" w:rsidRDefault="0044236A" w:rsidP="000E0341">
            <w:pPr>
              <w:pStyle w:val="a5"/>
              <w:rPr>
                <w:sz w:val="20"/>
                <w:szCs w:val="20"/>
              </w:rPr>
            </w:pPr>
            <w:r w:rsidRPr="00725F12">
              <w:rPr>
                <w:sz w:val="20"/>
                <w:szCs w:val="20"/>
              </w:rPr>
              <w:t>30,5</w:t>
            </w:r>
          </w:p>
        </w:tc>
        <w:tc>
          <w:tcPr>
            <w:tcW w:w="1310" w:type="dxa"/>
          </w:tcPr>
          <w:p w:rsidR="0044236A" w:rsidRPr="00725F12" w:rsidRDefault="0044236A" w:rsidP="000E0341">
            <w:pPr>
              <w:pStyle w:val="a5"/>
              <w:rPr>
                <w:sz w:val="20"/>
                <w:szCs w:val="20"/>
              </w:rPr>
            </w:pPr>
            <w:r w:rsidRPr="00725F12">
              <w:rPr>
                <w:sz w:val="20"/>
                <w:szCs w:val="20"/>
              </w:rPr>
              <w:t>30,5</w:t>
            </w:r>
          </w:p>
        </w:tc>
      </w:tr>
    </w:tbl>
    <w:p w:rsidR="00E87136" w:rsidRPr="00725F12" w:rsidRDefault="001E0A59" w:rsidP="000E0341">
      <w:pPr>
        <w:tabs>
          <w:tab w:val="left" w:pos="2550"/>
        </w:tabs>
        <w:jc w:val="both"/>
        <w:rPr>
          <w:bCs/>
          <w:sz w:val="20"/>
          <w:szCs w:val="20"/>
        </w:rPr>
      </w:pPr>
      <w:r w:rsidRPr="00725F12">
        <w:rPr>
          <w:bCs/>
          <w:sz w:val="20"/>
          <w:szCs w:val="20"/>
        </w:rPr>
        <w:t>Значение показателя скорректированы за счет снижения общей численности района.</w:t>
      </w:r>
    </w:p>
    <w:p w:rsidR="004065CC" w:rsidRPr="00725F12" w:rsidRDefault="004065CC" w:rsidP="000E0341">
      <w:pPr>
        <w:tabs>
          <w:tab w:val="left" w:pos="2550"/>
        </w:tabs>
        <w:jc w:val="both"/>
        <w:rPr>
          <w:i/>
          <w:sz w:val="20"/>
          <w:szCs w:val="20"/>
        </w:rPr>
      </w:pPr>
      <w:r w:rsidRPr="00725F12">
        <w:rPr>
          <w:bCs/>
          <w:i/>
          <w:sz w:val="20"/>
          <w:szCs w:val="20"/>
        </w:rPr>
        <w:t>Показатель №7</w:t>
      </w:r>
      <w:r w:rsidR="00CA5072" w:rsidRPr="00725F12">
        <w:rPr>
          <w:bCs/>
          <w:i/>
          <w:sz w:val="20"/>
          <w:szCs w:val="20"/>
        </w:rPr>
        <w:t>3</w:t>
      </w:r>
      <w:r w:rsidRPr="00725F12">
        <w:rPr>
          <w:bCs/>
          <w:i/>
          <w:sz w:val="20"/>
          <w:szCs w:val="20"/>
        </w:rPr>
        <w:t xml:space="preserve"> «</w:t>
      </w:r>
      <w:r w:rsidRPr="00725F12">
        <w:rPr>
          <w:i/>
          <w:sz w:val="20"/>
          <w:szCs w:val="20"/>
        </w:rPr>
        <w:t>в том числе, введенная в действие за отчетный период, кв.м.</w:t>
      </w:r>
      <w:r w:rsidR="00545F75" w:rsidRPr="00725F12">
        <w:rPr>
          <w:i/>
          <w:sz w:val="20"/>
          <w:szCs w:val="20"/>
        </w:rPr>
        <w:t>»</w:t>
      </w:r>
    </w:p>
    <w:p w:rsidR="00995054" w:rsidRPr="00725F12" w:rsidRDefault="00995054"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995054" w:rsidRPr="00725F12" w:rsidRDefault="00995054" w:rsidP="000E0341">
            <w:pPr>
              <w:pStyle w:val="a5"/>
              <w:rPr>
                <w:sz w:val="20"/>
                <w:szCs w:val="20"/>
              </w:rPr>
            </w:pPr>
            <w:r w:rsidRPr="00725F12">
              <w:rPr>
                <w:sz w:val="20"/>
                <w:szCs w:val="20"/>
              </w:rPr>
              <w:t>План 2020г</w:t>
            </w:r>
          </w:p>
        </w:tc>
        <w:tc>
          <w:tcPr>
            <w:tcW w:w="1329" w:type="dxa"/>
            <w:shd w:val="clear" w:color="auto" w:fill="auto"/>
          </w:tcPr>
          <w:p w:rsidR="00995054" w:rsidRPr="00725F12" w:rsidRDefault="00995054" w:rsidP="000E0341">
            <w:pPr>
              <w:pStyle w:val="a5"/>
              <w:rPr>
                <w:sz w:val="20"/>
                <w:szCs w:val="20"/>
              </w:rPr>
            </w:pPr>
            <w:r w:rsidRPr="00725F12">
              <w:rPr>
                <w:sz w:val="20"/>
                <w:szCs w:val="20"/>
              </w:rPr>
              <w:t>План 2021г</w:t>
            </w:r>
          </w:p>
        </w:tc>
        <w:tc>
          <w:tcPr>
            <w:tcW w:w="1329" w:type="dxa"/>
          </w:tcPr>
          <w:p w:rsidR="00995054" w:rsidRPr="00725F12" w:rsidRDefault="00995054"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995054" w:rsidRPr="00725F12" w:rsidRDefault="0044236A" w:rsidP="000E0341">
            <w:pPr>
              <w:pStyle w:val="a5"/>
              <w:rPr>
                <w:sz w:val="20"/>
                <w:szCs w:val="20"/>
              </w:rPr>
            </w:pPr>
            <w:r w:rsidRPr="00725F12">
              <w:rPr>
                <w:sz w:val="20"/>
                <w:szCs w:val="20"/>
              </w:rPr>
              <w:t>0,298</w:t>
            </w:r>
          </w:p>
        </w:tc>
        <w:tc>
          <w:tcPr>
            <w:tcW w:w="1329" w:type="dxa"/>
            <w:shd w:val="clear" w:color="auto" w:fill="auto"/>
            <w:vAlign w:val="center"/>
          </w:tcPr>
          <w:p w:rsidR="00995054" w:rsidRPr="00725F12" w:rsidRDefault="0044236A" w:rsidP="000E0341">
            <w:pPr>
              <w:pStyle w:val="a5"/>
              <w:rPr>
                <w:sz w:val="20"/>
                <w:szCs w:val="20"/>
              </w:rPr>
            </w:pPr>
            <w:r w:rsidRPr="00725F12">
              <w:rPr>
                <w:sz w:val="20"/>
                <w:szCs w:val="20"/>
              </w:rPr>
              <w:t>0,290</w:t>
            </w:r>
          </w:p>
        </w:tc>
        <w:tc>
          <w:tcPr>
            <w:tcW w:w="1329" w:type="dxa"/>
          </w:tcPr>
          <w:p w:rsidR="00995054" w:rsidRPr="00725F12" w:rsidRDefault="0044236A" w:rsidP="000E0341">
            <w:pPr>
              <w:pStyle w:val="a5"/>
              <w:rPr>
                <w:sz w:val="20"/>
                <w:szCs w:val="20"/>
              </w:rPr>
            </w:pPr>
            <w:r w:rsidRPr="00725F12">
              <w:rPr>
                <w:sz w:val="20"/>
                <w:szCs w:val="20"/>
              </w:rPr>
              <w:t>0,326</w:t>
            </w:r>
          </w:p>
        </w:tc>
      </w:tr>
    </w:tbl>
    <w:p w:rsidR="00995054" w:rsidRPr="00725F12" w:rsidRDefault="00995054"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995054" w:rsidRPr="00725F12" w:rsidRDefault="00995054" w:rsidP="000E0341">
            <w:pPr>
              <w:pStyle w:val="a5"/>
              <w:rPr>
                <w:sz w:val="20"/>
                <w:szCs w:val="20"/>
              </w:rPr>
            </w:pPr>
            <w:r w:rsidRPr="00725F12">
              <w:rPr>
                <w:sz w:val="20"/>
                <w:szCs w:val="20"/>
              </w:rPr>
              <w:t>Факт 2020г.</w:t>
            </w:r>
          </w:p>
        </w:tc>
        <w:tc>
          <w:tcPr>
            <w:tcW w:w="1329" w:type="dxa"/>
            <w:shd w:val="clear" w:color="auto" w:fill="auto"/>
          </w:tcPr>
          <w:p w:rsidR="00995054" w:rsidRPr="00725F12" w:rsidRDefault="00995054" w:rsidP="000E0341">
            <w:pPr>
              <w:pStyle w:val="a5"/>
              <w:rPr>
                <w:sz w:val="20"/>
                <w:szCs w:val="20"/>
              </w:rPr>
            </w:pPr>
            <w:r w:rsidRPr="00725F12">
              <w:rPr>
                <w:sz w:val="20"/>
                <w:szCs w:val="20"/>
              </w:rPr>
              <w:t>Факт 2021г.</w:t>
            </w:r>
          </w:p>
        </w:tc>
        <w:tc>
          <w:tcPr>
            <w:tcW w:w="1310" w:type="dxa"/>
            <w:shd w:val="clear" w:color="auto" w:fill="auto"/>
          </w:tcPr>
          <w:p w:rsidR="00995054" w:rsidRPr="00725F12" w:rsidRDefault="00995054" w:rsidP="000E0341">
            <w:pPr>
              <w:pStyle w:val="a5"/>
              <w:rPr>
                <w:sz w:val="20"/>
                <w:szCs w:val="20"/>
              </w:rPr>
            </w:pPr>
            <w:r w:rsidRPr="00725F12">
              <w:rPr>
                <w:sz w:val="20"/>
                <w:szCs w:val="20"/>
              </w:rPr>
              <w:t>План 2020г</w:t>
            </w:r>
          </w:p>
        </w:tc>
        <w:tc>
          <w:tcPr>
            <w:tcW w:w="1310" w:type="dxa"/>
          </w:tcPr>
          <w:p w:rsidR="00995054" w:rsidRPr="00725F12" w:rsidRDefault="00995054" w:rsidP="000E0341">
            <w:pPr>
              <w:pStyle w:val="a5"/>
              <w:rPr>
                <w:sz w:val="20"/>
                <w:szCs w:val="20"/>
              </w:rPr>
            </w:pPr>
            <w:r w:rsidRPr="00725F12">
              <w:rPr>
                <w:sz w:val="20"/>
                <w:szCs w:val="20"/>
              </w:rPr>
              <w:t>План 2021г</w:t>
            </w:r>
          </w:p>
        </w:tc>
        <w:tc>
          <w:tcPr>
            <w:tcW w:w="1310" w:type="dxa"/>
          </w:tcPr>
          <w:p w:rsidR="00995054" w:rsidRPr="00725F12" w:rsidRDefault="00995054"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995054" w:rsidRPr="00725F12" w:rsidRDefault="0044236A" w:rsidP="000E0341">
            <w:pPr>
              <w:pStyle w:val="a5"/>
              <w:rPr>
                <w:sz w:val="20"/>
                <w:szCs w:val="20"/>
              </w:rPr>
            </w:pPr>
            <w:r w:rsidRPr="00725F12">
              <w:rPr>
                <w:sz w:val="20"/>
                <w:szCs w:val="20"/>
              </w:rPr>
              <w:t>0,2</w:t>
            </w:r>
          </w:p>
        </w:tc>
        <w:tc>
          <w:tcPr>
            <w:tcW w:w="1329" w:type="dxa"/>
            <w:shd w:val="clear" w:color="auto" w:fill="auto"/>
            <w:vAlign w:val="center"/>
          </w:tcPr>
          <w:p w:rsidR="00995054" w:rsidRPr="00725F12" w:rsidRDefault="0044236A" w:rsidP="000E0341">
            <w:pPr>
              <w:pStyle w:val="a5"/>
              <w:rPr>
                <w:sz w:val="20"/>
                <w:szCs w:val="20"/>
              </w:rPr>
            </w:pPr>
            <w:r w:rsidRPr="00725F12">
              <w:rPr>
                <w:sz w:val="20"/>
                <w:szCs w:val="20"/>
              </w:rPr>
              <w:t>0,07</w:t>
            </w:r>
          </w:p>
        </w:tc>
        <w:tc>
          <w:tcPr>
            <w:tcW w:w="1310" w:type="dxa"/>
            <w:shd w:val="clear" w:color="auto" w:fill="auto"/>
            <w:vAlign w:val="center"/>
          </w:tcPr>
          <w:p w:rsidR="00995054" w:rsidRPr="00725F12" w:rsidRDefault="0044236A" w:rsidP="000E0341">
            <w:pPr>
              <w:pStyle w:val="a5"/>
              <w:rPr>
                <w:sz w:val="20"/>
                <w:szCs w:val="20"/>
              </w:rPr>
            </w:pPr>
            <w:r w:rsidRPr="00725F12">
              <w:rPr>
                <w:sz w:val="20"/>
                <w:szCs w:val="20"/>
              </w:rPr>
              <w:t>0,2</w:t>
            </w:r>
          </w:p>
        </w:tc>
        <w:tc>
          <w:tcPr>
            <w:tcW w:w="1310" w:type="dxa"/>
          </w:tcPr>
          <w:p w:rsidR="00995054" w:rsidRPr="00725F12" w:rsidRDefault="0044236A" w:rsidP="000E0341">
            <w:pPr>
              <w:pStyle w:val="a5"/>
              <w:rPr>
                <w:sz w:val="20"/>
                <w:szCs w:val="20"/>
              </w:rPr>
            </w:pPr>
            <w:r w:rsidRPr="00725F12">
              <w:rPr>
                <w:sz w:val="20"/>
                <w:szCs w:val="20"/>
              </w:rPr>
              <w:t>0,07</w:t>
            </w:r>
          </w:p>
        </w:tc>
        <w:tc>
          <w:tcPr>
            <w:tcW w:w="1310" w:type="dxa"/>
          </w:tcPr>
          <w:p w:rsidR="00995054" w:rsidRPr="00725F12" w:rsidRDefault="0044236A" w:rsidP="000E0341">
            <w:pPr>
              <w:pStyle w:val="a5"/>
              <w:rPr>
                <w:sz w:val="20"/>
                <w:szCs w:val="20"/>
              </w:rPr>
            </w:pPr>
            <w:r w:rsidRPr="00725F12">
              <w:rPr>
                <w:sz w:val="20"/>
                <w:szCs w:val="20"/>
              </w:rPr>
              <w:t>0,085</w:t>
            </w:r>
          </w:p>
        </w:tc>
      </w:tr>
    </w:tbl>
    <w:p w:rsidR="00D15181" w:rsidRPr="00725F12" w:rsidRDefault="00D15181" w:rsidP="000E0341">
      <w:pPr>
        <w:tabs>
          <w:tab w:val="left" w:pos="2550"/>
        </w:tabs>
        <w:ind w:firstLine="567"/>
        <w:jc w:val="both"/>
        <w:rPr>
          <w:bCs/>
          <w:sz w:val="20"/>
          <w:szCs w:val="20"/>
        </w:rPr>
      </w:pPr>
      <w:r w:rsidRPr="00725F12">
        <w:rPr>
          <w:sz w:val="20"/>
          <w:szCs w:val="20"/>
        </w:rPr>
        <w:t>Плановые значения  показателя скорректированы в соответствии с муниципальным проектом</w:t>
      </w:r>
      <w:r w:rsidR="00B54200" w:rsidRPr="00725F12">
        <w:rPr>
          <w:sz w:val="20"/>
          <w:szCs w:val="20"/>
        </w:rPr>
        <w:t xml:space="preserve"> «Жилье».</w:t>
      </w:r>
    </w:p>
    <w:p w:rsidR="00CA5072" w:rsidRPr="00725F12" w:rsidRDefault="00CA5072" w:rsidP="000E0341">
      <w:pPr>
        <w:tabs>
          <w:tab w:val="left" w:pos="2550"/>
        </w:tabs>
        <w:jc w:val="both"/>
        <w:rPr>
          <w:bCs/>
          <w:i/>
          <w:sz w:val="20"/>
          <w:szCs w:val="20"/>
        </w:rPr>
      </w:pPr>
      <w:r w:rsidRPr="00725F12">
        <w:rPr>
          <w:bCs/>
          <w:i/>
          <w:sz w:val="20"/>
          <w:szCs w:val="20"/>
        </w:rPr>
        <w:t>Показатель №74 «Численность занятых в отрасли "Строительство", чел.»</w:t>
      </w:r>
    </w:p>
    <w:p w:rsidR="00995054" w:rsidRPr="00725F12" w:rsidRDefault="00995054"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995054" w:rsidRPr="00725F12" w:rsidRDefault="00995054" w:rsidP="000E0341">
            <w:pPr>
              <w:pStyle w:val="a5"/>
              <w:rPr>
                <w:sz w:val="20"/>
                <w:szCs w:val="20"/>
              </w:rPr>
            </w:pPr>
            <w:r w:rsidRPr="00725F12">
              <w:rPr>
                <w:sz w:val="20"/>
                <w:szCs w:val="20"/>
              </w:rPr>
              <w:t>План 2020г</w:t>
            </w:r>
          </w:p>
        </w:tc>
        <w:tc>
          <w:tcPr>
            <w:tcW w:w="1329" w:type="dxa"/>
            <w:shd w:val="clear" w:color="auto" w:fill="auto"/>
          </w:tcPr>
          <w:p w:rsidR="00995054" w:rsidRPr="00725F12" w:rsidRDefault="00995054" w:rsidP="000E0341">
            <w:pPr>
              <w:pStyle w:val="a5"/>
              <w:rPr>
                <w:sz w:val="20"/>
                <w:szCs w:val="20"/>
              </w:rPr>
            </w:pPr>
            <w:r w:rsidRPr="00725F12">
              <w:rPr>
                <w:sz w:val="20"/>
                <w:szCs w:val="20"/>
              </w:rPr>
              <w:t>План 2021г</w:t>
            </w:r>
          </w:p>
        </w:tc>
        <w:tc>
          <w:tcPr>
            <w:tcW w:w="1329" w:type="dxa"/>
          </w:tcPr>
          <w:p w:rsidR="00995054" w:rsidRPr="00725F12" w:rsidRDefault="00995054"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995054" w:rsidRPr="00725F12" w:rsidRDefault="0044236A" w:rsidP="000E0341">
            <w:pPr>
              <w:pStyle w:val="a5"/>
              <w:rPr>
                <w:sz w:val="20"/>
                <w:szCs w:val="20"/>
              </w:rPr>
            </w:pPr>
            <w:r w:rsidRPr="00725F12">
              <w:rPr>
                <w:sz w:val="20"/>
                <w:szCs w:val="20"/>
              </w:rPr>
              <w:t>400</w:t>
            </w:r>
          </w:p>
        </w:tc>
        <w:tc>
          <w:tcPr>
            <w:tcW w:w="1329" w:type="dxa"/>
            <w:shd w:val="clear" w:color="auto" w:fill="auto"/>
            <w:vAlign w:val="center"/>
          </w:tcPr>
          <w:p w:rsidR="00995054" w:rsidRPr="00725F12" w:rsidRDefault="0044236A" w:rsidP="000E0341">
            <w:pPr>
              <w:pStyle w:val="a5"/>
              <w:rPr>
                <w:sz w:val="20"/>
                <w:szCs w:val="20"/>
              </w:rPr>
            </w:pPr>
            <w:r w:rsidRPr="00725F12">
              <w:rPr>
                <w:sz w:val="20"/>
                <w:szCs w:val="20"/>
              </w:rPr>
              <w:t>400</w:t>
            </w:r>
          </w:p>
        </w:tc>
        <w:tc>
          <w:tcPr>
            <w:tcW w:w="1329" w:type="dxa"/>
          </w:tcPr>
          <w:p w:rsidR="00995054" w:rsidRPr="00725F12" w:rsidRDefault="0044236A" w:rsidP="000E0341">
            <w:pPr>
              <w:pStyle w:val="a5"/>
              <w:rPr>
                <w:sz w:val="20"/>
                <w:szCs w:val="20"/>
              </w:rPr>
            </w:pPr>
            <w:r w:rsidRPr="00725F12">
              <w:rPr>
                <w:sz w:val="20"/>
                <w:szCs w:val="20"/>
              </w:rPr>
              <w:t>400</w:t>
            </w:r>
          </w:p>
        </w:tc>
      </w:tr>
    </w:tbl>
    <w:p w:rsidR="00995054" w:rsidRPr="00725F12" w:rsidRDefault="00995054"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995054" w:rsidRPr="00725F12" w:rsidRDefault="00995054" w:rsidP="000E0341">
            <w:pPr>
              <w:pStyle w:val="a5"/>
              <w:rPr>
                <w:sz w:val="20"/>
                <w:szCs w:val="20"/>
              </w:rPr>
            </w:pPr>
            <w:r w:rsidRPr="00725F12">
              <w:rPr>
                <w:sz w:val="20"/>
                <w:szCs w:val="20"/>
              </w:rPr>
              <w:t>Факт 2020г.</w:t>
            </w:r>
          </w:p>
        </w:tc>
        <w:tc>
          <w:tcPr>
            <w:tcW w:w="1329" w:type="dxa"/>
            <w:shd w:val="clear" w:color="auto" w:fill="auto"/>
          </w:tcPr>
          <w:p w:rsidR="00995054" w:rsidRPr="00725F12" w:rsidRDefault="00995054" w:rsidP="000E0341">
            <w:pPr>
              <w:pStyle w:val="a5"/>
              <w:rPr>
                <w:sz w:val="20"/>
                <w:szCs w:val="20"/>
              </w:rPr>
            </w:pPr>
            <w:r w:rsidRPr="00725F12">
              <w:rPr>
                <w:sz w:val="20"/>
                <w:szCs w:val="20"/>
              </w:rPr>
              <w:t>Факт 2021г.</w:t>
            </w:r>
          </w:p>
        </w:tc>
        <w:tc>
          <w:tcPr>
            <w:tcW w:w="1310" w:type="dxa"/>
            <w:shd w:val="clear" w:color="auto" w:fill="auto"/>
          </w:tcPr>
          <w:p w:rsidR="00995054" w:rsidRPr="00725F12" w:rsidRDefault="00995054" w:rsidP="000E0341">
            <w:pPr>
              <w:pStyle w:val="a5"/>
              <w:rPr>
                <w:sz w:val="20"/>
                <w:szCs w:val="20"/>
              </w:rPr>
            </w:pPr>
            <w:r w:rsidRPr="00725F12">
              <w:rPr>
                <w:sz w:val="20"/>
                <w:szCs w:val="20"/>
              </w:rPr>
              <w:t>План 2020г</w:t>
            </w:r>
          </w:p>
        </w:tc>
        <w:tc>
          <w:tcPr>
            <w:tcW w:w="1310" w:type="dxa"/>
          </w:tcPr>
          <w:p w:rsidR="00995054" w:rsidRPr="00725F12" w:rsidRDefault="00995054" w:rsidP="000E0341">
            <w:pPr>
              <w:pStyle w:val="a5"/>
              <w:rPr>
                <w:sz w:val="20"/>
                <w:szCs w:val="20"/>
              </w:rPr>
            </w:pPr>
            <w:r w:rsidRPr="00725F12">
              <w:rPr>
                <w:sz w:val="20"/>
                <w:szCs w:val="20"/>
              </w:rPr>
              <w:t>План 2021г</w:t>
            </w:r>
          </w:p>
        </w:tc>
        <w:tc>
          <w:tcPr>
            <w:tcW w:w="1310" w:type="dxa"/>
          </w:tcPr>
          <w:p w:rsidR="00995054" w:rsidRPr="00725F12" w:rsidRDefault="00995054"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995054" w:rsidRPr="00725F12" w:rsidRDefault="0044236A" w:rsidP="000E0341">
            <w:pPr>
              <w:pStyle w:val="a5"/>
              <w:rPr>
                <w:sz w:val="20"/>
                <w:szCs w:val="20"/>
              </w:rPr>
            </w:pPr>
            <w:r w:rsidRPr="00725F12">
              <w:rPr>
                <w:sz w:val="20"/>
                <w:szCs w:val="20"/>
              </w:rPr>
              <w:t>400</w:t>
            </w:r>
          </w:p>
        </w:tc>
        <w:tc>
          <w:tcPr>
            <w:tcW w:w="1329" w:type="dxa"/>
            <w:shd w:val="clear" w:color="auto" w:fill="auto"/>
            <w:vAlign w:val="center"/>
          </w:tcPr>
          <w:p w:rsidR="00995054" w:rsidRPr="00725F12" w:rsidRDefault="0044236A" w:rsidP="000E0341">
            <w:pPr>
              <w:pStyle w:val="a5"/>
              <w:rPr>
                <w:sz w:val="20"/>
                <w:szCs w:val="20"/>
              </w:rPr>
            </w:pPr>
            <w:r w:rsidRPr="00725F12">
              <w:rPr>
                <w:sz w:val="20"/>
                <w:szCs w:val="20"/>
              </w:rPr>
              <w:t>196</w:t>
            </w:r>
          </w:p>
        </w:tc>
        <w:tc>
          <w:tcPr>
            <w:tcW w:w="1310" w:type="dxa"/>
            <w:shd w:val="clear" w:color="auto" w:fill="auto"/>
            <w:vAlign w:val="center"/>
          </w:tcPr>
          <w:p w:rsidR="00995054" w:rsidRPr="00725F12" w:rsidRDefault="0044236A" w:rsidP="000E0341">
            <w:pPr>
              <w:pStyle w:val="a5"/>
              <w:rPr>
                <w:sz w:val="20"/>
                <w:szCs w:val="20"/>
              </w:rPr>
            </w:pPr>
            <w:r w:rsidRPr="00725F12">
              <w:rPr>
                <w:sz w:val="20"/>
                <w:szCs w:val="20"/>
              </w:rPr>
              <w:t>400</w:t>
            </w:r>
          </w:p>
        </w:tc>
        <w:tc>
          <w:tcPr>
            <w:tcW w:w="1310" w:type="dxa"/>
          </w:tcPr>
          <w:p w:rsidR="00995054" w:rsidRPr="00725F12" w:rsidRDefault="0044236A" w:rsidP="000E0341">
            <w:pPr>
              <w:pStyle w:val="a5"/>
              <w:rPr>
                <w:sz w:val="20"/>
                <w:szCs w:val="20"/>
              </w:rPr>
            </w:pPr>
            <w:r w:rsidRPr="00725F12">
              <w:rPr>
                <w:sz w:val="20"/>
                <w:szCs w:val="20"/>
              </w:rPr>
              <w:t>196</w:t>
            </w:r>
          </w:p>
        </w:tc>
        <w:tc>
          <w:tcPr>
            <w:tcW w:w="1310" w:type="dxa"/>
          </w:tcPr>
          <w:p w:rsidR="00995054" w:rsidRPr="00725F12" w:rsidRDefault="0044236A" w:rsidP="000E0341">
            <w:pPr>
              <w:pStyle w:val="a5"/>
              <w:rPr>
                <w:sz w:val="20"/>
                <w:szCs w:val="20"/>
              </w:rPr>
            </w:pPr>
            <w:r w:rsidRPr="00725F12">
              <w:rPr>
                <w:sz w:val="20"/>
                <w:szCs w:val="20"/>
              </w:rPr>
              <w:t>196</w:t>
            </w:r>
          </w:p>
        </w:tc>
      </w:tr>
    </w:tbl>
    <w:p w:rsidR="0044236A" w:rsidRPr="00725F12" w:rsidRDefault="0044236A" w:rsidP="000E0341">
      <w:pPr>
        <w:tabs>
          <w:tab w:val="left" w:pos="2550"/>
        </w:tabs>
        <w:ind w:firstLine="567"/>
        <w:jc w:val="both"/>
        <w:rPr>
          <w:sz w:val="20"/>
          <w:szCs w:val="20"/>
        </w:rPr>
      </w:pPr>
      <w:r w:rsidRPr="00725F12">
        <w:rPr>
          <w:sz w:val="20"/>
          <w:szCs w:val="20"/>
        </w:rPr>
        <w:t xml:space="preserve">В 2020г. численность занятых в отрасли «Строительство» возросла на 6,7%, в связи с работами по строительству второго Северомуйского тоннеля на территории района. </w:t>
      </w:r>
    </w:p>
    <w:p w:rsidR="000335E7" w:rsidRPr="00725F12" w:rsidRDefault="0044236A" w:rsidP="000E0341">
      <w:pPr>
        <w:tabs>
          <w:tab w:val="left" w:pos="2550"/>
        </w:tabs>
        <w:ind w:firstLine="567"/>
        <w:jc w:val="both"/>
        <w:rPr>
          <w:sz w:val="20"/>
          <w:szCs w:val="20"/>
        </w:rPr>
      </w:pPr>
      <w:r w:rsidRPr="00725F12">
        <w:rPr>
          <w:sz w:val="20"/>
          <w:szCs w:val="20"/>
        </w:rPr>
        <w:t>В 2021г. снижение численности в два раза произошло за счет сокращения численности работников в ООО «Альянс Строй Подряд»</w:t>
      </w:r>
      <w:r w:rsidR="00E87136" w:rsidRPr="00725F12">
        <w:rPr>
          <w:sz w:val="20"/>
          <w:szCs w:val="20"/>
        </w:rPr>
        <w:t>,</w:t>
      </w:r>
      <w:r w:rsidRPr="00725F12">
        <w:rPr>
          <w:sz w:val="20"/>
          <w:szCs w:val="20"/>
        </w:rPr>
        <w:t xml:space="preserve"> закрытием индивидуальных предпринимателей по отрасли «Строительство»</w:t>
      </w:r>
      <w:r w:rsidR="00E87136" w:rsidRPr="00725F12">
        <w:rPr>
          <w:sz w:val="20"/>
          <w:szCs w:val="20"/>
        </w:rPr>
        <w:t xml:space="preserve"> и приостановкой работ по строительству второго Северомуйского тоннеля</w:t>
      </w:r>
      <w:r w:rsidRPr="00725F12">
        <w:rPr>
          <w:sz w:val="20"/>
          <w:szCs w:val="20"/>
        </w:rPr>
        <w:t>.</w:t>
      </w:r>
      <w:r w:rsidR="000335E7" w:rsidRPr="00725F12">
        <w:rPr>
          <w:sz w:val="20"/>
          <w:szCs w:val="20"/>
        </w:rPr>
        <w:t xml:space="preserve"> </w:t>
      </w:r>
    </w:p>
    <w:p w:rsidR="00DF1DCE" w:rsidRPr="00725F12" w:rsidRDefault="00CA5072" w:rsidP="000E0341">
      <w:pPr>
        <w:ind w:firstLine="567"/>
        <w:jc w:val="both"/>
        <w:rPr>
          <w:i/>
          <w:sz w:val="20"/>
          <w:szCs w:val="20"/>
        </w:rPr>
      </w:pPr>
      <w:r w:rsidRPr="00725F12">
        <w:rPr>
          <w:i/>
          <w:sz w:val="20"/>
          <w:szCs w:val="20"/>
        </w:rPr>
        <w:t xml:space="preserve"> </w:t>
      </w:r>
      <w:r w:rsidR="004065CC" w:rsidRPr="00725F12">
        <w:rPr>
          <w:bCs/>
          <w:i/>
          <w:sz w:val="20"/>
          <w:szCs w:val="20"/>
        </w:rPr>
        <w:t>Показа</w:t>
      </w:r>
      <w:r w:rsidR="00EA11B7" w:rsidRPr="00725F12">
        <w:rPr>
          <w:bCs/>
          <w:i/>
          <w:sz w:val="20"/>
          <w:szCs w:val="20"/>
        </w:rPr>
        <w:t>тель №75</w:t>
      </w:r>
      <w:r w:rsidR="004065CC" w:rsidRPr="00725F12">
        <w:rPr>
          <w:bCs/>
          <w:i/>
          <w:sz w:val="20"/>
          <w:szCs w:val="20"/>
        </w:rPr>
        <w:t xml:space="preserve"> «</w:t>
      </w:r>
      <w:r w:rsidR="004065CC" w:rsidRPr="00725F12">
        <w:rPr>
          <w:i/>
          <w:sz w:val="20"/>
          <w:szCs w:val="20"/>
        </w:rPr>
        <w:t>Среднемесячная заработная плата работников отрасли "Строительство", тыс.руб</w:t>
      </w:r>
      <w:r w:rsidR="00545F75" w:rsidRPr="00725F12">
        <w:rPr>
          <w:i/>
          <w:sz w:val="20"/>
          <w:szCs w:val="20"/>
        </w:rPr>
        <w:t>»</w:t>
      </w:r>
    </w:p>
    <w:p w:rsidR="00995054" w:rsidRPr="00725F12" w:rsidRDefault="00995054"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995054" w:rsidRPr="00725F12" w:rsidRDefault="00995054" w:rsidP="000E0341">
            <w:pPr>
              <w:pStyle w:val="a5"/>
              <w:rPr>
                <w:sz w:val="20"/>
                <w:szCs w:val="20"/>
              </w:rPr>
            </w:pPr>
            <w:r w:rsidRPr="00725F12">
              <w:rPr>
                <w:sz w:val="20"/>
                <w:szCs w:val="20"/>
              </w:rPr>
              <w:t>План 2020г</w:t>
            </w:r>
          </w:p>
        </w:tc>
        <w:tc>
          <w:tcPr>
            <w:tcW w:w="1329" w:type="dxa"/>
            <w:shd w:val="clear" w:color="auto" w:fill="auto"/>
          </w:tcPr>
          <w:p w:rsidR="00995054" w:rsidRPr="00725F12" w:rsidRDefault="00995054" w:rsidP="000E0341">
            <w:pPr>
              <w:pStyle w:val="a5"/>
              <w:rPr>
                <w:sz w:val="20"/>
                <w:szCs w:val="20"/>
              </w:rPr>
            </w:pPr>
            <w:r w:rsidRPr="00725F12">
              <w:rPr>
                <w:sz w:val="20"/>
                <w:szCs w:val="20"/>
              </w:rPr>
              <w:t>План 2021г</w:t>
            </w:r>
          </w:p>
        </w:tc>
        <w:tc>
          <w:tcPr>
            <w:tcW w:w="1329" w:type="dxa"/>
          </w:tcPr>
          <w:p w:rsidR="00995054" w:rsidRPr="00725F12" w:rsidRDefault="00995054"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995054" w:rsidRPr="00725F12" w:rsidRDefault="0044236A" w:rsidP="000E0341">
            <w:pPr>
              <w:pStyle w:val="a5"/>
              <w:rPr>
                <w:sz w:val="20"/>
                <w:szCs w:val="20"/>
              </w:rPr>
            </w:pPr>
            <w:r w:rsidRPr="00725F12">
              <w:rPr>
                <w:sz w:val="20"/>
                <w:szCs w:val="20"/>
              </w:rPr>
              <w:t>36,5</w:t>
            </w:r>
          </w:p>
        </w:tc>
        <w:tc>
          <w:tcPr>
            <w:tcW w:w="1329" w:type="dxa"/>
            <w:shd w:val="clear" w:color="auto" w:fill="auto"/>
            <w:vAlign w:val="center"/>
          </w:tcPr>
          <w:p w:rsidR="00995054" w:rsidRPr="00725F12" w:rsidRDefault="0044236A" w:rsidP="000E0341">
            <w:pPr>
              <w:pStyle w:val="a5"/>
              <w:rPr>
                <w:sz w:val="20"/>
                <w:szCs w:val="20"/>
              </w:rPr>
            </w:pPr>
            <w:r w:rsidRPr="00725F12">
              <w:rPr>
                <w:sz w:val="20"/>
                <w:szCs w:val="20"/>
              </w:rPr>
              <w:t>37,3</w:t>
            </w:r>
          </w:p>
        </w:tc>
        <w:tc>
          <w:tcPr>
            <w:tcW w:w="1329" w:type="dxa"/>
          </w:tcPr>
          <w:p w:rsidR="00995054" w:rsidRPr="00725F12" w:rsidRDefault="0044236A" w:rsidP="000E0341">
            <w:pPr>
              <w:pStyle w:val="a5"/>
              <w:rPr>
                <w:sz w:val="20"/>
                <w:szCs w:val="20"/>
              </w:rPr>
            </w:pPr>
            <w:r w:rsidRPr="00725F12">
              <w:rPr>
                <w:sz w:val="20"/>
                <w:szCs w:val="20"/>
              </w:rPr>
              <w:t>38,0</w:t>
            </w:r>
          </w:p>
        </w:tc>
      </w:tr>
    </w:tbl>
    <w:p w:rsidR="00995054" w:rsidRPr="00725F12" w:rsidRDefault="00995054"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995054" w:rsidRPr="00725F12" w:rsidRDefault="00995054" w:rsidP="000E0341">
            <w:pPr>
              <w:pStyle w:val="a5"/>
              <w:rPr>
                <w:sz w:val="20"/>
                <w:szCs w:val="20"/>
              </w:rPr>
            </w:pPr>
            <w:r w:rsidRPr="00725F12">
              <w:rPr>
                <w:sz w:val="20"/>
                <w:szCs w:val="20"/>
              </w:rPr>
              <w:t>Факт 2020г.</w:t>
            </w:r>
          </w:p>
        </w:tc>
        <w:tc>
          <w:tcPr>
            <w:tcW w:w="1329" w:type="dxa"/>
            <w:shd w:val="clear" w:color="auto" w:fill="auto"/>
          </w:tcPr>
          <w:p w:rsidR="00995054" w:rsidRPr="00725F12" w:rsidRDefault="00995054" w:rsidP="000E0341">
            <w:pPr>
              <w:pStyle w:val="a5"/>
              <w:rPr>
                <w:sz w:val="20"/>
                <w:szCs w:val="20"/>
              </w:rPr>
            </w:pPr>
            <w:r w:rsidRPr="00725F12">
              <w:rPr>
                <w:sz w:val="20"/>
                <w:szCs w:val="20"/>
              </w:rPr>
              <w:t>Факт 2021г.</w:t>
            </w:r>
          </w:p>
        </w:tc>
        <w:tc>
          <w:tcPr>
            <w:tcW w:w="1310" w:type="dxa"/>
            <w:shd w:val="clear" w:color="auto" w:fill="auto"/>
          </w:tcPr>
          <w:p w:rsidR="00995054" w:rsidRPr="00725F12" w:rsidRDefault="00995054" w:rsidP="000E0341">
            <w:pPr>
              <w:pStyle w:val="a5"/>
              <w:rPr>
                <w:sz w:val="20"/>
                <w:szCs w:val="20"/>
              </w:rPr>
            </w:pPr>
            <w:r w:rsidRPr="00725F12">
              <w:rPr>
                <w:sz w:val="20"/>
                <w:szCs w:val="20"/>
              </w:rPr>
              <w:t>План 2020г</w:t>
            </w:r>
          </w:p>
        </w:tc>
        <w:tc>
          <w:tcPr>
            <w:tcW w:w="1310" w:type="dxa"/>
          </w:tcPr>
          <w:p w:rsidR="00995054" w:rsidRPr="00725F12" w:rsidRDefault="00995054" w:rsidP="000E0341">
            <w:pPr>
              <w:pStyle w:val="a5"/>
              <w:rPr>
                <w:sz w:val="20"/>
                <w:szCs w:val="20"/>
              </w:rPr>
            </w:pPr>
            <w:r w:rsidRPr="00725F12">
              <w:rPr>
                <w:sz w:val="20"/>
                <w:szCs w:val="20"/>
              </w:rPr>
              <w:t>План 2021г</w:t>
            </w:r>
          </w:p>
        </w:tc>
        <w:tc>
          <w:tcPr>
            <w:tcW w:w="1310" w:type="dxa"/>
          </w:tcPr>
          <w:p w:rsidR="00995054" w:rsidRPr="00725F12" w:rsidRDefault="00995054"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995054" w:rsidRPr="00725F12" w:rsidRDefault="0044236A" w:rsidP="000E0341">
            <w:pPr>
              <w:pStyle w:val="a5"/>
              <w:rPr>
                <w:sz w:val="20"/>
                <w:szCs w:val="20"/>
              </w:rPr>
            </w:pPr>
            <w:r w:rsidRPr="00725F12">
              <w:rPr>
                <w:sz w:val="20"/>
                <w:szCs w:val="20"/>
              </w:rPr>
              <w:t>38,2</w:t>
            </w:r>
          </w:p>
        </w:tc>
        <w:tc>
          <w:tcPr>
            <w:tcW w:w="1329" w:type="dxa"/>
            <w:shd w:val="clear" w:color="auto" w:fill="auto"/>
            <w:vAlign w:val="center"/>
          </w:tcPr>
          <w:p w:rsidR="00995054" w:rsidRPr="00725F12" w:rsidRDefault="0044236A" w:rsidP="000E0341">
            <w:pPr>
              <w:pStyle w:val="a5"/>
              <w:rPr>
                <w:sz w:val="20"/>
                <w:szCs w:val="20"/>
              </w:rPr>
            </w:pPr>
            <w:r w:rsidRPr="00725F12">
              <w:rPr>
                <w:sz w:val="20"/>
                <w:szCs w:val="20"/>
              </w:rPr>
              <w:t>39,15</w:t>
            </w:r>
          </w:p>
        </w:tc>
        <w:tc>
          <w:tcPr>
            <w:tcW w:w="1310" w:type="dxa"/>
            <w:shd w:val="clear" w:color="auto" w:fill="auto"/>
            <w:vAlign w:val="center"/>
          </w:tcPr>
          <w:p w:rsidR="00995054" w:rsidRPr="00725F12" w:rsidRDefault="0044236A" w:rsidP="000E0341">
            <w:pPr>
              <w:pStyle w:val="a5"/>
              <w:rPr>
                <w:sz w:val="20"/>
                <w:szCs w:val="20"/>
              </w:rPr>
            </w:pPr>
            <w:r w:rsidRPr="00725F12">
              <w:rPr>
                <w:sz w:val="20"/>
                <w:szCs w:val="20"/>
              </w:rPr>
              <w:t>36,5</w:t>
            </w:r>
          </w:p>
        </w:tc>
        <w:tc>
          <w:tcPr>
            <w:tcW w:w="1310" w:type="dxa"/>
          </w:tcPr>
          <w:p w:rsidR="00995054" w:rsidRPr="00725F12" w:rsidRDefault="0044236A" w:rsidP="000E0341">
            <w:pPr>
              <w:pStyle w:val="a5"/>
              <w:rPr>
                <w:sz w:val="20"/>
                <w:szCs w:val="20"/>
              </w:rPr>
            </w:pPr>
            <w:r w:rsidRPr="00725F12">
              <w:rPr>
                <w:sz w:val="20"/>
                <w:szCs w:val="20"/>
              </w:rPr>
              <w:t>39,1</w:t>
            </w:r>
          </w:p>
        </w:tc>
        <w:tc>
          <w:tcPr>
            <w:tcW w:w="1310" w:type="dxa"/>
          </w:tcPr>
          <w:p w:rsidR="00995054" w:rsidRPr="00725F12" w:rsidRDefault="0044236A" w:rsidP="000E0341">
            <w:pPr>
              <w:pStyle w:val="a5"/>
              <w:rPr>
                <w:sz w:val="20"/>
                <w:szCs w:val="20"/>
              </w:rPr>
            </w:pPr>
            <w:r w:rsidRPr="00725F12">
              <w:rPr>
                <w:sz w:val="20"/>
                <w:szCs w:val="20"/>
              </w:rPr>
              <w:t>39,95</w:t>
            </w:r>
          </w:p>
        </w:tc>
      </w:tr>
    </w:tbl>
    <w:p w:rsidR="0044236A" w:rsidRPr="00725F12" w:rsidRDefault="0044236A" w:rsidP="000E0341">
      <w:pPr>
        <w:tabs>
          <w:tab w:val="left" w:pos="2550"/>
        </w:tabs>
        <w:ind w:firstLine="567"/>
        <w:jc w:val="both"/>
        <w:rPr>
          <w:sz w:val="20"/>
          <w:szCs w:val="20"/>
        </w:rPr>
      </w:pPr>
      <w:r w:rsidRPr="00725F12">
        <w:rPr>
          <w:sz w:val="20"/>
          <w:szCs w:val="20"/>
        </w:rPr>
        <w:t>Фактический темп роста в 2020г. составил 106,7%, в 2021 г. составил 102,5%, план на 2022г. – 102%.</w:t>
      </w:r>
    </w:p>
    <w:p w:rsidR="0044236A" w:rsidRPr="00725F12" w:rsidRDefault="0044236A" w:rsidP="000E0341">
      <w:pPr>
        <w:tabs>
          <w:tab w:val="left" w:pos="2550"/>
        </w:tabs>
        <w:ind w:firstLine="567"/>
        <w:jc w:val="both"/>
        <w:rPr>
          <w:bCs/>
          <w:i/>
          <w:sz w:val="20"/>
          <w:szCs w:val="20"/>
        </w:rPr>
      </w:pPr>
    </w:p>
    <w:p w:rsidR="004065CC" w:rsidRPr="00725F12" w:rsidRDefault="004065CC" w:rsidP="000E0341">
      <w:pPr>
        <w:tabs>
          <w:tab w:val="left" w:pos="2550"/>
        </w:tabs>
        <w:jc w:val="both"/>
        <w:rPr>
          <w:bCs/>
          <w:sz w:val="20"/>
          <w:szCs w:val="20"/>
          <w:u w:val="single"/>
        </w:rPr>
      </w:pPr>
      <w:r w:rsidRPr="00725F12">
        <w:rPr>
          <w:bCs/>
          <w:sz w:val="20"/>
          <w:szCs w:val="20"/>
          <w:highlight w:val="cyan"/>
          <w:u w:val="single"/>
        </w:rPr>
        <w:t>Связь, инфраструктура связи и информатизация:</w:t>
      </w:r>
      <w:r w:rsidRPr="00725F12">
        <w:rPr>
          <w:bCs/>
          <w:sz w:val="20"/>
          <w:szCs w:val="20"/>
          <w:u w:val="single"/>
        </w:rPr>
        <w:t xml:space="preserve"> </w:t>
      </w:r>
    </w:p>
    <w:p w:rsidR="004065CC" w:rsidRPr="00725F12" w:rsidRDefault="004065CC" w:rsidP="000E0341">
      <w:pPr>
        <w:tabs>
          <w:tab w:val="left" w:pos="2550"/>
        </w:tabs>
        <w:jc w:val="both"/>
        <w:rPr>
          <w:sz w:val="20"/>
          <w:szCs w:val="20"/>
        </w:rPr>
      </w:pPr>
      <w:r w:rsidRPr="00725F12">
        <w:rPr>
          <w:bCs/>
          <w:i/>
          <w:sz w:val="20"/>
          <w:szCs w:val="20"/>
        </w:rPr>
        <w:t>Показатель №7</w:t>
      </w:r>
      <w:r w:rsidR="00EA11B7" w:rsidRPr="00725F12">
        <w:rPr>
          <w:bCs/>
          <w:i/>
          <w:sz w:val="20"/>
          <w:szCs w:val="20"/>
        </w:rPr>
        <w:t>6</w:t>
      </w:r>
      <w:r w:rsidRPr="00725F12">
        <w:rPr>
          <w:bCs/>
          <w:i/>
          <w:sz w:val="20"/>
          <w:szCs w:val="20"/>
        </w:rPr>
        <w:t xml:space="preserve"> «</w:t>
      </w:r>
      <w:r w:rsidRPr="00725F12">
        <w:rPr>
          <w:i/>
          <w:sz w:val="20"/>
          <w:szCs w:val="20"/>
        </w:rPr>
        <w:t>Оказано услуг связи, млн.руб.</w:t>
      </w:r>
      <w:r w:rsidR="00545F75" w:rsidRPr="00725F12">
        <w:rPr>
          <w:i/>
          <w:sz w:val="20"/>
          <w:szCs w:val="20"/>
        </w:rPr>
        <w:t>»</w:t>
      </w:r>
      <w:r w:rsidR="005D2E47" w:rsidRPr="00725F12">
        <w:rPr>
          <w:sz w:val="20"/>
          <w:szCs w:val="20"/>
        </w:rPr>
        <w:t>.</w:t>
      </w:r>
    </w:p>
    <w:p w:rsidR="00101ED1" w:rsidRPr="00725F12" w:rsidRDefault="00101ED1"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План 2021г</w:t>
            </w:r>
          </w:p>
        </w:tc>
        <w:tc>
          <w:tcPr>
            <w:tcW w:w="1329"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101ED1" w:rsidRPr="00725F12" w:rsidRDefault="00101ED1" w:rsidP="000E0341">
            <w:pPr>
              <w:pStyle w:val="a5"/>
              <w:rPr>
                <w:sz w:val="20"/>
                <w:szCs w:val="20"/>
              </w:rPr>
            </w:pPr>
            <w:r w:rsidRPr="00725F12">
              <w:rPr>
                <w:sz w:val="20"/>
                <w:szCs w:val="20"/>
              </w:rPr>
              <w:t>72,0</w:t>
            </w:r>
          </w:p>
        </w:tc>
        <w:tc>
          <w:tcPr>
            <w:tcW w:w="1329" w:type="dxa"/>
            <w:shd w:val="clear" w:color="auto" w:fill="auto"/>
            <w:vAlign w:val="center"/>
          </w:tcPr>
          <w:p w:rsidR="00101ED1" w:rsidRPr="00725F12" w:rsidRDefault="00101ED1" w:rsidP="000E0341">
            <w:pPr>
              <w:pStyle w:val="a5"/>
              <w:rPr>
                <w:sz w:val="20"/>
                <w:szCs w:val="20"/>
              </w:rPr>
            </w:pPr>
            <w:r w:rsidRPr="00725F12">
              <w:rPr>
                <w:sz w:val="20"/>
                <w:szCs w:val="20"/>
              </w:rPr>
              <w:t>72,8</w:t>
            </w:r>
          </w:p>
        </w:tc>
        <w:tc>
          <w:tcPr>
            <w:tcW w:w="1329" w:type="dxa"/>
          </w:tcPr>
          <w:p w:rsidR="00101ED1" w:rsidRPr="00725F12" w:rsidRDefault="00101ED1" w:rsidP="000E0341">
            <w:pPr>
              <w:pStyle w:val="a5"/>
              <w:rPr>
                <w:sz w:val="20"/>
                <w:szCs w:val="20"/>
              </w:rPr>
            </w:pPr>
            <w:r w:rsidRPr="00725F12">
              <w:rPr>
                <w:sz w:val="20"/>
                <w:szCs w:val="20"/>
              </w:rPr>
              <w:t>73,7</w:t>
            </w:r>
          </w:p>
        </w:tc>
      </w:tr>
    </w:tbl>
    <w:p w:rsidR="00101ED1" w:rsidRPr="00725F12" w:rsidRDefault="00101ED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101ED1" w:rsidRPr="00725F12" w:rsidRDefault="00101ED1" w:rsidP="000E0341">
            <w:pPr>
              <w:pStyle w:val="a5"/>
              <w:rPr>
                <w:sz w:val="20"/>
                <w:szCs w:val="20"/>
              </w:rPr>
            </w:pPr>
            <w:r w:rsidRPr="00725F12">
              <w:rPr>
                <w:sz w:val="20"/>
                <w:szCs w:val="20"/>
              </w:rPr>
              <w:t>Факт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Факт 2021г.</w:t>
            </w:r>
          </w:p>
        </w:tc>
        <w:tc>
          <w:tcPr>
            <w:tcW w:w="1310"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10" w:type="dxa"/>
          </w:tcPr>
          <w:p w:rsidR="00101ED1" w:rsidRPr="00725F12" w:rsidRDefault="00101ED1" w:rsidP="000E0341">
            <w:pPr>
              <w:pStyle w:val="a5"/>
              <w:rPr>
                <w:sz w:val="20"/>
                <w:szCs w:val="20"/>
              </w:rPr>
            </w:pPr>
            <w:r w:rsidRPr="00725F12">
              <w:rPr>
                <w:sz w:val="20"/>
                <w:szCs w:val="20"/>
              </w:rPr>
              <w:t>План 2021г</w:t>
            </w:r>
          </w:p>
        </w:tc>
        <w:tc>
          <w:tcPr>
            <w:tcW w:w="1310"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101ED1" w:rsidRPr="00725F12" w:rsidRDefault="00101ED1" w:rsidP="000E0341">
            <w:pPr>
              <w:pStyle w:val="a5"/>
              <w:rPr>
                <w:sz w:val="20"/>
                <w:szCs w:val="20"/>
              </w:rPr>
            </w:pPr>
            <w:r w:rsidRPr="00725F12">
              <w:rPr>
                <w:sz w:val="20"/>
                <w:szCs w:val="20"/>
              </w:rPr>
              <w:t>72,4</w:t>
            </w:r>
          </w:p>
        </w:tc>
        <w:tc>
          <w:tcPr>
            <w:tcW w:w="1329" w:type="dxa"/>
            <w:shd w:val="clear" w:color="auto" w:fill="auto"/>
            <w:vAlign w:val="center"/>
          </w:tcPr>
          <w:p w:rsidR="00101ED1" w:rsidRPr="00725F12" w:rsidRDefault="00101ED1" w:rsidP="000E0341">
            <w:pPr>
              <w:pStyle w:val="a5"/>
              <w:rPr>
                <w:sz w:val="20"/>
                <w:szCs w:val="20"/>
              </w:rPr>
            </w:pPr>
            <w:r w:rsidRPr="00725F12">
              <w:rPr>
                <w:sz w:val="20"/>
                <w:szCs w:val="20"/>
              </w:rPr>
              <w:t>80,3</w:t>
            </w:r>
          </w:p>
        </w:tc>
        <w:tc>
          <w:tcPr>
            <w:tcW w:w="1310" w:type="dxa"/>
            <w:shd w:val="clear" w:color="auto" w:fill="auto"/>
            <w:vAlign w:val="center"/>
          </w:tcPr>
          <w:p w:rsidR="00101ED1" w:rsidRPr="00725F12" w:rsidRDefault="00101ED1" w:rsidP="000E0341">
            <w:pPr>
              <w:pStyle w:val="a5"/>
              <w:rPr>
                <w:sz w:val="20"/>
                <w:szCs w:val="20"/>
              </w:rPr>
            </w:pPr>
            <w:r w:rsidRPr="00725F12">
              <w:rPr>
                <w:sz w:val="20"/>
                <w:szCs w:val="20"/>
              </w:rPr>
              <w:t>72,0</w:t>
            </w:r>
          </w:p>
        </w:tc>
        <w:tc>
          <w:tcPr>
            <w:tcW w:w="1310" w:type="dxa"/>
          </w:tcPr>
          <w:p w:rsidR="00101ED1" w:rsidRPr="00725F12" w:rsidRDefault="00101ED1" w:rsidP="000E0341">
            <w:pPr>
              <w:pStyle w:val="a5"/>
              <w:rPr>
                <w:sz w:val="20"/>
                <w:szCs w:val="20"/>
              </w:rPr>
            </w:pPr>
            <w:r w:rsidRPr="00725F12">
              <w:rPr>
                <w:sz w:val="20"/>
                <w:szCs w:val="20"/>
              </w:rPr>
              <w:t>79,0</w:t>
            </w:r>
          </w:p>
        </w:tc>
        <w:tc>
          <w:tcPr>
            <w:tcW w:w="1310" w:type="dxa"/>
          </w:tcPr>
          <w:p w:rsidR="00101ED1" w:rsidRPr="00725F12" w:rsidRDefault="00101ED1" w:rsidP="000E0341">
            <w:pPr>
              <w:pStyle w:val="a5"/>
              <w:rPr>
                <w:sz w:val="20"/>
                <w:szCs w:val="20"/>
              </w:rPr>
            </w:pPr>
            <w:r w:rsidRPr="00725F12">
              <w:rPr>
                <w:sz w:val="20"/>
                <w:szCs w:val="20"/>
              </w:rPr>
              <w:t>88,2</w:t>
            </w:r>
          </w:p>
        </w:tc>
      </w:tr>
    </w:tbl>
    <w:p w:rsidR="00101ED1" w:rsidRPr="00725F12" w:rsidRDefault="00101ED1" w:rsidP="000E0341">
      <w:pPr>
        <w:tabs>
          <w:tab w:val="left" w:pos="2550"/>
        </w:tabs>
        <w:jc w:val="both"/>
        <w:rPr>
          <w:sz w:val="20"/>
          <w:szCs w:val="20"/>
        </w:rPr>
      </w:pPr>
      <w:r w:rsidRPr="00725F12">
        <w:rPr>
          <w:sz w:val="20"/>
          <w:szCs w:val="20"/>
        </w:rPr>
        <w:t xml:space="preserve">Рост показателей за счет увеличения тарифов сотовой </w:t>
      </w:r>
      <w:r w:rsidR="00E87136" w:rsidRPr="00725F12">
        <w:rPr>
          <w:sz w:val="20"/>
          <w:szCs w:val="20"/>
        </w:rPr>
        <w:t>связи и</w:t>
      </w:r>
      <w:r w:rsidRPr="00725F12">
        <w:rPr>
          <w:sz w:val="20"/>
          <w:szCs w:val="20"/>
        </w:rPr>
        <w:t xml:space="preserve"> </w:t>
      </w:r>
      <w:r w:rsidR="00E87136" w:rsidRPr="00725F12">
        <w:rPr>
          <w:sz w:val="20"/>
          <w:szCs w:val="20"/>
        </w:rPr>
        <w:t xml:space="preserve">объема </w:t>
      </w:r>
      <w:r w:rsidRPr="00725F12">
        <w:rPr>
          <w:sz w:val="20"/>
          <w:szCs w:val="20"/>
        </w:rPr>
        <w:t>услуг ОАО "Ростелеком" (интернет).</w:t>
      </w:r>
    </w:p>
    <w:p w:rsidR="00DF1DCE" w:rsidRPr="00725F12" w:rsidRDefault="00DF1DCE" w:rsidP="000E0341">
      <w:pPr>
        <w:tabs>
          <w:tab w:val="left" w:pos="2550"/>
        </w:tabs>
        <w:jc w:val="both"/>
        <w:rPr>
          <w:i/>
          <w:sz w:val="20"/>
          <w:szCs w:val="20"/>
        </w:rPr>
      </w:pPr>
      <w:r w:rsidRPr="00725F12">
        <w:rPr>
          <w:bCs/>
          <w:i/>
          <w:sz w:val="20"/>
          <w:szCs w:val="20"/>
        </w:rPr>
        <w:t>Показатель №7</w:t>
      </w:r>
      <w:r w:rsidR="00EA11B7" w:rsidRPr="00725F12">
        <w:rPr>
          <w:bCs/>
          <w:i/>
          <w:sz w:val="20"/>
          <w:szCs w:val="20"/>
        </w:rPr>
        <w:t>7</w:t>
      </w:r>
      <w:r w:rsidR="004065CC" w:rsidRPr="00725F12">
        <w:rPr>
          <w:bCs/>
          <w:i/>
          <w:sz w:val="20"/>
          <w:szCs w:val="20"/>
        </w:rPr>
        <w:t xml:space="preserve"> «</w:t>
      </w:r>
      <w:r w:rsidR="004065CC" w:rsidRPr="00725F12">
        <w:rPr>
          <w:i/>
          <w:sz w:val="20"/>
          <w:szCs w:val="20"/>
        </w:rPr>
        <w:t>Количество Интернет - пользователей на 1 000 чел.</w:t>
      </w:r>
      <w:r w:rsidR="00545F75" w:rsidRPr="00725F12">
        <w:rPr>
          <w:i/>
          <w:sz w:val="20"/>
          <w:szCs w:val="20"/>
        </w:rPr>
        <w:t>»</w:t>
      </w:r>
    </w:p>
    <w:p w:rsidR="00995054" w:rsidRPr="00725F12" w:rsidRDefault="00995054"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995054" w:rsidRPr="00725F12" w:rsidRDefault="00995054" w:rsidP="000E0341">
            <w:pPr>
              <w:pStyle w:val="a5"/>
              <w:rPr>
                <w:sz w:val="20"/>
                <w:szCs w:val="20"/>
              </w:rPr>
            </w:pPr>
            <w:r w:rsidRPr="00725F12">
              <w:rPr>
                <w:sz w:val="20"/>
                <w:szCs w:val="20"/>
              </w:rPr>
              <w:t>План 2020г</w:t>
            </w:r>
          </w:p>
        </w:tc>
        <w:tc>
          <w:tcPr>
            <w:tcW w:w="1329" w:type="dxa"/>
            <w:shd w:val="clear" w:color="auto" w:fill="auto"/>
          </w:tcPr>
          <w:p w:rsidR="00995054" w:rsidRPr="00725F12" w:rsidRDefault="00995054" w:rsidP="000E0341">
            <w:pPr>
              <w:pStyle w:val="a5"/>
              <w:rPr>
                <w:sz w:val="20"/>
                <w:szCs w:val="20"/>
              </w:rPr>
            </w:pPr>
            <w:r w:rsidRPr="00725F12">
              <w:rPr>
                <w:sz w:val="20"/>
                <w:szCs w:val="20"/>
              </w:rPr>
              <w:t>План 2021г</w:t>
            </w:r>
          </w:p>
        </w:tc>
        <w:tc>
          <w:tcPr>
            <w:tcW w:w="1329" w:type="dxa"/>
          </w:tcPr>
          <w:p w:rsidR="00995054" w:rsidRPr="00725F12" w:rsidRDefault="00995054"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995054" w:rsidRPr="00725F12" w:rsidRDefault="00101ED1" w:rsidP="000E0341">
            <w:pPr>
              <w:pStyle w:val="a5"/>
              <w:rPr>
                <w:sz w:val="20"/>
                <w:szCs w:val="20"/>
              </w:rPr>
            </w:pPr>
            <w:r w:rsidRPr="00725F12">
              <w:rPr>
                <w:sz w:val="20"/>
                <w:szCs w:val="20"/>
              </w:rPr>
              <w:t>395,0</w:t>
            </w:r>
          </w:p>
        </w:tc>
        <w:tc>
          <w:tcPr>
            <w:tcW w:w="1329" w:type="dxa"/>
            <w:shd w:val="clear" w:color="auto" w:fill="auto"/>
            <w:vAlign w:val="center"/>
          </w:tcPr>
          <w:p w:rsidR="00995054" w:rsidRPr="00725F12" w:rsidRDefault="00101ED1" w:rsidP="000E0341">
            <w:pPr>
              <w:pStyle w:val="a5"/>
              <w:rPr>
                <w:sz w:val="20"/>
                <w:szCs w:val="20"/>
              </w:rPr>
            </w:pPr>
            <w:r w:rsidRPr="00725F12">
              <w:rPr>
                <w:sz w:val="20"/>
                <w:szCs w:val="20"/>
              </w:rPr>
              <w:t>401,7</w:t>
            </w:r>
          </w:p>
        </w:tc>
        <w:tc>
          <w:tcPr>
            <w:tcW w:w="1329" w:type="dxa"/>
          </w:tcPr>
          <w:p w:rsidR="00995054" w:rsidRPr="00725F12" w:rsidRDefault="00101ED1" w:rsidP="000E0341">
            <w:pPr>
              <w:pStyle w:val="a5"/>
              <w:rPr>
                <w:sz w:val="20"/>
                <w:szCs w:val="20"/>
              </w:rPr>
            </w:pPr>
            <w:r w:rsidRPr="00725F12">
              <w:rPr>
                <w:sz w:val="20"/>
                <w:szCs w:val="20"/>
              </w:rPr>
              <w:t>408,6</w:t>
            </w:r>
          </w:p>
        </w:tc>
      </w:tr>
    </w:tbl>
    <w:p w:rsidR="00995054" w:rsidRPr="00725F12" w:rsidRDefault="00995054"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995054" w:rsidRPr="00725F12" w:rsidRDefault="00995054" w:rsidP="000E0341">
            <w:pPr>
              <w:pStyle w:val="a5"/>
              <w:rPr>
                <w:sz w:val="20"/>
                <w:szCs w:val="20"/>
              </w:rPr>
            </w:pPr>
            <w:r w:rsidRPr="00725F12">
              <w:rPr>
                <w:sz w:val="20"/>
                <w:szCs w:val="20"/>
              </w:rPr>
              <w:t>Факт 2020г.</w:t>
            </w:r>
          </w:p>
        </w:tc>
        <w:tc>
          <w:tcPr>
            <w:tcW w:w="1329" w:type="dxa"/>
            <w:shd w:val="clear" w:color="auto" w:fill="auto"/>
          </w:tcPr>
          <w:p w:rsidR="00995054" w:rsidRPr="00725F12" w:rsidRDefault="00995054" w:rsidP="000E0341">
            <w:pPr>
              <w:pStyle w:val="a5"/>
              <w:rPr>
                <w:sz w:val="20"/>
                <w:szCs w:val="20"/>
              </w:rPr>
            </w:pPr>
            <w:r w:rsidRPr="00725F12">
              <w:rPr>
                <w:sz w:val="20"/>
                <w:szCs w:val="20"/>
              </w:rPr>
              <w:t>Факт 2021г.</w:t>
            </w:r>
          </w:p>
        </w:tc>
        <w:tc>
          <w:tcPr>
            <w:tcW w:w="1310" w:type="dxa"/>
            <w:shd w:val="clear" w:color="auto" w:fill="auto"/>
          </w:tcPr>
          <w:p w:rsidR="00995054" w:rsidRPr="00725F12" w:rsidRDefault="00995054" w:rsidP="000E0341">
            <w:pPr>
              <w:pStyle w:val="a5"/>
              <w:rPr>
                <w:sz w:val="20"/>
                <w:szCs w:val="20"/>
              </w:rPr>
            </w:pPr>
            <w:r w:rsidRPr="00725F12">
              <w:rPr>
                <w:sz w:val="20"/>
                <w:szCs w:val="20"/>
              </w:rPr>
              <w:t>План 2020г</w:t>
            </w:r>
          </w:p>
        </w:tc>
        <w:tc>
          <w:tcPr>
            <w:tcW w:w="1310" w:type="dxa"/>
          </w:tcPr>
          <w:p w:rsidR="00995054" w:rsidRPr="00725F12" w:rsidRDefault="00995054" w:rsidP="000E0341">
            <w:pPr>
              <w:pStyle w:val="a5"/>
              <w:rPr>
                <w:sz w:val="20"/>
                <w:szCs w:val="20"/>
              </w:rPr>
            </w:pPr>
            <w:r w:rsidRPr="00725F12">
              <w:rPr>
                <w:sz w:val="20"/>
                <w:szCs w:val="20"/>
              </w:rPr>
              <w:t>План 2021г</w:t>
            </w:r>
          </w:p>
        </w:tc>
        <w:tc>
          <w:tcPr>
            <w:tcW w:w="1310" w:type="dxa"/>
          </w:tcPr>
          <w:p w:rsidR="00995054" w:rsidRPr="00725F12" w:rsidRDefault="00995054"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995054" w:rsidRPr="00725F12" w:rsidRDefault="00101ED1" w:rsidP="000E0341">
            <w:pPr>
              <w:pStyle w:val="a5"/>
              <w:rPr>
                <w:sz w:val="20"/>
                <w:szCs w:val="20"/>
              </w:rPr>
            </w:pPr>
            <w:r w:rsidRPr="00725F12">
              <w:rPr>
                <w:sz w:val="20"/>
                <w:szCs w:val="20"/>
              </w:rPr>
              <w:t>412,4</w:t>
            </w:r>
          </w:p>
        </w:tc>
        <w:tc>
          <w:tcPr>
            <w:tcW w:w="1329" w:type="dxa"/>
            <w:shd w:val="clear" w:color="auto" w:fill="auto"/>
            <w:vAlign w:val="center"/>
          </w:tcPr>
          <w:p w:rsidR="00995054" w:rsidRPr="00725F12" w:rsidRDefault="00101ED1" w:rsidP="000E0341">
            <w:pPr>
              <w:pStyle w:val="a5"/>
              <w:rPr>
                <w:sz w:val="20"/>
                <w:szCs w:val="20"/>
              </w:rPr>
            </w:pPr>
            <w:r w:rsidRPr="00725F12">
              <w:rPr>
                <w:sz w:val="20"/>
                <w:szCs w:val="20"/>
              </w:rPr>
              <w:t>482,0</w:t>
            </w:r>
          </w:p>
        </w:tc>
        <w:tc>
          <w:tcPr>
            <w:tcW w:w="1310" w:type="dxa"/>
            <w:shd w:val="clear" w:color="auto" w:fill="auto"/>
            <w:vAlign w:val="center"/>
          </w:tcPr>
          <w:p w:rsidR="00995054" w:rsidRPr="00725F12" w:rsidRDefault="00101ED1" w:rsidP="000E0341">
            <w:pPr>
              <w:pStyle w:val="a5"/>
              <w:rPr>
                <w:sz w:val="20"/>
                <w:szCs w:val="20"/>
              </w:rPr>
            </w:pPr>
            <w:r w:rsidRPr="00725F12">
              <w:rPr>
                <w:sz w:val="20"/>
                <w:szCs w:val="20"/>
              </w:rPr>
              <w:t>395,0</w:t>
            </w:r>
          </w:p>
        </w:tc>
        <w:tc>
          <w:tcPr>
            <w:tcW w:w="1310" w:type="dxa"/>
          </w:tcPr>
          <w:p w:rsidR="00995054" w:rsidRPr="00725F12" w:rsidRDefault="00101ED1" w:rsidP="000E0341">
            <w:pPr>
              <w:pStyle w:val="a5"/>
              <w:rPr>
                <w:sz w:val="20"/>
                <w:szCs w:val="20"/>
              </w:rPr>
            </w:pPr>
            <w:r w:rsidRPr="00725F12">
              <w:rPr>
                <w:sz w:val="20"/>
                <w:szCs w:val="20"/>
              </w:rPr>
              <w:t>480,0</w:t>
            </w:r>
          </w:p>
        </w:tc>
        <w:tc>
          <w:tcPr>
            <w:tcW w:w="1310" w:type="dxa"/>
          </w:tcPr>
          <w:p w:rsidR="00995054" w:rsidRPr="00725F12" w:rsidRDefault="00101ED1" w:rsidP="000E0341">
            <w:pPr>
              <w:pStyle w:val="a5"/>
              <w:rPr>
                <w:sz w:val="20"/>
                <w:szCs w:val="20"/>
              </w:rPr>
            </w:pPr>
            <w:r w:rsidRPr="00725F12">
              <w:rPr>
                <w:sz w:val="20"/>
                <w:szCs w:val="20"/>
              </w:rPr>
              <w:t>487,5</w:t>
            </w:r>
          </w:p>
        </w:tc>
      </w:tr>
    </w:tbl>
    <w:p w:rsidR="00715598" w:rsidRPr="00725F12" w:rsidRDefault="00101ED1" w:rsidP="000E0341">
      <w:pPr>
        <w:tabs>
          <w:tab w:val="left" w:pos="2550"/>
        </w:tabs>
        <w:jc w:val="both"/>
        <w:rPr>
          <w:sz w:val="20"/>
          <w:szCs w:val="20"/>
        </w:rPr>
      </w:pPr>
      <w:r w:rsidRPr="00725F12">
        <w:rPr>
          <w:sz w:val="20"/>
          <w:szCs w:val="20"/>
        </w:rPr>
        <w:t>Увеличение</w:t>
      </w:r>
      <w:r w:rsidR="00390201" w:rsidRPr="00725F12">
        <w:rPr>
          <w:sz w:val="20"/>
          <w:szCs w:val="20"/>
        </w:rPr>
        <w:t xml:space="preserve"> </w:t>
      </w:r>
      <w:r w:rsidR="00715598" w:rsidRPr="00725F12">
        <w:rPr>
          <w:sz w:val="20"/>
          <w:szCs w:val="20"/>
        </w:rPr>
        <w:t xml:space="preserve">показателя за счет </w:t>
      </w:r>
      <w:r w:rsidRPr="00725F12">
        <w:rPr>
          <w:sz w:val="20"/>
          <w:szCs w:val="20"/>
        </w:rPr>
        <w:t>роста</w:t>
      </w:r>
      <w:r w:rsidR="00390201" w:rsidRPr="00725F12">
        <w:rPr>
          <w:sz w:val="20"/>
          <w:szCs w:val="20"/>
        </w:rPr>
        <w:t xml:space="preserve"> числа  Интернет – пользователей</w:t>
      </w:r>
      <w:r w:rsidRPr="00725F12">
        <w:rPr>
          <w:sz w:val="20"/>
          <w:szCs w:val="20"/>
        </w:rPr>
        <w:t xml:space="preserve"> на 22%</w:t>
      </w:r>
      <w:r w:rsidR="00390201" w:rsidRPr="00725F12">
        <w:rPr>
          <w:sz w:val="20"/>
          <w:szCs w:val="20"/>
        </w:rPr>
        <w:t xml:space="preserve"> </w:t>
      </w:r>
      <w:r w:rsidRPr="00725F12">
        <w:rPr>
          <w:sz w:val="20"/>
          <w:szCs w:val="20"/>
        </w:rPr>
        <w:t>(2019г. 3,8 тыс.чел., 2021г. 4,6 тыс.чел.)</w:t>
      </w:r>
      <w:r w:rsidR="00390201" w:rsidRPr="00725F12">
        <w:rPr>
          <w:sz w:val="20"/>
          <w:szCs w:val="20"/>
        </w:rPr>
        <w:t>.</w:t>
      </w:r>
    </w:p>
    <w:p w:rsidR="00DF1DCE" w:rsidRPr="00725F12" w:rsidRDefault="004065CC" w:rsidP="000E0341">
      <w:pPr>
        <w:jc w:val="both"/>
        <w:rPr>
          <w:i/>
          <w:sz w:val="20"/>
          <w:szCs w:val="20"/>
        </w:rPr>
      </w:pPr>
      <w:r w:rsidRPr="00725F12">
        <w:rPr>
          <w:bCs/>
          <w:i/>
          <w:sz w:val="20"/>
          <w:szCs w:val="20"/>
        </w:rPr>
        <w:t>Показатель №7</w:t>
      </w:r>
      <w:r w:rsidR="00EA11B7" w:rsidRPr="00725F12">
        <w:rPr>
          <w:bCs/>
          <w:i/>
          <w:sz w:val="20"/>
          <w:szCs w:val="20"/>
        </w:rPr>
        <w:t>8</w:t>
      </w:r>
      <w:r w:rsidRPr="00725F12">
        <w:rPr>
          <w:bCs/>
          <w:i/>
          <w:sz w:val="20"/>
          <w:szCs w:val="20"/>
        </w:rPr>
        <w:t xml:space="preserve"> «</w:t>
      </w:r>
      <w:r w:rsidRPr="00725F12">
        <w:rPr>
          <w:i/>
          <w:sz w:val="20"/>
          <w:szCs w:val="20"/>
        </w:rPr>
        <w:t>Численность занятых в отрасли "Связь, инфраструктура связи и информатизация", чел.</w:t>
      </w:r>
      <w:r w:rsidR="00545F75" w:rsidRPr="00725F12">
        <w:rPr>
          <w:i/>
          <w:sz w:val="20"/>
          <w:szCs w:val="20"/>
        </w:rPr>
        <w:t>»</w:t>
      </w:r>
      <w:r w:rsidR="00715598" w:rsidRPr="00725F12">
        <w:rPr>
          <w:i/>
          <w:sz w:val="20"/>
          <w:szCs w:val="20"/>
        </w:rPr>
        <w:t xml:space="preserve"> </w:t>
      </w:r>
    </w:p>
    <w:p w:rsidR="00101ED1" w:rsidRPr="00725F12" w:rsidRDefault="00101ED1"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План 2021г</w:t>
            </w:r>
          </w:p>
        </w:tc>
        <w:tc>
          <w:tcPr>
            <w:tcW w:w="1329"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101ED1" w:rsidRPr="00725F12" w:rsidRDefault="001322C3" w:rsidP="000E0341">
            <w:pPr>
              <w:pStyle w:val="a5"/>
              <w:rPr>
                <w:sz w:val="20"/>
                <w:szCs w:val="20"/>
              </w:rPr>
            </w:pPr>
            <w:r w:rsidRPr="00725F12">
              <w:rPr>
                <w:sz w:val="20"/>
                <w:szCs w:val="20"/>
              </w:rPr>
              <w:t>174</w:t>
            </w:r>
          </w:p>
        </w:tc>
        <w:tc>
          <w:tcPr>
            <w:tcW w:w="1329" w:type="dxa"/>
            <w:shd w:val="clear" w:color="auto" w:fill="auto"/>
            <w:vAlign w:val="center"/>
          </w:tcPr>
          <w:p w:rsidR="00101ED1" w:rsidRPr="00725F12" w:rsidRDefault="001322C3" w:rsidP="000E0341">
            <w:pPr>
              <w:pStyle w:val="a5"/>
              <w:rPr>
                <w:sz w:val="20"/>
                <w:szCs w:val="20"/>
              </w:rPr>
            </w:pPr>
            <w:r w:rsidRPr="00725F12">
              <w:rPr>
                <w:sz w:val="20"/>
                <w:szCs w:val="20"/>
              </w:rPr>
              <w:t>174</w:t>
            </w:r>
          </w:p>
        </w:tc>
        <w:tc>
          <w:tcPr>
            <w:tcW w:w="1329" w:type="dxa"/>
          </w:tcPr>
          <w:p w:rsidR="00101ED1" w:rsidRPr="00725F12" w:rsidRDefault="001322C3" w:rsidP="000E0341">
            <w:pPr>
              <w:pStyle w:val="a5"/>
              <w:rPr>
                <w:sz w:val="20"/>
                <w:szCs w:val="20"/>
              </w:rPr>
            </w:pPr>
            <w:r w:rsidRPr="00725F12">
              <w:rPr>
                <w:sz w:val="20"/>
                <w:szCs w:val="20"/>
              </w:rPr>
              <w:t>174</w:t>
            </w:r>
          </w:p>
        </w:tc>
      </w:tr>
    </w:tbl>
    <w:p w:rsidR="00101ED1" w:rsidRPr="00725F12" w:rsidRDefault="00101ED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101ED1" w:rsidRPr="00725F12" w:rsidRDefault="00101ED1" w:rsidP="000E0341">
            <w:pPr>
              <w:pStyle w:val="a5"/>
              <w:rPr>
                <w:sz w:val="20"/>
                <w:szCs w:val="20"/>
              </w:rPr>
            </w:pPr>
            <w:r w:rsidRPr="00725F12">
              <w:rPr>
                <w:sz w:val="20"/>
                <w:szCs w:val="20"/>
              </w:rPr>
              <w:t>Факт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Факт 2021г.</w:t>
            </w:r>
          </w:p>
        </w:tc>
        <w:tc>
          <w:tcPr>
            <w:tcW w:w="1310"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10" w:type="dxa"/>
          </w:tcPr>
          <w:p w:rsidR="00101ED1" w:rsidRPr="00725F12" w:rsidRDefault="00101ED1" w:rsidP="000E0341">
            <w:pPr>
              <w:pStyle w:val="a5"/>
              <w:rPr>
                <w:sz w:val="20"/>
                <w:szCs w:val="20"/>
              </w:rPr>
            </w:pPr>
            <w:r w:rsidRPr="00725F12">
              <w:rPr>
                <w:sz w:val="20"/>
                <w:szCs w:val="20"/>
              </w:rPr>
              <w:t>План 2021г</w:t>
            </w:r>
          </w:p>
        </w:tc>
        <w:tc>
          <w:tcPr>
            <w:tcW w:w="1310"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101ED1" w:rsidRPr="00725F12" w:rsidRDefault="001322C3" w:rsidP="000E0341">
            <w:pPr>
              <w:pStyle w:val="a5"/>
              <w:rPr>
                <w:sz w:val="20"/>
                <w:szCs w:val="20"/>
              </w:rPr>
            </w:pPr>
            <w:r w:rsidRPr="00725F12">
              <w:rPr>
                <w:sz w:val="20"/>
                <w:szCs w:val="20"/>
              </w:rPr>
              <w:t>166</w:t>
            </w:r>
          </w:p>
        </w:tc>
        <w:tc>
          <w:tcPr>
            <w:tcW w:w="1329" w:type="dxa"/>
            <w:shd w:val="clear" w:color="auto" w:fill="auto"/>
            <w:vAlign w:val="center"/>
          </w:tcPr>
          <w:p w:rsidR="00101ED1" w:rsidRPr="00725F12" w:rsidRDefault="001322C3" w:rsidP="000E0341">
            <w:pPr>
              <w:pStyle w:val="a5"/>
              <w:rPr>
                <w:sz w:val="20"/>
                <w:szCs w:val="20"/>
              </w:rPr>
            </w:pPr>
            <w:r w:rsidRPr="00725F12">
              <w:rPr>
                <w:sz w:val="20"/>
                <w:szCs w:val="20"/>
              </w:rPr>
              <w:t>164</w:t>
            </w:r>
          </w:p>
        </w:tc>
        <w:tc>
          <w:tcPr>
            <w:tcW w:w="1310" w:type="dxa"/>
            <w:shd w:val="clear" w:color="auto" w:fill="auto"/>
            <w:vAlign w:val="center"/>
          </w:tcPr>
          <w:p w:rsidR="00101ED1" w:rsidRPr="00725F12" w:rsidRDefault="001322C3" w:rsidP="000E0341">
            <w:pPr>
              <w:pStyle w:val="a5"/>
              <w:rPr>
                <w:sz w:val="20"/>
                <w:szCs w:val="20"/>
              </w:rPr>
            </w:pPr>
            <w:r w:rsidRPr="00725F12">
              <w:rPr>
                <w:sz w:val="20"/>
                <w:szCs w:val="20"/>
              </w:rPr>
              <w:t>174</w:t>
            </w:r>
          </w:p>
        </w:tc>
        <w:tc>
          <w:tcPr>
            <w:tcW w:w="1310" w:type="dxa"/>
          </w:tcPr>
          <w:p w:rsidR="00101ED1" w:rsidRPr="00725F12" w:rsidRDefault="001322C3" w:rsidP="000E0341">
            <w:pPr>
              <w:pStyle w:val="a5"/>
              <w:rPr>
                <w:sz w:val="20"/>
                <w:szCs w:val="20"/>
              </w:rPr>
            </w:pPr>
            <w:r w:rsidRPr="00725F12">
              <w:rPr>
                <w:sz w:val="20"/>
                <w:szCs w:val="20"/>
              </w:rPr>
              <w:t>164</w:t>
            </w:r>
          </w:p>
        </w:tc>
        <w:tc>
          <w:tcPr>
            <w:tcW w:w="1310" w:type="dxa"/>
          </w:tcPr>
          <w:p w:rsidR="00101ED1" w:rsidRPr="00725F12" w:rsidRDefault="001322C3" w:rsidP="000E0341">
            <w:pPr>
              <w:pStyle w:val="a5"/>
              <w:rPr>
                <w:sz w:val="20"/>
                <w:szCs w:val="20"/>
              </w:rPr>
            </w:pPr>
            <w:r w:rsidRPr="00725F12">
              <w:rPr>
                <w:sz w:val="20"/>
                <w:szCs w:val="20"/>
              </w:rPr>
              <w:t>164</w:t>
            </w:r>
          </w:p>
        </w:tc>
      </w:tr>
    </w:tbl>
    <w:p w:rsidR="001322C3" w:rsidRPr="00725F12" w:rsidRDefault="001322C3" w:rsidP="000E0341">
      <w:pPr>
        <w:tabs>
          <w:tab w:val="left" w:pos="2550"/>
        </w:tabs>
        <w:jc w:val="both"/>
        <w:rPr>
          <w:bCs/>
          <w:i/>
          <w:sz w:val="20"/>
          <w:szCs w:val="20"/>
        </w:rPr>
      </w:pPr>
      <w:r w:rsidRPr="00725F12">
        <w:rPr>
          <w:sz w:val="20"/>
          <w:szCs w:val="20"/>
        </w:rPr>
        <w:t>Снижение численности на 7,3% за счет закрытия пункта обслуживания РУФПС (по причине пожара), и сокращения численности работников РЦС №4 РЖД.</w:t>
      </w:r>
    </w:p>
    <w:p w:rsidR="00DF1DCE" w:rsidRPr="00725F12" w:rsidRDefault="004065CC" w:rsidP="000E0341">
      <w:pPr>
        <w:tabs>
          <w:tab w:val="left" w:pos="2550"/>
        </w:tabs>
        <w:jc w:val="both"/>
        <w:rPr>
          <w:i/>
          <w:sz w:val="20"/>
          <w:szCs w:val="20"/>
        </w:rPr>
      </w:pPr>
      <w:r w:rsidRPr="00725F12">
        <w:rPr>
          <w:bCs/>
          <w:i/>
          <w:sz w:val="20"/>
          <w:szCs w:val="20"/>
        </w:rPr>
        <w:t>Показатель №</w:t>
      </w:r>
      <w:r w:rsidR="00DF1DCE" w:rsidRPr="00725F12">
        <w:rPr>
          <w:bCs/>
          <w:i/>
          <w:sz w:val="20"/>
          <w:szCs w:val="20"/>
        </w:rPr>
        <w:t>7</w:t>
      </w:r>
      <w:r w:rsidR="00EA11B7" w:rsidRPr="00725F12">
        <w:rPr>
          <w:bCs/>
          <w:i/>
          <w:sz w:val="20"/>
          <w:szCs w:val="20"/>
        </w:rPr>
        <w:t>9</w:t>
      </w:r>
      <w:r w:rsidR="00DF1DCE" w:rsidRPr="00725F12">
        <w:rPr>
          <w:bCs/>
          <w:i/>
          <w:sz w:val="20"/>
          <w:szCs w:val="20"/>
        </w:rPr>
        <w:t xml:space="preserve"> </w:t>
      </w:r>
      <w:r w:rsidRPr="00725F12">
        <w:rPr>
          <w:bCs/>
          <w:i/>
          <w:sz w:val="20"/>
          <w:szCs w:val="20"/>
        </w:rPr>
        <w:t>«</w:t>
      </w:r>
      <w:r w:rsidRPr="00725F12">
        <w:rPr>
          <w:i/>
          <w:sz w:val="20"/>
          <w:szCs w:val="20"/>
        </w:rPr>
        <w:t>Среднемесячная заработная плата отрасли "Связь, инфраструктура связи и информатизация", тыс.руб.</w:t>
      </w:r>
      <w:r w:rsidR="00545F75" w:rsidRPr="00725F12">
        <w:rPr>
          <w:i/>
          <w:sz w:val="20"/>
          <w:szCs w:val="20"/>
        </w:rPr>
        <w:t>»</w:t>
      </w:r>
    </w:p>
    <w:p w:rsidR="00101ED1" w:rsidRPr="00725F12" w:rsidRDefault="00101ED1"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План 2021г</w:t>
            </w:r>
          </w:p>
        </w:tc>
        <w:tc>
          <w:tcPr>
            <w:tcW w:w="1329"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101ED1" w:rsidRPr="00725F12" w:rsidRDefault="00095348" w:rsidP="000E0341">
            <w:pPr>
              <w:pStyle w:val="a5"/>
              <w:rPr>
                <w:sz w:val="20"/>
                <w:szCs w:val="20"/>
              </w:rPr>
            </w:pPr>
            <w:r w:rsidRPr="00725F12">
              <w:rPr>
                <w:sz w:val="20"/>
                <w:szCs w:val="20"/>
              </w:rPr>
              <w:t>51,2</w:t>
            </w:r>
          </w:p>
        </w:tc>
        <w:tc>
          <w:tcPr>
            <w:tcW w:w="1329" w:type="dxa"/>
            <w:shd w:val="clear" w:color="auto" w:fill="auto"/>
            <w:vAlign w:val="center"/>
          </w:tcPr>
          <w:p w:rsidR="00101ED1" w:rsidRPr="00725F12" w:rsidRDefault="00095348" w:rsidP="000E0341">
            <w:pPr>
              <w:pStyle w:val="a5"/>
              <w:rPr>
                <w:sz w:val="20"/>
                <w:szCs w:val="20"/>
              </w:rPr>
            </w:pPr>
            <w:r w:rsidRPr="00725F12">
              <w:rPr>
                <w:sz w:val="20"/>
                <w:szCs w:val="20"/>
              </w:rPr>
              <w:t>52,2</w:t>
            </w:r>
          </w:p>
        </w:tc>
        <w:tc>
          <w:tcPr>
            <w:tcW w:w="1329" w:type="dxa"/>
          </w:tcPr>
          <w:p w:rsidR="00101ED1" w:rsidRPr="00725F12" w:rsidRDefault="00095348" w:rsidP="000E0341">
            <w:pPr>
              <w:pStyle w:val="a5"/>
              <w:rPr>
                <w:sz w:val="20"/>
                <w:szCs w:val="20"/>
              </w:rPr>
            </w:pPr>
            <w:r w:rsidRPr="00725F12">
              <w:rPr>
                <w:sz w:val="20"/>
                <w:szCs w:val="20"/>
              </w:rPr>
              <w:t>53,3</w:t>
            </w:r>
          </w:p>
        </w:tc>
      </w:tr>
    </w:tbl>
    <w:p w:rsidR="00101ED1" w:rsidRPr="00725F12" w:rsidRDefault="00101ED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101ED1" w:rsidRPr="00725F12" w:rsidRDefault="00101ED1" w:rsidP="000E0341">
            <w:pPr>
              <w:pStyle w:val="a5"/>
              <w:rPr>
                <w:sz w:val="20"/>
                <w:szCs w:val="20"/>
              </w:rPr>
            </w:pPr>
            <w:r w:rsidRPr="00725F12">
              <w:rPr>
                <w:sz w:val="20"/>
                <w:szCs w:val="20"/>
              </w:rPr>
              <w:t>Факт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Факт 2021г.</w:t>
            </w:r>
          </w:p>
        </w:tc>
        <w:tc>
          <w:tcPr>
            <w:tcW w:w="1310"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10" w:type="dxa"/>
          </w:tcPr>
          <w:p w:rsidR="00101ED1" w:rsidRPr="00725F12" w:rsidRDefault="00101ED1" w:rsidP="000E0341">
            <w:pPr>
              <w:pStyle w:val="a5"/>
              <w:rPr>
                <w:sz w:val="20"/>
                <w:szCs w:val="20"/>
              </w:rPr>
            </w:pPr>
            <w:r w:rsidRPr="00725F12">
              <w:rPr>
                <w:sz w:val="20"/>
                <w:szCs w:val="20"/>
              </w:rPr>
              <w:t>План 2021г</w:t>
            </w:r>
          </w:p>
        </w:tc>
        <w:tc>
          <w:tcPr>
            <w:tcW w:w="1310"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101ED1" w:rsidRPr="00725F12" w:rsidRDefault="001322C3" w:rsidP="000E0341">
            <w:pPr>
              <w:pStyle w:val="a5"/>
              <w:rPr>
                <w:sz w:val="20"/>
                <w:szCs w:val="20"/>
              </w:rPr>
            </w:pPr>
            <w:r w:rsidRPr="00725F12">
              <w:rPr>
                <w:sz w:val="20"/>
                <w:szCs w:val="20"/>
              </w:rPr>
              <w:t>54,0</w:t>
            </w:r>
          </w:p>
        </w:tc>
        <w:tc>
          <w:tcPr>
            <w:tcW w:w="1329" w:type="dxa"/>
            <w:shd w:val="clear" w:color="auto" w:fill="auto"/>
            <w:vAlign w:val="center"/>
          </w:tcPr>
          <w:p w:rsidR="00101ED1" w:rsidRPr="00725F12" w:rsidRDefault="001322C3" w:rsidP="000E0341">
            <w:pPr>
              <w:pStyle w:val="a5"/>
              <w:rPr>
                <w:sz w:val="20"/>
                <w:szCs w:val="20"/>
              </w:rPr>
            </w:pPr>
            <w:r w:rsidRPr="00725F12">
              <w:rPr>
                <w:sz w:val="20"/>
                <w:szCs w:val="20"/>
              </w:rPr>
              <w:t>57,5</w:t>
            </w:r>
          </w:p>
        </w:tc>
        <w:tc>
          <w:tcPr>
            <w:tcW w:w="1310" w:type="dxa"/>
            <w:shd w:val="clear" w:color="auto" w:fill="auto"/>
            <w:vAlign w:val="center"/>
          </w:tcPr>
          <w:p w:rsidR="00101ED1" w:rsidRPr="00725F12" w:rsidRDefault="001322C3" w:rsidP="000E0341">
            <w:pPr>
              <w:pStyle w:val="a5"/>
              <w:rPr>
                <w:sz w:val="20"/>
                <w:szCs w:val="20"/>
              </w:rPr>
            </w:pPr>
            <w:r w:rsidRPr="00725F12">
              <w:rPr>
                <w:sz w:val="20"/>
                <w:szCs w:val="20"/>
              </w:rPr>
              <w:t>51,2</w:t>
            </w:r>
          </w:p>
        </w:tc>
        <w:tc>
          <w:tcPr>
            <w:tcW w:w="1310" w:type="dxa"/>
          </w:tcPr>
          <w:p w:rsidR="00101ED1" w:rsidRPr="00725F12" w:rsidRDefault="001322C3" w:rsidP="000E0341">
            <w:pPr>
              <w:pStyle w:val="a5"/>
              <w:rPr>
                <w:sz w:val="20"/>
                <w:szCs w:val="20"/>
              </w:rPr>
            </w:pPr>
            <w:r w:rsidRPr="00725F12">
              <w:rPr>
                <w:sz w:val="20"/>
                <w:szCs w:val="20"/>
              </w:rPr>
              <w:t>57,35</w:t>
            </w:r>
          </w:p>
        </w:tc>
        <w:tc>
          <w:tcPr>
            <w:tcW w:w="1310" w:type="dxa"/>
          </w:tcPr>
          <w:p w:rsidR="00101ED1" w:rsidRPr="00725F12" w:rsidRDefault="001322C3" w:rsidP="000E0341">
            <w:pPr>
              <w:pStyle w:val="a5"/>
              <w:rPr>
                <w:sz w:val="20"/>
                <w:szCs w:val="20"/>
              </w:rPr>
            </w:pPr>
            <w:r w:rsidRPr="00725F12">
              <w:rPr>
                <w:sz w:val="20"/>
                <w:szCs w:val="20"/>
              </w:rPr>
              <w:t>58,9</w:t>
            </w:r>
          </w:p>
        </w:tc>
      </w:tr>
    </w:tbl>
    <w:p w:rsidR="00095348" w:rsidRPr="00725F12" w:rsidRDefault="00095348" w:rsidP="000E0341">
      <w:pPr>
        <w:tabs>
          <w:tab w:val="left" w:pos="2550"/>
        </w:tabs>
        <w:ind w:firstLine="567"/>
        <w:jc w:val="both"/>
        <w:rPr>
          <w:sz w:val="20"/>
          <w:szCs w:val="20"/>
        </w:rPr>
      </w:pPr>
      <w:r w:rsidRPr="00725F12">
        <w:rPr>
          <w:sz w:val="20"/>
          <w:szCs w:val="20"/>
        </w:rPr>
        <w:t>Фактический темп роста в 2020г. составил 107,6%, в 2021 г. составил 106,4%, план на 2022г. – 102,4%.</w:t>
      </w:r>
    </w:p>
    <w:p w:rsidR="00715598" w:rsidRPr="00725F12" w:rsidRDefault="004065CC" w:rsidP="000E0341">
      <w:pPr>
        <w:tabs>
          <w:tab w:val="left" w:pos="2550"/>
        </w:tabs>
        <w:jc w:val="both"/>
        <w:rPr>
          <w:i/>
          <w:sz w:val="20"/>
          <w:szCs w:val="20"/>
        </w:rPr>
      </w:pPr>
      <w:r w:rsidRPr="00725F12">
        <w:rPr>
          <w:bCs/>
          <w:i/>
          <w:sz w:val="20"/>
          <w:szCs w:val="20"/>
        </w:rPr>
        <w:t>Показатель №</w:t>
      </w:r>
      <w:r w:rsidR="00390201" w:rsidRPr="00725F12">
        <w:rPr>
          <w:bCs/>
          <w:i/>
          <w:sz w:val="20"/>
          <w:szCs w:val="20"/>
        </w:rPr>
        <w:t>80</w:t>
      </w:r>
      <w:r w:rsidRPr="00725F12">
        <w:rPr>
          <w:bCs/>
          <w:i/>
          <w:sz w:val="20"/>
          <w:szCs w:val="20"/>
        </w:rPr>
        <w:t xml:space="preserve"> «</w:t>
      </w:r>
      <w:r w:rsidRPr="00725F12">
        <w:rPr>
          <w:i/>
          <w:sz w:val="20"/>
          <w:szCs w:val="20"/>
        </w:rPr>
        <w:t>Охват населения цифровым телерадиовещанием,%</w:t>
      </w:r>
      <w:r w:rsidR="00545F75" w:rsidRPr="00725F12">
        <w:rPr>
          <w:i/>
          <w:sz w:val="20"/>
          <w:szCs w:val="20"/>
        </w:rPr>
        <w:t>»</w:t>
      </w:r>
      <w:r w:rsidR="00715598" w:rsidRPr="00725F12">
        <w:rPr>
          <w:i/>
          <w:sz w:val="20"/>
          <w:szCs w:val="20"/>
        </w:rPr>
        <w:t xml:space="preserve"> </w:t>
      </w:r>
    </w:p>
    <w:p w:rsidR="00101ED1" w:rsidRPr="00725F12" w:rsidRDefault="00101ED1"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План 2021г</w:t>
            </w:r>
          </w:p>
        </w:tc>
        <w:tc>
          <w:tcPr>
            <w:tcW w:w="1329"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101ED1" w:rsidRPr="00725F12" w:rsidRDefault="00095348" w:rsidP="000E0341">
            <w:pPr>
              <w:pStyle w:val="a5"/>
              <w:rPr>
                <w:sz w:val="20"/>
                <w:szCs w:val="20"/>
              </w:rPr>
            </w:pPr>
            <w:r w:rsidRPr="00725F12">
              <w:rPr>
                <w:sz w:val="20"/>
                <w:szCs w:val="20"/>
              </w:rPr>
              <w:t>94</w:t>
            </w:r>
          </w:p>
        </w:tc>
        <w:tc>
          <w:tcPr>
            <w:tcW w:w="1329" w:type="dxa"/>
            <w:shd w:val="clear" w:color="auto" w:fill="auto"/>
            <w:vAlign w:val="center"/>
          </w:tcPr>
          <w:p w:rsidR="00101ED1" w:rsidRPr="00725F12" w:rsidRDefault="00095348" w:rsidP="000E0341">
            <w:pPr>
              <w:pStyle w:val="a5"/>
              <w:rPr>
                <w:sz w:val="20"/>
                <w:szCs w:val="20"/>
              </w:rPr>
            </w:pPr>
            <w:r w:rsidRPr="00725F12">
              <w:rPr>
                <w:sz w:val="20"/>
                <w:szCs w:val="20"/>
              </w:rPr>
              <w:t>93,9</w:t>
            </w:r>
          </w:p>
        </w:tc>
        <w:tc>
          <w:tcPr>
            <w:tcW w:w="1329" w:type="dxa"/>
          </w:tcPr>
          <w:p w:rsidR="00101ED1" w:rsidRPr="00725F12" w:rsidRDefault="00095348" w:rsidP="000E0341">
            <w:pPr>
              <w:pStyle w:val="a5"/>
              <w:rPr>
                <w:sz w:val="20"/>
                <w:szCs w:val="20"/>
              </w:rPr>
            </w:pPr>
            <w:r w:rsidRPr="00725F12">
              <w:rPr>
                <w:sz w:val="20"/>
                <w:szCs w:val="20"/>
              </w:rPr>
              <w:t>93,9</w:t>
            </w:r>
          </w:p>
        </w:tc>
      </w:tr>
    </w:tbl>
    <w:p w:rsidR="00101ED1" w:rsidRPr="00725F12" w:rsidRDefault="00101ED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101ED1" w:rsidRPr="00725F12" w:rsidRDefault="00101ED1" w:rsidP="000E0341">
            <w:pPr>
              <w:pStyle w:val="a5"/>
              <w:rPr>
                <w:sz w:val="20"/>
                <w:szCs w:val="20"/>
              </w:rPr>
            </w:pPr>
            <w:r w:rsidRPr="00725F12">
              <w:rPr>
                <w:sz w:val="20"/>
                <w:szCs w:val="20"/>
              </w:rPr>
              <w:t>Факт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Факт 2021г.</w:t>
            </w:r>
          </w:p>
        </w:tc>
        <w:tc>
          <w:tcPr>
            <w:tcW w:w="1310"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10" w:type="dxa"/>
          </w:tcPr>
          <w:p w:rsidR="00101ED1" w:rsidRPr="00725F12" w:rsidRDefault="00101ED1" w:rsidP="000E0341">
            <w:pPr>
              <w:pStyle w:val="a5"/>
              <w:rPr>
                <w:sz w:val="20"/>
                <w:szCs w:val="20"/>
              </w:rPr>
            </w:pPr>
            <w:r w:rsidRPr="00725F12">
              <w:rPr>
                <w:sz w:val="20"/>
                <w:szCs w:val="20"/>
              </w:rPr>
              <w:t>План 2021г</w:t>
            </w:r>
          </w:p>
        </w:tc>
        <w:tc>
          <w:tcPr>
            <w:tcW w:w="1310"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101ED1" w:rsidRPr="00725F12" w:rsidRDefault="00095348" w:rsidP="000E0341">
            <w:pPr>
              <w:pStyle w:val="a5"/>
              <w:rPr>
                <w:sz w:val="20"/>
                <w:szCs w:val="20"/>
              </w:rPr>
            </w:pPr>
            <w:r w:rsidRPr="00725F12">
              <w:rPr>
                <w:sz w:val="20"/>
                <w:szCs w:val="20"/>
              </w:rPr>
              <w:t>94,1</w:t>
            </w:r>
          </w:p>
        </w:tc>
        <w:tc>
          <w:tcPr>
            <w:tcW w:w="1329" w:type="dxa"/>
            <w:shd w:val="clear" w:color="auto" w:fill="auto"/>
            <w:vAlign w:val="center"/>
          </w:tcPr>
          <w:p w:rsidR="00101ED1" w:rsidRPr="00725F12" w:rsidRDefault="00095348" w:rsidP="000E0341">
            <w:pPr>
              <w:pStyle w:val="a5"/>
              <w:rPr>
                <w:sz w:val="20"/>
                <w:szCs w:val="20"/>
              </w:rPr>
            </w:pPr>
            <w:r w:rsidRPr="00725F12">
              <w:rPr>
                <w:sz w:val="20"/>
                <w:szCs w:val="20"/>
              </w:rPr>
              <w:t>94,2</w:t>
            </w:r>
          </w:p>
        </w:tc>
        <w:tc>
          <w:tcPr>
            <w:tcW w:w="1310" w:type="dxa"/>
            <w:shd w:val="clear" w:color="auto" w:fill="auto"/>
            <w:vAlign w:val="center"/>
          </w:tcPr>
          <w:p w:rsidR="00101ED1" w:rsidRPr="00725F12" w:rsidRDefault="00095348" w:rsidP="000E0341">
            <w:pPr>
              <w:pStyle w:val="a5"/>
              <w:rPr>
                <w:sz w:val="20"/>
                <w:szCs w:val="20"/>
              </w:rPr>
            </w:pPr>
            <w:r w:rsidRPr="00725F12">
              <w:rPr>
                <w:sz w:val="20"/>
                <w:szCs w:val="20"/>
              </w:rPr>
              <w:t>94,1</w:t>
            </w:r>
          </w:p>
        </w:tc>
        <w:tc>
          <w:tcPr>
            <w:tcW w:w="1310" w:type="dxa"/>
          </w:tcPr>
          <w:p w:rsidR="00101ED1" w:rsidRPr="00725F12" w:rsidRDefault="00095348" w:rsidP="000E0341">
            <w:pPr>
              <w:pStyle w:val="a5"/>
              <w:rPr>
                <w:sz w:val="20"/>
                <w:szCs w:val="20"/>
              </w:rPr>
            </w:pPr>
            <w:r w:rsidRPr="00725F12">
              <w:rPr>
                <w:sz w:val="20"/>
                <w:szCs w:val="20"/>
              </w:rPr>
              <w:t>94,2</w:t>
            </w:r>
          </w:p>
        </w:tc>
        <w:tc>
          <w:tcPr>
            <w:tcW w:w="1310" w:type="dxa"/>
          </w:tcPr>
          <w:p w:rsidR="00101ED1" w:rsidRPr="00725F12" w:rsidRDefault="00095348" w:rsidP="000E0341">
            <w:pPr>
              <w:pStyle w:val="a5"/>
              <w:rPr>
                <w:sz w:val="20"/>
                <w:szCs w:val="20"/>
              </w:rPr>
            </w:pPr>
            <w:r w:rsidRPr="00725F12">
              <w:rPr>
                <w:sz w:val="20"/>
                <w:szCs w:val="20"/>
              </w:rPr>
              <w:t>94,2</w:t>
            </w:r>
          </w:p>
        </w:tc>
      </w:tr>
    </w:tbl>
    <w:p w:rsidR="00095348" w:rsidRPr="00725F12" w:rsidRDefault="00095348" w:rsidP="000E0341">
      <w:pPr>
        <w:pStyle w:val="af4"/>
        <w:spacing w:before="0" w:beforeAutospacing="0" w:after="0" w:afterAutospacing="0"/>
        <w:ind w:firstLine="567"/>
        <w:jc w:val="both"/>
        <w:rPr>
          <w:sz w:val="20"/>
          <w:szCs w:val="20"/>
          <w:lang w:val="ru-RU"/>
        </w:rPr>
      </w:pPr>
      <w:r w:rsidRPr="00725F12">
        <w:rPr>
          <w:sz w:val="20"/>
          <w:szCs w:val="20"/>
          <w:lang w:val="ru-RU"/>
        </w:rPr>
        <w:t xml:space="preserve">Увеличение показателя  за счет снижения общей численности населения. </w:t>
      </w:r>
    </w:p>
    <w:p w:rsidR="00390201" w:rsidRPr="00725F12" w:rsidRDefault="00390201" w:rsidP="000E0341">
      <w:pPr>
        <w:tabs>
          <w:tab w:val="left" w:pos="2550"/>
        </w:tabs>
        <w:jc w:val="both"/>
        <w:rPr>
          <w:sz w:val="20"/>
          <w:szCs w:val="20"/>
        </w:rPr>
      </w:pPr>
      <w:r w:rsidRPr="00725F12">
        <w:rPr>
          <w:bCs/>
          <w:i/>
          <w:sz w:val="20"/>
          <w:szCs w:val="20"/>
        </w:rPr>
        <w:t>Показатель №81 «</w:t>
      </w:r>
      <w:r w:rsidRPr="00725F12">
        <w:rPr>
          <w:i/>
          <w:sz w:val="20"/>
          <w:szCs w:val="20"/>
        </w:rPr>
        <w:t>Количество населенных пунктов, имеющих широкополосный доступ в сеть Интернет, включая мобильную связь в стандарте 3G, 4G, ед.»</w:t>
      </w:r>
      <w:r w:rsidR="00FB6A62" w:rsidRPr="00725F12">
        <w:rPr>
          <w:i/>
          <w:sz w:val="20"/>
          <w:szCs w:val="20"/>
        </w:rPr>
        <w:t xml:space="preserve"> </w:t>
      </w:r>
      <w:r w:rsidR="00FB6A62" w:rsidRPr="00725F12">
        <w:rPr>
          <w:sz w:val="20"/>
          <w:szCs w:val="20"/>
        </w:rPr>
        <w:t>- не изменился.</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095348" w:rsidRPr="00725F12" w:rsidRDefault="00095348" w:rsidP="000E0341">
            <w:pPr>
              <w:pStyle w:val="a5"/>
              <w:rPr>
                <w:sz w:val="20"/>
                <w:szCs w:val="20"/>
              </w:rPr>
            </w:pPr>
            <w:r w:rsidRPr="00725F12">
              <w:rPr>
                <w:sz w:val="20"/>
                <w:szCs w:val="20"/>
              </w:rPr>
              <w:t>План 2020г</w:t>
            </w:r>
          </w:p>
        </w:tc>
        <w:tc>
          <w:tcPr>
            <w:tcW w:w="1329" w:type="dxa"/>
            <w:shd w:val="clear" w:color="auto" w:fill="auto"/>
          </w:tcPr>
          <w:p w:rsidR="00095348" w:rsidRPr="00725F12" w:rsidRDefault="00095348" w:rsidP="000E0341">
            <w:pPr>
              <w:pStyle w:val="a5"/>
              <w:rPr>
                <w:sz w:val="20"/>
                <w:szCs w:val="20"/>
              </w:rPr>
            </w:pPr>
            <w:r w:rsidRPr="00725F12">
              <w:rPr>
                <w:sz w:val="20"/>
                <w:szCs w:val="20"/>
              </w:rPr>
              <w:t>План 2021г</w:t>
            </w:r>
          </w:p>
        </w:tc>
        <w:tc>
          <w:tcPr>
            <w:tcW w:w="1329" w:type="dxa"/>
          </w:tcPr>
          <w:p w:rsidR="00095348" w:rsidRPr="00725F12" w:rsidRDefault="00095348" w:rsidP="000E0341">
            <w:pPr>
              <w:pStyle w:val="a5"/>
              <w:rPr>
                <w:sz w:val="20"/>
                <w:szCs w:val="20"/>
              </w:rPr>
            </w:pPr>
            <w:r w:rsidRPr="00725F12">
              <w:rPr>
                <w:sz w:val="20"/>
                <w:szCs w:val="20"/>
              </w:rPr>
              <w:t>План 2022 г.</w:t>
            </w:r>
          </w:p>
        </w:tc>
      </w:tr>
      <w:tr w:rsidR="00095348" w:rsidRPr="00725F12" w:rsidTr="006A438D">
        <w:tc>
          <w:tcPr>
            <w:tcW w:w="1526" w:type="dxa"/>
            <w:shd w:val="clear" w:color="auto" w:fill="auto"/>
            <w:vAlign w:val="center"/>
          </w:tcPr>
          <w:p w:rsidR="00095348" w:rsidRPr="00725F12" w:rsidRDefault="00095348" w:rsidP="000E0341">
            <w:pPr>
              <w:pStyle w:val="a5"/>
              <w:rPr>
                <w:sz w:val="20"/>
                <w:szCs w:val="20"/>
              </w:rPr>
            </w:pPr>
            <w:r w:rsidRPr="00725F12">
              <w:rPr>
                <w:sz w:val="20"/>
                <w:szCs w:val="20"/>
              </w:rPr>
              <w:t>2</w:t>
            </w:r>
          </w:p>
        </w:tc>
        <w:tc>
          <w:tcPr>
            <w:tcW w:w="1329" w:type="dxa"/>
            <w:shd w:val="clear" w:color="auto" w:fill="auto"/>
            <w:vAlign w:val="center"/>
          </w:tcPr>
          <w:p w:rsidR="00095348" w:rsidRPr="00725F12" w:rsidRDefault="00095348" w:rsidP="000E0341">
            <w:pPr>
              <w:pStyle w:val="a5"/>
              <w:rPr>
                <w:sz w:val="20"/>
                <w:szCs w:val="20"/>
              </w:rPr>
            </w:pPr>
            <w:r w:rsidRPr="00725F12">
              <w:rPr>
                <w:sz w:val="20"/>
                <w:szCs w:val="20"/>
              </w:rPr>
              <w:t>2</w:t>
            </w:r>
          </w:p>
        </w:tc>
        <w:tc>
          <w:tcPr>
            <w:tcW w:w="1329" w:type="dxa"/>
          </w:tcPr>
          <w:p w:rsidR="00095348" w:rsidRPr="00725F12" w:rsidRDefault="00095348" w:rsidP="000E0341">
            <w:pPr>
              <w:pStyle w:val="a5"/>
              <w:rPr>
                <w:sz w:val="20"/>
                <w:szCs w:val="20"/>
              </w:rPr>
            </w:pPr>
            <w:r w:rsidRPr="00725F12">
              <w:rPr>
                <w:sz w:val="20"/>
                <w:szCs w:val="20"/>
              </w:rPr>
              <w:t>2</w:t>
            </w:r>
          </w:p>
        </w:tc>
      </w:tr>
    </w:tbl>
    <w:p w:rsidR="00095348" w:rsidRPr="00725F12" w:rsidRDefault="00095348" w:rsidP="000E0341">
      <w:pPr>
        <w:tabs>
          <w:tab w:val="left" w:pos="2550"/>
        </w:tabs>
        <w:jc w:val="both"/>
        <w:rPr>
          <w:sz w:val="20"/>
          <w:szCs w:val="20"/>
        </w:rPr>
      </w:pPr>
    </w:p>
    <w:p w:rsidR="004065CC" w:rsidRPr="00725F12" w:rsidRDefault="004065CC" w:rsidP="000E0341">
      <w:pPr>
        <w:tabs>
          <w:tab w:val="left" w:pos="2550"/>
        </w:tabs>
        <w:jc w:val="both"/>
        <w:rPr>
          <w:bCs/>
          <w:sz w:val="20"/>
          <w:szCs w:val="20"/>
          <w:u w:val="single"/>
        </w:rPr>
      </w:pPr>
      <w:r w:rsidRPr="00725F12">
        <w:rPr>
          <w:b/>
          <w:bCs/>
          <w:sz w:val="20"/>
          <w:szCs w:val="20"/>
          <w:highlight w:val="cyan"/>
          <w:u w:val="single"/>
        </w:rPr>
        <w:t>Имущественные и земельные отношения:</w:t>
      </w:r>
      <w:r w:rsidRPr="00725F12">
        <w:rPr>
          <w:bCs/>
          <w:sz w:val="20"/>
          <w:szCs w:val="20"/>
          <w:u w:val="single"/>
        </w:rPr>
        <w:t xml:space="preserve"> </w:t>
      </w:r>
    </w:p>
    <w:p w:rsidR="004065CC" w:rsidRPr="00725F12" w:rsidRDefault="00DF1DCE" w:rsidP="000E0341">
      <w:pPr>
        <w:tabs>
          <w:tab w:val="left" w:pos="2550"/>
        </w:tabs>
        <w:jc w:val="both"/>
        <w:rPr>
          <w:i/>
          <w:sz w:val="20"/>
          <w:szCs w:val="20"/>
        </w:rPr>
      </w:pPr>
      <w:r w:rsidRPr="00725F12">
        <w:rPr>
          <w:bCs/>
          <w:i/>
          <w:sz w:val="20"/>
          <w:szCs w:val="20"/>
        </w:rPr>
        <w:t>Показатель №8</w:t>
      </w:r>
      <w:r w:rsidR="00390201" w:rsidRPr="00725F12">
        <w:rPr>
          <w:bCs/>
          <w:i/>
          <w:sz w:val="20"/>
          <w:szCs w:val="20"/>
        </w:rPr>
        <w:t>2</w:t>
      </w:r>
      <w:r w:rsidR="004065CC" w:rsidRPr="00725F12">
        <w:rPr>
          <w:bCs/>
          <w:i/>
          <w:sz w:val="20"/>
          <w:szCs w:val="20"/>
        </w:rPr>
        <w:t xml:space="preserve"> «</w:t>
      </w:r>
      <w:r w:rsidR="004065CC" w:rsidRPr="00725F12">
        <w:rPr>
          <w:i/>
          <w:sz w:val="20"/>
          <w:szCs w:val="20"/>
        </w:rPr>
        <w:t>Доходы от  использования муниципального имущества  (аренда, продажа), тыс. руб.</w:t>
      </w:r>
      <w:r w:rsidR="00545F75" w:rsidRPr="00725F12">
        <w:rPr>
          <w:i/>
          <w:sz w:val="20"/>
          <w:szCs w:val="20"/>
        </w:rPr>
        <w:t>»</w:t>
      </w:r>
    </w:p>
    <w:p w:rsidR="00101ED1" w:rsidRPr="00725F12" w:rsidRDefault="00101ED1"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План 2021г</w:t>
            </w:r>
          </w:p>
        </w:tc>
        <w:tc>
          <w:tcPr>
            <w:tcW w:w="1329"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101ED1" w:rsidRPr="00725F12" w:rsidRDefault="00D620F1" w:rsidP="000E0341">
            <w:pPr>
              <w:pStyle w:val="a5"/>
              <w:rPr>
                <w:sz w:val="20"/>
                <w:szCs w:val="20"/>
              </w:rPr>
            </w:pPr>
            <w:r w:rsidRPr="00725F12">
              <w:rPr>
                <w:sz w:val="20"/>
                <w:szCs w:val="20"/>
              </w:rPr>
              <w:t>6293</w:t>
            </w:r>
          </w:p>
        </w:tc>
        <w:tc>
          <w:tcPr>
            <w:tcW w:w="1329" w:type="dxa"/>
            <w:shd w:val="clear" w:color="auto" w:fill="auto"/>
            <w:vAlign w:val="center"/>
          </w:tcPr>
          <w:p w:rsidR="00101ED1" w:rsidRPr="00725F12" w:rsidRDefault="00D620F1" w:rsidP="000E0341">
            <w:pPr>
              <w:pStyle w:val="a5"/>
              <w:rPr>
                <w:sz w:val="20"/>
                <w:szCs w:val="20"/>
              </w:rPr>
            </w:pPr>
            <w:r w:rsidRPr="00725F12">
              <w:rPr>
                <w:sz w:val="20"/>
                <w:szCs w:val="20"/>
              </w:rPr>
              <w:t>6267,8</w:t>
            </w:r>
          </w:p>
        </w:tc>
        <w:tc>
          <w:tcPr>
            <w:tcW w:w="1329" w:type="dxa"/>
          </w:tcPr>
          <w:p w:rsidR="00101ED1" w:rsidRPr="00725F12" w:rsidRDefault="00D620F1" w:rsidP="000E0341">
            <w:pPr>
              <w:pStyle w:val="a5"/>
              <w:rPr>
                <w:sz w:val="20"/>
                <w:szCs w:val="20"/>
              </w:rPr>
            </w:pPr>
            <w:r w:rsidRPr="00725F12">
              <w:rPr>
                <w:sz w:val="20"/>
                <w:szCs w:val="20"/>
              </w:rPr>
              <w:t>6280,4</w:t>
            </w:r>
          </w:p>
        </w:tc>
      </w:tr>
    </w:tbl>
    <w:p w:rsidR="00101ED1" w:rsidRPr="00725F12" w:rsidRDefault="00101ED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20F1">
        <w:tc>
          <w:tcPr>
            <w:tcW w:w="1418" w:type="dxa"/>
            <w:shd w:val="clear" w:color="auto" w:fill="auto"/>
          </w:tcPr>
          <w:p w:rsidR="00101ED1" w:rsidRPr="00725F12" w:rsidRDefault="00101ED1" w:rsidP="000E0341">
            <w:pPr>
              <w:pStyle w:val="a5"/>
              <w:rPr>
                <w:sz w:val="20"/>
                <w:szCs w:val="20"/>
              </w:rPr>
            </w:pPr>
            <w:r w:rsidRPr="00725F12">
              <w:rPr>
                <w:sz w:val="20"/>
                <w:szCs w:val="20"/>
              </w:rPr>
              <w:t>Факт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Факт 2021г.</w:t>
            </w:r>
          </w:p>
        </w:tc>
        <w:tc>
          <w:tcPr>
            <w:tcW w:w="1310"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10" w:type="dxa"/>
          </w:tcPr>
          <w:p w:rsidR="00101ED1" w:rsidRPr="00725F12" w:rsidRDefault="00101ED1" w:rsidP="000E0341">
            <w:pPr>
              <w:pStyle w:val="a5"/>
              <w:rPr>
                <w:sz w:val="20"/>
                <w:szCs w:val="20"/>
              </w:rPr>
            </w:pPr>
            <w:r w:rsidRPr="00725F12">
              <w:rPr>
                <w:sz w:val="20"/>
                <w:szCs w:val="20"/>
              </w:rPr>
              <w:t>План 2021г</w:t>
            </w:r>
          </w:p>
        </w:tc>
        <w:tc>
          <w:tcPr>
            <w:tcW w:w="1310"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D620F1">
        <w:tc>
          <w:tcPr>
            <w:tcW w:w="1418" w:type="dxa"/>
            <w:shd w:val="clear" w:color="auto" w:fill="auto"/>
            <w:vAlign w:val="center"/>
          </w:tcPr>
          <w:p w:rsidR="00101ED1" w:rsidRPr="00725F12" w:rsidRDefault="00095348" w:rsidP="000E0341">
            <w:pPr>
              <w:pStyle w:val="a5"/>
              <w:rPr>
                <w:sz w:val="20"/>
                <w:szCs w:val="20"/>
              </w:rPr>
            </w:pPr>
            <w:r w:rsidRPr="00725F12">
              <w:rPr>
                <w:sz w:val="20"/>
                <w:szCs w:val="20"/>
              </w:rPr>
              <w:t>5556,0</w:t>
            </w:r>
          </w:p>
        </w:tc>
        <w:tc>
          <w:tcPr>
            <w:tcW w:w="1329" w:type="dxa"/>
            <w:shd w:val="clear" w:color="auto" w:fill="auto"/>
            <w:vAlign w:val="center"/>
          </w:tcPr>
          <w:p w:rsidR="00101ED1" w:rsidRPr="00725F12" w:rsidRDefault="00095348" w:rsidP="000E0341">
            <w:pPr>
              <w:pStyle w:val="a5"/>
              <w:rPr>
                <w:sz w:val="20"/>
                <w:szCs w:val="20"/>
              </w:rPr>
            </w:pPr>
            <w:r w:rsidRPr="00725F12">
              <w:rPr>
                <w:sz w:val="20"/>
                <w:szCs w:val="20"/>
              </w:rPr>
              <w:t>10114,0</w:t>
            </w:r>
          </w:p>
        </w:tc>
        <w:tc>
          <w:tcPr>
            <w:tcW w:w="1310" w:type="dxa"/>
            <w:shd w:val="clear" w:color="auto" w:fill="auto"/>
            <w:vAlign w:val="center"/>
          </w:tcPr>
          <w:p w:rsidR="00101ED1" w:rsidRPr="00725F12" w:rsidRDefault="00D620F1" w:rsidP="000E0341">
            <w:pPr>
              <w:pStyle w:val="a5"/>
              <w:rPr>
                <w:sz w:val="20"/>
                <w:szCs w:val="20"/>
              </w:rPr>
            </w:pPr>
            <w:r w:rsidRPr="00725F12">
              <w:rPr>
                <w:sz w:val="20"/>
                <w:szCs w:val="20"/>
              </w:rPr>
              <w:t>6415</w:t>
            </w:r>
          </w:p>
        </w:tc>
        <w:tc>
          <w:tcPr>
            <w:tcW w:w="1310" w:type="dxa"/>
          </w:tcPr>
          <w:p w:rsidR="00101ED1" w:rsidRPr="00725F12" w:rsidRDefault="00D620F1" w:rsidP="000E0341">
            <w:pPr>
              <w:pStyle w:val="a5"/>
              <w:rPr>
                <w:sz w:val="20"/>
                <w:szCs w:val="20"/>
              </w:rPr>
            </w:pPr>
            <w:r w:rsidRPr="00725F12">
              <w:rPr>
                <w:sz w:val="20"/>
                <w:szCs w:val="20"/>
              </w:rPr>
              <w:t>9544</w:t>
            </w:r>
          </w:p>
        </w:tc>
        <w:tc>
          <w:tcPr>
            <w:tcW w:w="1310" w:type="dxa"/>
          </w:tcPr>
          <w:p w:rsidR="00101ED1" w:rsidRPr="00725F12" w:rsidRDefault="00D620F1" w:rsidP="000E0341">
            <w:pPr>
              <w:pStyle w:val="a5"/>
              <w:rPr>
                <w:sz w:val="20"/>
                <w:szCs w:val="20"/>
              </w:rPr>
            </w:pPr>
            <w:r w:rsidRPr="00725F12">
              <w:rPr>
                <w:sz w:val="20"/>
                <w:szCs w:val="20"/>
              </w:rPr>
              <w:t>7661</w:t>
            </w:r>
          </w:p>
        </w:tc>
      </w:tr>
    </w:tbl>
    <w:p w:rsidR="00A70FB6" w:rsidRPr="00725F12" w:rsidRDefault="00A70FB6" w:rsidP="000E0341">
      <w:pPr>
        <w:ind w:firstLine="567"/>
        <w:jc w:val="both"/>
        <w:rPr>
          <w:iCs/>
          <w:sz w:val="20"/>
          <w:szCs w:val="20"/>
        </w:rPr>
      </w:pPr>
      <w:r w:rsidRPr="00725F12">
        <w:rPr>
          <w:iCs/>
          <w:sz w:val="20"/>
          <w:szCs w:val="20"/>
        </w:rPr>
        <w:t xml:space="preserve">Корректировка показателей </w:t>
      </w:r>
      <w:r w:rsidR="00D620F1" w:rsidRPr="00725F12">
        <w:rPr>
          <w:iCs/>
          <w:sz w:val="20"/>
          <w:szCs w:val="20"/>
        </w:rPr>
        <w:t>бюджета</w:t>
      </w:r>
      <w:r w:rsidRPr="00725F12">
        <w:rPr>
          <w:iCs/>
          <w:sz w:val="20"/>
          <w:szCs w:val="20"/>
        </w:rPr>
        <w:t xml:space="preserve"> произведена в соответствии с утвержденным</w:t>
      </w:r>
      <w:r w:rsidR="00A174E0" w:rsidRPr="00725F12">
        <w:rPr>
          <w:iCs/>
          <w:sz w:val="20"/>
          <w:szCs w:val="20"/>
        </w:rPr>
        <w:t>и</w:t>
      </w:r>
      <w:r w:rsidRPr="00725F12">
        <w:rPr>
          <w:iCs/>
          <w:sz w:val="20"/>
          <w:szCs w:val="20"/>
        </w:rPr>
        <w:t xml:space="preserve"> значениями доходов консолидированного бюджета на соответствующие годы. </w:t>
      </w:r>
    </w:p>
    <w:p w:rsidR="00101ED1" w:rsidRPr="00725F12" w:rsidRDefault="004065CC" w:rsidP="00725F12">
      <w:pPr>
        <w:tabs>
          <w:tab w:val="left" w:pos="2550"/>
        </w:tabs>
        <w:jc w:val="both"/>
        <w:rPr>
          <w:i/>
          <w:sz w:val="20"/>
          <w:szCs w:val="20"/>
        </w:rPr>
      </w:pPr>
      <w:r w:rsidRPr="00725F12">
        <w:rPr>
          <w:bCs/>
          <w:i/>
          <w:sz w:val="20"/>
          <w:szCs w:val="20"/>
        </w:rPr>
        <w:t>Показатель №8</w:t>
      </w:r>
      <w:r w:rsidR="003138DD" w:rsidRPr="00725F12">
        <w:rPr>
          <w:bCs/>
          <w:i/>
          <w:sz w:val="20"/>
          <w:szCs w:val="20"/>
        </w:rPr>
        <w:t>3</w:t>
      </w:r>
      <w:r w:rsidRPr="00725F12">
        <w:rPr>
          <w:bCs/>
          <w:i/>
          <w:sz w:val="20"/>
          <w:szCs w:val="20"/>
        </w:rPr>
        <w:t xml:space="preserve"> «</w:t>
      </w:r>
      <w:r w:rsidRPr="00725F12">
        <w:rPr>
          <w:i/>
          <w:sz w:val="20"/>
          <w:szCs w:val="20"/>
        </w:rPr>
        <w:t>Количество земельных участков, ед. (сформированных в рамках реализации Закона РБ от 16.10.2002г. №115-III "О бесплатном предоставлении в собственность земельных участков</w:t>
      </w:r>
      <w:r w:rsidR="00A70FB6" w:rsidRPr="00725F12">
        <w:rPr>
          <w:i/>
          <w:sz w:val="20"/>
          <w:szCs w:val="20"/>
        </w:rPr>
        <w:t xml:space="preserve">», </w:t>
      </w:r>
      <w:r w:rsidRPr="00725F12">
        <w:rPr>
          <w:i/>
          <w:sz w:val="20"/>
          <w:szCs w:val="20"/>
        </w:rPr>
        <w:t>находящихся в государственной и муниципальной собственности")</w:t>
      </w:r>
      <w:r w:rsidR="00545F75" w:rsidRPr="00725F12">
        <w:rPr>
          <w:i/>
          <w:sz w:val="20"/>
          <w:szCs w:val="20"/>
        </w:rPr>
        <w:t>»</w:t>
      </w:r>
      <w:r w:rsidR="009C6A51" w:rsidRPr="00725F12">
        <w:rPr>
          <w:i/>
          <w:sz w:val="20"/>
          <w:szCs w:val="20"/>
        </w:rPr>
        <w:t xml:space="preserve"> -  </w:t>
      </w:r>
      <w:r w:rsidR="009C6A51" w:rsidRPr="00725F12">
        <w:rPr>
          <w:sz w:val="20"/>
          <w:szCs w:val="20"/>
        </w:rPr>
        <w:t xml:space="preserve">не изменился.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101ED1" w:rsidRPr="00725F12" w:rsidRDefault="00101ED1" w:rsidP="000E0341">
            <w:pPr>
              <w:pStyle w:val="a5"/>
              <w:rPr>
                <w:sz w:val="20"/>
                <w:szCs w:val="20"/>
              </w:rPr>
            </w:pPr>
            <w:r w:rsidRPr="00725F12">
              <w:rPr>
                <w:sz w:val="20"/>
                <w:szCs w:val="20"/>
              </w:rPr>
              <w:t>Факт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Факт 2021г.</w:t>
            </w:r>
          </w:p>
        </w:tc>
        <w:tc>
          <w:tcPr>
            <w:tcW w:w="1310"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10" w:type="dxa"/>
          </w:tcPr>
          <w:p w:rsidR="00101ED1" w:rsidRPr="00725F12" w:rsidRDefault="00101ED1" w:rsidP="000E0341">
            <w:pPr>
              <w:pStyle w:val="a5"/>
              <w:rPr>
                <w:sz w:val="20"/>
                <w:szCs w:val="20"/>
              </w:rPr>
            </w:pPr>
            <w:r w:rsidRPr="00725F12">
              <w:rPr>
                <w:sz w:val="20"/>
                <w:szCs w:val="20"/>
              </w:rPr>
              <w:t>План 2021г</w:t>
            </w:r>
          </w:p>
        </w:tc>
        <w:tc>
          <w:tcPr>
            <w:tcW w:w="1310"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101ED1" w:rsidRPr="00725F12" w:rsidRDefault="005C5879" w:rsidP="000E0341">
            <w:pPr>
              <w:pStyle w:val="a5"/>
              <w:rPr>
                <w:sz w:val="20"/>
                <w:szCs w:val="20"/>
              </w:rPr>
            </w:pPr>
            <w:r w:rsidRPr="00725F12">
              <w:rPr>
                <w:sz w:val="20"/>
                <w:szCs w:val="20"/>
              </w:rPr>
              <w:t>0</w:t>
            </w:r>
          </w:p>
        </w:tc>
        <w:tc>
          <w:tcPr>
            <w:tcW w:w="1329" w:type="dxa"/>
            <w:shd w:val="clear" w:color="auto" w:fill="auto"/>
            <w:vAlign w:val="center"/>
          </w:tcPr>
          <w:p w:rsidR="00101ED1" w:rsidRPr="00725F12" w:rsidRDefault="005C5879" w:rsidP="000E0341">
            <w:pPr>
              <w:pStyle w:val="a5"/>
              <w:rPr>
                <w:sz w:val="20"/>
                <w:szCs w:val="20"/>
              </w:rPr>
            </w:pPr>
            <w:r w:rsidRPr="00725F12">
              <w:rPr>
                <w:sz w:val="20"/>
                <w:szCs w:val="20"/>
              </w:rPr>
              <w:t>0</w:t>
            </w:r>
          </w:p>
        </w:tc>
        <w:tc>
          <w:tcPr>
            <w:tcW w:w="1310" w:type="dxa"/>
            <w:shd w:val="clear" w:color="auto" w:fill="auto"/>
            <w:vAlign w:val="center"/>
          </w:tcPr>
          <w:p w:rsidR="00101ED1" w:rsidRPr="00725F12" w:rsidRDefault="005C5879" w:rsidP="000E0341">
            <w:pPr>
              <w:pStyle w:val="a5"/>
              <w:rPr>
                <w:sz w:val="20"/>
                <w:szCs w:val="20"/>
              </w:rPr>
            </w:pPr>
            <w:r w:rsidRPr="00725F12">
              <w:rPr>
                <w:sz w:val="20"/>
                <w:szCs w:val="20"/>
              </w:rPr>
              <w:t>0</w:t>
            </w:r>
          </w:p>
        </w:tc>
        <w:tc>
          <w:tcPr>
            <w:tcW w:w="1310" w:type="dxa"/>
          </w:tcPr>
          <w:p w:rsidR="00101ED1" w:rsidRPr="00725F12" w:rsidRDefault="005C5879" w:rsidP="000E0341">
            <w:pPr>
              <w:pStyle w:val="a5"/>
              <w:rPr>
                <w:sz w:val="20"/>
                <w:szCs w:val="20"/>
              </w:rPr>
            </w:pPr>
            <w:r w:rsidRPr="00725F12">
              <w:rPr>
                <w:sz w:val="20"/>
                <w:szCs w:val="20"/>
              </w:rPr>
              <w:t>0</w:t>
            </w:r>
          </w:p>
        </w:tc>
        <w:tc>
          <w:tcPr>
            <w:tcW w:w="1310" w:type="dxa"/>
          </w:tcPr>
          <w:p w:rsidR="00101ED1" w:rsidRPr="00725F12" w:rsidRDefault="005C5879" w:rsidP="000E0341">
            <w:pPr>
              <w:pStyle w:val="a5"/>
              <w:rPr>
                <w:sz w:val="20"/>
                <w:szCs w:val="20"/>
              </w:rPr>
            </w:pPr>
            <w:r w:rsidRPr="00725F12">
              <w:rPr>
                <w:sz w:val="20"/>
                <w:szCs w:val="20"/>
              </w:rPr>
              <w:t>0</w:t>
            </w:r>
          </w:p>
        </w:tc>
      </w:tr>
    </w:tbl>
    <w:p w:rsidR="00B54200" w:rsidRPr="00725F12" w:rsidRDefault="00B54200" w:rsidP="000E0341">
      <w:pPr>
        <w:tabs>
          <w:tab w:val="left" w:pos="2550"/>
        </w:tabs>
        <w:ind w:firstLine="426"/>
        <w:jc w:val="both"/>
        <w:rPr>
          <w:sz w:val="20"/>
          <w:szCs w:val="20"/>
        </w:rPr>
      </w:pPr>
      <w:r w:rsidRPr="00725F12">
        <w:rPr>
          <w:sz w:val="20"/>
          <w:szCs w:val="20"/>
        </w:rPr>
        <w:t>Предоставление земельных участков в целях жилищного строительства, не осуществляется в связи с отсутствием на сформированных земельных участках инженерной инфраструктуры. Администрацией МО «Муйский район» разработана проектно-сметная документация на строительство магистральных сетей электроснабжения по объекту: «Земельные участки, расположенные на территории п. Таксимо Муйского района, предназначенные под строительство ИЖС, предоставляемые льготным категориям граждан в соответствии с Законом Республики Бурятия от 16.10.2002 №115-III «О бесплатном предоставлении в собственность земельных участков, находящихся в государственной и муниципальной собственности».</w:t>
      </w:r>
    </w:p>
    <w:p w:rsidR="004065CC" w:rsidRPr="00725F12" w:rsidRDefault="00DF1DCE" w:rsidP="000E0341">
      <w:pPr>
        <w:tabs>
          <w:tab w:val="left" w:pos="2550"/>
        </w:tabs>
        <w:jc w:val="both"/>
        <w:rPr>
          <w:i/>
          <w:sz w:val="20"/>
          <w:szCs w:val="20"/>
        </w:rPr>
      </w:pPr>
      <w:r w:rsidRPr="00725F12">
        <w:rPr>
          <w:bCs/>
          <w:i/>
          <w:sz w:val="20"/>
          <w:szCs w:val="20"/>
        </w:rPr>
        <w:t>Показатель №8</w:t>
      </w:r>
      <w:r w:rsidR="003138DD" w:rsidRPr="00725F12">
        <w:rPr>
          <w:bCs/>
          <w:i/>
          <w:sz w:val="20"/>
          <w:szCs w:val="20"/>
        </w:rPr>
        <w:t>4</w:t>
      </w:r>
      <w:r w:rsidR="004065CC" w:rsidRPr="00725F12">
        <w:rPr>
          <w:bCs/>
          <w:i/>
          <w:sz w:val="20"/>
          <w:szCs w:val="20"/>
        </w:rPr>
        <w:t xml:space="preserve"> «</w:t>
      </w:r>
      <w:r w:rsidR="004065CC" w:rsidRPr="00725F12">
        <w:rPr>
          <w:i/>
          <w:sz w:val="20"/>
          <w:szCs w:val="20"/>
        </w:rPr>
        <w:t>Рост числа земельных участков, поставленных на кадастровый учет, %</w:t>
      </w:r>
      <w:r w:rsidR="00545F75" w:rsidRPr="00725F12">
        <w:rPr>
          <w:i/>
          <w:sz w:val="20"/>
          <w:szCs w:val="20"/>
        </w:rPr>
        <w:t>»</w:t>
      </w:r>
    </w:p>
    <w:p w:rsidR="00101ED1" w:rsidRPr="00725F12" w:rsidRDefault="00101ED1"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План 2021г</w:t>
            </w:r>
          </w:p>
        </w:tc>
        <w:tc>
          <w:tcPr>
            <w:tcW w:w="1329"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101ED1" w:rsidRPr="00725F12" w:rsidRDefault="009C6A51" w:rsidP="000E0341">
            <w:pPr>
              <w:pStyle w:val="a5"/>
              <w:rPr>
                <w:sz w:val="20"/>
                <w:szCs w:val="20"/>
              </w:rPr>
            </w:pPr>
            <w:r w:rsidRPr="00725F12">
              <w:rPr>
                <w:sz w:val="20"/>
                <w:szCs w:val="20"/>
              </w:rPr>
              <w:t>100</w:t>
            </w:r>
          </w:p>
        </w:tc>
        <w:tc>
          <w:tcPr>
            <w:tcW w:w="1329" w:type="dxa"/>
            <w:shd w:val="clear" w:color="auto" w:fill="auto"/>
            <w:vAlign w:val="center"/>
          </w:tcPr>
          <w:p w:rsidR="00101ED1" w:rsidRPr="00725F12" w:rsidRDefault="009C6A51" w:rsidP="000E0341">
            <w:pPr>
              <w:pStyle w:val="a5"/>
              <w:rPr>
                <w:sz w:val="20"/>
                <w:szCs w:val="20"/>
              </w:rPr>
            </w:pPr>
            <w:r w:rsidRPr="00725F12">
              <w:rPr>
                <w:sz w:val="20"/>
                <w:szCs w:val="20"/>
              </w:rPr>
              <w:t>100</w:t>
            </w:r>
          </w:p>
        </w:tc>
        <w:tc>
          <w:tcPr>
            <w:tcW w:w="1329" w:type="dxa"/>
          </w:tcPr>
          <w:p w:rsidR="00101ED1" w:rsidRPr="00725F12" w:rsidRDefault="009C6A51" w:rsidP="000E0341">
            <w:pPr>
              <w:pStyle w:val="a5"/>
              <w:rPr>
                <w:sz w:val="20"/>
                <w:szCs w:val="20"/>
              </w:rPr>
            </w:pPr>
            <w:r w:rsidRPr="00725F12">
              <w:rPr>
                <w:sz w:val="20"/>
                <w:szCs w:val="20"/>
              </w:rPr>
              <w:t>100</w:t>
            </w:r>
          </w:p>
        </w:tc>
      </w:tr>
    </w:tbl>
    <w:p w:rsidR="00101ED1" w:rsidRPr="00725F12" w:rsidRDefault="00101ED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101ED1" w:rsidRPr="00725F12" w:rsidRDefault="00101ED1" w:rsidP="000E0341">
            <w:pPr>
              <w:pStyle w:val="a5"/>
              <w:rPr>
                <w:sz w:val="20"/>
                <w:szCs w:val="20"/>
              </w:rPr>
            </w:pPr>
            <w:r w:rsidRPr="00725F12">
              <w:rPr>
                <w:sz w:val="20"/>
                <w:szCs w:val="20"/>
              </w:rPr>
              <w:t>Факт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Факт 2021г.</w:t>
            </w:r>
          </w:p>
        </w:tc>
        <w:tc>
          <w:tcPr>
            <w:tcW w:w="1310"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10" w:type="dxa"/>
          </w:tcPr>
          <w:p w:rsidR="00101ED1" w:rsidRPr="00725F12" w:rsidRDefault="00101ED1" w:rsidP="000E0341">
            <w:pPr>
              <w:pStyle w:val="a5"/>
              <w:rPr>
                <w:sz w:val="20"/>
                <w:szCs w:val="20"/>
              </w:rPr>
            </w:pPr>
            <w:r w:rsidRPr="00725F12">
              <w:rPr>
                <w:sz w:val="20"/>
                <w:szCs w:val="20"/>
              </w:rPr>
              <w:t>План 2021г</w:t>
            </w:r>
          </w:p>
        </w:tc>
        <w:tc>
          <w:tcPr>
            <w:tcW w:w="1310"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101ED1" w:rsidRPr="00725F12" w:rsidRDefault="009C6A51" w:rsidP="000E0341">
            <w:pPr>
              <w:pStyle w:val="a5"/>
              <w:rPr>
                <w:sz w:val="20"/>
                <w:szCs w:val="20"/>
              </w:rPr>
            </w:pPr>
            <w:r w:rsidRPr="00725F12">
              <w:rPr>
                <w:sz w:val="20"/>
                <w:szCs w:val="20"/>
              </w:rPr>
              <w:t>40,6</w:t>
            </w:r>
          </w:p>
        </w:tc>
        <w:tc>
          <w:tcPr>
            <w:tcW w:w="1329" w:type="dxa"/>
            <w:shd w:val="clear" w:color="auto" w:fill="auto"/>
            <w:vAlign w:val="center"/>
          </w:tcPr>
          <w:p w:rsidR="00101ED1" w:rsidRPr="00725F12" w:rsidRDefault="009C6A51" w:rsidP="000E0341">
            <w:pPr>
              <w:pStyle w:val="a5"/>
              <w:rPr>
                <w:sz w:val="20"/>
                <w:szCs w:val="20"/>
              </w:rPr>
            </w:pPr>
            <w:r w:rsidRPr="00725F12">
              <w:rPr>
                <w:sz w:val="20"/>
                <w:szCs w:val="20"/>
              </w:rPr>
              <w:t>415,4</w:t>
            </w:r>
          </w:p>
        </w:tc>
        <w:tc>
          <w:tcPr>
            <w:tcW w:w="1310" w:type="dxa"/>
            <w:shd w:val="clear" w:color="auto" w:fill="auto"/>
            <w:vAlign w:val="center"/>
          </w:tcPr>
          <w:p w:rsidR="00101ED1" w:rsidRPr="00725F12" w:rsidRDefault="009C6A51" w:rsidP="000E0341">
            <w:pPr>
              <w:pStyle w:val="a5"/>
              <w:rPr>
                <w:sz w:val="20"/>
                <w:szCs w:val="20"/>
              </w:rPr>
            </w:pPr>
            <w:r w:rsidRPr="00725F12">
              <w:rPr>
                <w:sz w:val="20"/>
                <w:szCs w:val="20"/>
              </w:rPr>
              <w:t>40</w:t>
            </w:r>
          </w:p>
        </w:tc>
        <w:tc>
          <w:tcPr>
            <w:tcW w:w="1310" w:type="dxa"/>
          </w:tcPr>
          <w:p w:rsidR="00101ED1" w:rsidRPr="00725F12" w:rsidRDefault="009C6A51" w:rsidP="000E0341">
            <w:pPr>
              <w:pStyle w:val="a5"/>
              <w:rPr>
                <w:sz w:val="20"/>
                <w:szCs w:val="20"/>
              </w:rPr>
            </w:pPr>
            <w:r w:rsidRPr="00725F12">
              <w:rPr>
                <w:sz w:val="20"/>
                <w:szCs w:val="20"/>
              </w:rPr>
              <w:t>100</w:t>
            </w:r>
          </w:p>
        </w:tc>
        <w:tc>
          <w:tcPr>
            <w:tcW w:w="1310" w:type="dxa"/>
          </w:tcPr>
          <w:p w:rsidR="00101ED1" w:rsidRPr="00725F12" w:rsidRDefault="009C6A51" w:rsidP="000E0341">
            <w:pPr>
              <w:pStyle w:val="a5"/>
              <w:rPr>
                <w:sz w:val="20"/>
                <w:szCs w:val="20"/>
              </w:rPr>
            </w:pPr>
            <w:r w:rsidRPr="00725F12">
              <w:rPr>
                <w:sz w:val="20"/>
                <w:szCs w:val="20"/>
              </w:rPr>
              <w:t>100</w:t>
            </w:r>
          </w:p>
        </w:tc>
      </w:tr>
    </w:tbl>
    <w:p w:rsidR="009C6A51" w:rsidRPr="00725F12" w:rsidRDefault="00DF1DCE" w:rsidP="000E0341">
      <w:pPr>
        <w:tabs>
          <w:tab w:val="left" w:pos="2550"/>
        </w:tabs>
        <w:ind w:firstLine="567"/>
        <w:jc w:val="both"/>
        <w:rPr>
          <w:sz w:val="20"/>
          <w:szCs w:val="20"/>
        </w:rPr>
      </w:pPr>
      <w:r w:rsidRPr="00725F12">
        <w:rPr>
          <w:bCs/>
          <w:sz w:val="20"/>
          <w:szCs w:val="20"/>
        </w:rPr>
        <w:t>В 20</w:t>
      </w:r>
      <w:r w:rsidR="009C6A51" w:rsidRPr="00725F12">
        <w:rPr>
          <w:bCs/>
          <w:sz w:val="20"/>
          <w:szCs w:val="20"/>
        </w:rPr>
        <w:t>20</w:t>
      </w:r>
      <w:r w:rsidRPr="00725F12">
        <w:rPr>
          <w:bCs/>
          <w:sz w:val="20"/>
          <w:szCs w:val="20"/>
        </w:rPr>
        <w:t xml:space="preserve">г. фактически </w:t>
      </w:r>
      <w:r w:rsidR="003138DD" w:rsidRPr="00725F12">
        <w:rPr>
          <w:sz w:val="20"/>
          <w:szCs w:val="20"/>
        </w:rPr>
        <w:t xml:space="preserve">поставлено на кадастровый учет </w:t>
      </w:r>
      <w:r w:rsidR="009C6A51" w:rsidRPr="00725F12">
        <w:rPr>
          <w:sz w:val="20"/>
          <w:szCs w:val="20"/>
        </w:rPr>
        <w:t>26</w:t>
      </w:r>
      <w:r w:rsidRPr="00725F12">
        <w:rPr>
          <w:sz w:val="20"/>
          <w:szCs w:val="20"/>
        </w:rPr>
        <w:t xml:space="preserve"> земельных участк</w:t>
      </w:r>
      <w:r w:rsidR="009C6A51" w:rsidRPr="00725F12">
        <w:rPr>
          <w:sz w:val="20"/>
          <w:szCs w:val="20"/>
        </w:rPr>
        <w:t>ов, в 2021г. - 108 земельных участков</w:t>
      </w:r>
      <w:r w:rsidRPr="00725F12">
        <w:rPr>
          <w:sz w:val="20"/>
          <w:szCs w:val="20"/>
        </w:rPr>
        <w:t xml:space="preserve">. </w:t>
      </w:r>
    </w:p>
    <w:p w:rsidR="004065CC" w:rsidRPr="00725F12" w:rsidRDefault="00DF1DCE" w:rsidP="000E0341">
      <w:pPr>
        <w:tabs>
          <w:tab w:val="left" w:pos="2550"/>
        </w:tabs>
        <w:jc w:val="both"/>
        <w:rPr>
          <w:i/>
          <w:sz w:val="20"/>
          <w:szCs w:val="20"/>
        </w:rPr>
      </w:pPr>
      <w:r w:rsidRPr="00725F12">
        <w:rPr>
          <w:bCs/>
          <w:i/>
          <w:sz w:val="20"/>
          <w:szCs w:val="20"/>
        </w:rPr>
        <w:t>Показатель №84</w:t>
      </w:r>
      <w:r w:rsidR="004065CC" w:rsidRPr="00725F12">
        <w:rPr>
          <w:bCs/>
          <w:i/>
          <w:sz w:val="20"/>
          <w:szCs w:val="20"/>
        </w:rPr>
        <w:t xml:space="preserve"> «</w:t>
      </w:r>
      <w:r w:rsidR="004065CC" w:rsidRPr="00725F12">
        <w:rPr>
          <w:i/>
          <w:sz w:val="20"/>
          <w:szCs w:val="20"/>
        </w:rPr>
        <w:t>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 %</w:t>
      </w:r>
      <w:r w:rsidR="00545F75" w:rsidRPr="00725F12">
        <w:rPr>
          <w:i/>
          <w:sz w:val="20"/>
          <w:szCs w:val="20"/>
        </w:rPr>
        <w:t>»</w:t>
      </w:r>
    </w:p>
    <w:p w:rsidR="00101ED1" w:rsidRPr="00725F12" w:rsidRDefault="00101ED1"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План 2021г</w:t>
            </w:r>
          </w:p>
        </w:tc>
        <w:tc>
          <w:tcPr>
            <w:tcW w:w="1329"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101ED1" w:rsidRPr="00725F12" w:rsidRDefault="009C6A51" w:rsidP="000E0341">
            <w:pPr>
              <w:pStyle w:val="a5"/>
              <w:rPr>
                <w:sz w:val="20"/>
                <w:szCs w:val="20"/>
              </w:rPr>
            </w:pPr>
            <w:r w:rsidRPr="00725F12">
              <w:rPr>
                <w:sz w:val="20"/>
                <w:szCs w:val="20"/>
              </w:rPr>
              <w:t>90</w:t>
            </w:r>
          </w:p>
        </w:tc>
        <w:tc>
          <w:tcPr>
            <w:tcW w:w="1329" w:type="dxa"/>
            <w:shd w:val="clear" w:color="auto" w:fill="auto"/>
            <w:vAlign w:val="center"/>
          </w:tcPr>
          <w:p w:rsidR="00101ED1" w:rsidRPr="00725F12" w:rsidRDefault="009C6A51" w:rsidP="000E0341">
            <w:pPr>
              <w:pStyle w:val="a5"/>
              <w:rPr>
                <w:sz w:val="20"/>
                <w:szCs w:val="20"/>
              </w:rPr>
            </w:pPr>
            <w:r w:rsidRPr="00725F12">
              <w:rPr>
                <w:sz w:val="20"/>
                <w:szCs w:val="20"/>
              </w:rPr>
              <w:t>90,5</w:t>
            </w:r>
          </w:p>
        </w:tc>
        <w:tc>
          <w:tcPr>
            <w:tcW w:w="1329" w:type="dxa"/>
          </w:tcPr>
          <w:p w:rsidR="00101ED1" w:rsidRPr="00725F12" w:rsidRDefault="009C6A51" w:rsidP="000E0341">
            <w:pPr>
              <w:pStyle w:val="a5"/>
              <w:rPr>
                <w:sz w:val="20"/>
                <w:szCs w:val="20"/>
              </w:rPr>
            </w:pPr>
            <w:r w:rsidRPr="00725F12">
              <w:rPr>
                <w:sz w:val="20"/>
                <w:szCs w:val="20"/>
              </w:rPr>
              <w:t>91,0</w:t>
            </w:r>
          </w:p>
        </w:tc>
      </w:tr>
    </w:tbl>
    <w:p w:rsidR="00101ED1" w:rsidRPr="00725F12" w:rsidRDefault="00101ED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101ED1" w:rsidRPr="00725F12" w:rsidRDefault="00101ED1" w:rsidP="000E0341">
            <w:pPr>
              <w:pStyle w:val="a5"/>
              <w:rPr>
                <w:sz w:val="20"/>
                <w:szCs w:val="20"/>
              </w:rPr>
            </w:pPr>
            <w:r w:rsidRPr="00725F12">
              <w:rPr>
                <w:sz w:val="20"/>
                <w:szCs w:val="20"/>
              </w:rPr>
              <w:t>Факт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Факт 2021г.</w:t>
            </w:r>
          </w:p>
        </w:tc>
        <w:tc>
          <w:tcPr>
            <w:tcW w:w="1310"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10" w:type="dxa"/>
          </w:tcPr>
          <w:p w:rsidR="00101ED1" w:rsidRPr="00725F12" w:rsidRDefault="00101ED1" w:rsidP="000E0341">
            <w:pPr>
              <w:pStyle w:val="a5"/>
              <w:rPr>
                <w:sz w:val="20"/>
                <w:szCs w:val="20"/>
              </w:rPr>
            </w:pPr>
            <w:r w:rsidRPr="00725F12">
              <w:rPr>
                <w:sz w:val="20"/>
                <w:szCs w:val="20"/>
              </w:rPr>
              <w:t>План 2021г</w:t>
            </w:r>
          </w:p>
        </w:tc>
        <w:tc>
          <w:tcPr>
            <w:tcW w:w="1310"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101ED1" w:rsidRPr="00725F12" w:rsidRDefault="009C6A51" w:rsidP="000E0341">
            <w:pPr>
              <w:pStyle w:val="a5"/>
              <w:rPr>
                <w:sz w:val="20"/>
                <w:szCs w:val="20"/>
              </w:rPr>
            </w:pPr>
            <w:r w:rsidRPr="00725F12">
              <w:rPr>
                <w:sz w:val="20"/>
                <w:szCs w:val="20"/>
              </w:rPr>
              <w:t>95</w:t>
            </w:r>
          </w:p>
        </w:tc>
        <w:tc>
          <w:tcPr>
            <w:tcW w:w="1329" w:type="dxa"/>
            <w:shd w:val="clear" w:color="auto" w:fill="auto"/>
            <w:vAlign w:val="center"/>
          </w:tcPr>
          <w:p w:rsidR="00101ED1" w:rsidRPr="00725F12" w:rsidRDefault="009C6A51" w:rsidP="000E0341">
            <w:pPr>
              <w:pStyle w:val="a5"/>
              <w:rPr>
                <w:sz w:val="20"/>
                <w:szCs w:val="20"/>
              </w:rPr>
            </w:pPr>
            <w:r w:rsidRPr="00725F12">
              <w:rPr>
                <w:sz w:val="20"/>
                <w:szCs w:val="20"/>
              </w:rPr>
              <w:t>9</w:t>
            </w:r>
            <w:r w:rsidR="005227C6" w:rsidRPr="00725F12">
              <w:rPr>
                <w:sz w:val="20"/>
                <w:szCs w:val="20"/>
              </w:rPr>
              <w:t>8,5</w:t>
            </w:r>
          </w:p>
        </w:tc>
        <w:tc>
          <w:tcPr>
            <w:tcW w:w="1310" w:type="dxa"/>
            <w:shd w:val="clear" w:color="auto" w:fill="auto"/>
            <w:vAlign w:val="center"/>
          </w:tcPr>
          <w:p w:rsidR="00101ED1" w:rsidRPr="00725F12" w:rsidRDefault="009C6A51" w:rsidP="000E0341">
            <w:pPr>
              <w:pStyle w:val="a5"/>
              <w:rPr>
                <w:sz w:val="20"/>
                <w:szCs w:val="20"/>
              </w:rPr>
            </w:pPr>
            <w:r w:rsidRPr="00725F12">
              <w:rPr>
                <w:sz w:val="20"/>
                <w:szCs w:val="20"/>
              </w:rPr>
              <w:t>90</w:t>
            </w:r>
          </w:p>
        </w:tc>
        <w:tc>
          <w:tcPr>
            <w:tcW w:w="1310" w:type="dxa"/>
          </w:tcPr>
          <w:p w:rsidR="00101ED1" w:rsidRPr="00725F12" w:rsidRDefault="009C6A51" w:rsidP="000E0341">
            <w:pPr>
              <w:pStyle w:val="a5"/>
              <w:rPr>
                <w:sz w:val="20"/>
                <w:szCs w:val="20"/>
              </w:rPr>
            </w:pPr>
            <w:r w:rsidRPr="00725F12">
              <w:rPr>
                <w:sz w:val="20"/>
                <w:szCs w:val="20"/>
              </w:rPr>
              <w:t>9</w:t>
            </w:r>
            <w:r w:rsidR="005227C6" w:rsidRPr="00725F12">
              <w:rPr>
                <w:sz w:val="20"/>
                <w:szCs w:val="20"/>
              </w:rPr>
              <w:t>8,5</w:t>
            </w:r>
          </w:p>
        </w:tc>
        <w:tc>
          <w:tcPr>
            <w:tcW w:w="1310" w:type="dxa"/>
          </w:tcPr>
          <w:p w:rsidR="00101ED1" w:rsidRPr="00725F12" w:rsidRDefault="009C6A51" w:rsidP="000E0341">
            <w:pPr>
              <w:pStyle w:val="a5"/>
              <w:rPr>
                <w:sz w:val="20"/>
                <w:szCs w:val="20"/>
              </w:rPr>
            </w:pPr>
            <w:r w:rsidRPr="00725F12">
              <w:rPr>
                <w:sz w:val="20"/>
                <w:szCs w:val="20"/>
              </w:rPr>
              <w:t>99</w:t>
            </w:r>
          </w:p>
        </w:tc>
      </w:tr>
    </w:tbl>
    <w:p w:rsidR="002476AF" w:rsidRPr="00725F12" w:rsidRDefault="002476AF" w:rsidP="000E0341">
      <w:pPr>
        <w:tabs>
          <w:tab w:val="left" w:pos="2550"/>
        </w:tabs>
        <w:jc w:val="both"/>
        <w:rPr>
          <w:sz w:val="20"/>
          <w:szCs w:val="20"/>
        </w:rPr>
      </w:pPr>
      <w:r w:rsidRPr="00725F12">
        <w:rPr>
          <w:sz w:val="20"/>
          <w:szCs w:val="20"/>
        </w:rPr>
        <w:t xml:space="preserve">Количество объектов муниципальной собственности снизилось </w:t>
      </w:r>
      <w:r w:rsidR="00EA4A94" w:rsidRPr="00725F12">
        <w:rPr>
          <w:bCs/>
          <w:sz w:val="20"/>
          <w:szCs w:val="20"/>
        </w:rPr>
        <w:t xml:space="preserve">в результате проведенной инвентаризации </w:t>
      </w:r>
      <w:r w:rsidR="00EA4A94" w:rsidRPr="00725F12">
        <w:rPr>
          <w:sz w:val="20"/>
          <w:szCs w:val="20"/>
        </w:rPr>
        <w:t xml:space="preserve">муниципальной собственности </w:t>
      </w:r>
      <w:r w:rsidRPr="00725F12">
        <w:rPr>
          <w:sz w:val="20"/>
          <w:szCs w:val="20"/>
        </w:rPr>
        <w:t>и продажи объектов по результатам проведенн</w:t>
      </w:r>
      <w:r w:rsidR="005227C6" w:rsidRPr="00725F12">
        <w:rPr>
          <w:sz w:val="20"/>
          <w:szCs w:val="20"/>
        </w:rPr>
        <w:t>ых открытых</w:t>
      </w:r>
      <w:r w:rsidRPr="00725F12">
        <w:rPr>
          <w:sz w:val="20"/>
          <w:szCs w:val="20"/>
        </w:rPr>
        <w:t xml:space="preserve"> конкурс</w:t>
      </w:r>
      <w:r w:rsidR="005227C6" w:rsidRPr="00725F12">
        <w:rPr>
          <w:sz w:val="20"/>
          <w:szCs w:val="20"/>
        </w:rPr>
        <w:t>ов</w:t>
      </w:r>
      <w:r w:rsidRPr="00725F12">
        <w:rPr>
          <w:sz w:val="20"/>
          <w:szCs w:val="20"/>
        </w:rPr>
        <w:t xml:space="preserve">. </w:t>
      </w:r>
    </w:p>
    <w:p w:rsidR="004065CC" w:rsidRPr="00725F12" w:rsidRDefault="004065CC" w:rsidP="000E0341">
      <w:pPr>
        <w:tabs>
          <w:tab w:val="left" w:pos="2550"/>
        </w:tabs>
        <w:jc w:val="both"/>
        <w:rPr>
          <w:i/>
          <w:sz w:val="20"/>
          <w:szCs w:val="20"/>
        </w:rPr>
      </w:pPr>
      <w:r w:rsidRPr="00725F12">
        <w:rPr>
          <w:bCs/>
          <w:i/>
          <w:sz w:val="20"/>
          <w:szCs w:val="20"/>
        </w:rPr>
        <w:t>Показатель №8</w:t>
      </w:r>
      <w:r w:rsidR="00B23C9A" w:rsidRPr="00725F12">
        <w:rPr>
          <w:bCs/>
          <w:i/>
          <w:sz w:val="20"/>
          <w:szCs w:val="20"/>
        </w:rPr>
        <w:t>5</w:t>
      </w:r>
      <w:r w:rsidRPr="00725F12">
        <w:rPr>
          <w:bCs/>
          <w:i/>
          <w:sz w:val="20"/>
          <w:szCs w:val="20"/>
        </w:rPr>
        <w:t xml:space="preserve"> «</w:t>
      </w:r>
      <w:r w:rsidR="009F1A87" w:rsidRPr="00725F12">
        <w:rPr>
          <w:i/>
          <w:sz w:val="20"/>
          <w:szCs w:val="20"/>
        </w:rPr>
        <w:t>Объем инвестиций в основной капитал, млн. руб.</w:t>
      </w:r>
      <w:r w:rsidR="00545F75" w:rsidRPr="00725F12">
        <w:rPr>
          <w:i/>
          <w:sz w:val="20"/>
          <w:szCs w:val="20"/>
        </w:rPr>
        <w:t>»</w:t>
      </w:r>
    </w:p>
    <w:p w:rsidR="00101ED1" w:rsidRPr="00725F12" w:rsidRDefault="00101ED1"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План 2021г</w:t>
            </w:r>
          </w:p>
        </w:tc>
        <w:tc>
          <w:tcPr>
            <w:tcW w:w="1329"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101ED1" w:rsidRPr="00725F12" w:rsidRDefault="005227C6" w:rsidP="000E0341">
            <w:pPr>
              <w:pStyle w:val="a5"/>
              <w:rPr>
                <w:sz w:val="20"/>
                <w:szCs w:val="20"/>
              </w:rPr>
            </w:pPr>
            <w:r w:rsidRPr="00725F12">
              <w:rPr>
                <w:sz w:val="20"/>
                <w:szCs w:val="20"/>
              </w:rPr>
              <w:t>1968,7</w:t>
            </w:r>
          </w:p>
        </w:tc>
        <w:tc>
          <w:tcPr>
            <w:tcW w:w="1329" w:type="dxa"/>
            <w:shd w:val="clear" w:color="auto" w:fill="auto"/>
            <w:vAlign w:val="center"/>
          </w:tcPr>
          <w:p w:rsidR="00101ED1" w:rsidRPr="00725F12" w:rsidRDefault="005227C6" w:rsidP="000E0341">
            <w:pPr>
              <w:pStyle w:val="a5"/>
              <w:rPr>
                <w:sz w:val="20"/>
                <w:szCs w:val="20"/>
              </w:rPr>
            </w:pPr>
            <w:r w:rsidRPr="00725F12">
              <w:rPr>
                <w:sz w:val="20"/>
                <w:szCs w:val="20"/>
              </w:rPr>
              <w:t>2051,4</w:t>
            </w:r>
          </w:p>
        </w:tc>
        <w:tc>
          <w:tcPr>
            <w:tcW w:w="1329" w:type="dxa"/>
          </w:tcPr>
          <w:p w:rsidR="00101ED1" w:rsidRPr="00725F12" w:rsidRDefault="005227C6" w:rsidP="000E0341">
            <w:pPr>
              <w:pStyle w:val="a5"/>
              <w:rPr>
                <w:sz w:val="20"/>
                <w:szCs w:val="20"/>
              </w:rPr>
            </w:pPr>
            <w:r w:rsidRPr="00725F12">
              <w:rPr>
                <w:sz w:val="20"/>
                <w:szCs w:val="20"/>
              </w:rPr>
              <w:t>2161,0</w:t>
            </w:r>
          </w:p>
        </w:tc>
      </w:tr>
    </w:tbl>
    <w:p w:rsidR="00101ED1" w:rsidRPr="00725F12" w:rsidRDefault="00101ED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101ED1" w:rsidRPr="00725F12" w:rsidRDefault="00101ED1" w:rsidP="000E0341">
            <w:pPr>
              <w:pStyle w:val="a5"/>
              <w:rPr>
                <w:sz w:val="20"/>
                <w:szCs w:val="20"/>
              </w:rPr>
            </w:pPr>
            <w:r w:rsidRPr="00725F12">
              <w:rPr>
                <w:sz w:val="20"/>
                <w:szCs w:val="20"/>
              </w:rPr>
              <w:t>Факт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Факт 2021г.</w:t>
            </w:r>
          </w:p>
        </w:tc>
        <w:tc>
          <w:tcPr>
            <w:tcW w:w="1310"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10" w:type="dxa"/>
          </w:tcPr>
          <w:p w:rsidR="00101ED1" w:rsidRPr="00725F12" w:rsidRDefault="00101ED1" w:rsidP="000E0341">
            <w:pPr>
              <w:pStyle w:val="a5"/>
              <w:rPr>
                <w:sz w:val="20"/>
                <w:szCs w:val="20"/>
              </w:rPr>
            </w:pPr>
            <w:r w:rsidRPr="00725F12">
              <w:rPr>
                <w:sz w:val="20"/>
                <w:szCs w:val="20"/>
              </w:rPr>
              <w:t>План 2021г</w:t>
            </w:r>
          </w:p>
        </w:tc>
        <w:tc>
          <w:tcPr>
            <w:tcW w:w="1310"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101ED1" w:rsidRPr="00725F12" w:rsidRDefault="005227C6" w:rsidP="000E0341">
            <w:pPr>
              <w:pStyle w:val="a5"/>
              <w:rPr>
                <w:sz w:val="20"/>
                <w:szCs w:val="20"/>
              </w:rPr>
            </w:pPr>
            <w:r w:rsidRPr="00725F12">
              <w:rPr>
                <w:sz w:val="20"/>
                <w:szCs w:val="20"/>
              </w:rPr>
              <w:t>1660,2</w:t>
            </w:r>
          </w:p>
        </w:tc>
        <w:tc>
          <w:tcPr>
            <w:tcW w:w="1329" w:type="dxa"/>
            <w:shd w:val="clear" w:color="auto" w:fill="auto"/>
            <w:vAlign w:val="center"/>
          </w:tcPr>
          <w:p w:rsidR="00101ED1" w:rsidRPr="00725F12" w:rsidRDefault="005227C6" w:rsidP="000E0341">
            <w:pPr>
              <w:pStyle w:val="a5"/>
              <w:rPr>
                <w:sz w:val="20"/>
                <w:szCs w:val="20"/>
              </w:rPr>
            </w:pPr>
            <w:r w:rsidRPr="00725F12">
              <w:rPr>
                <w:sz w:val="20"/>
                <w:szCs w:val="20"/>
              </w:rPr>
              <w:t>1364,0</w:t>
            </w:r>
          </w:p>
        </w:tc>
        <w:tc>
          <w:tcPr>
            <w:tcW w:w="1310" w:type="dxa"/>
            <w:shd w:val="clear" w:color="auto" w:fill="auto"/>
            <w:vAlign w:val="center"/>
          </w:tcPr>
          <w:p w:rsidR="00101ED1" w:rsidRPr="00725F12" w:rsidRDefault="005227C6" w:rsidP="000E0341">
            <w:pPr>
              <w:pStyle w:val="a5"/>
              <w:rPr>
                <w:sz w:val="20"/>
                <w:szCs w:val="20"/>
              </w:rPr>
            </w:pPr>
            <w:r w:rsidRPr="00725F12">
              <w:rPr>
                <w:sz w:val="20"/>
                <w:szCs w:val="20"/>
              </w:rPr>
              <w:t>1600,0</w:t>
            </w:r>
          </w:p>
        </w:tc>
        <w:tc>
          <w:tcPr>
            <w:tcW w:w="1310" w:type="dxa"/>
          </w:tcPr>
          <w:p w:rsidR="00101ED1" w:rsidRPr="00725F12" w:rsidRDefault="005227C6" w:rsidP="000E0341">
            <w:pPr>
              <w:pStyle w:val="a5"/>
              <w:rPr>
                <w:sz w:val="20"/>
                <w:szCs w:val="20"/>
              </w:rPr>
            </w:pPr>
            <w:r w:rsidRPr="00725F12">
              <w:rPr>
                <w:sz w:val="20"/>
                <w:szCs w:val="20"/>
              </w:rPr>
              <w:t>1350</w:t>
            </w:r>
          </w:p>
        </w:tc>
        <w:tc>
          <w:tcPr>
            <w:tcW w:w="1310" w:type="dxa"/>
          </w:tcPr>
          <w:p w:rsidR="00101ED1" w:rsidRPr="00725F12" w:rsidRDefault="005227C6" w:rsidP="000E0341">
            <w:pPr>
              <w:pStyle w:val="a5"/>
              <w:rPr>
                <w:sz w:val="20"/>
                <w:szCs w:val="20"/>
              </w:rPr>
            </w:pPr>
            <w:r w:rsidRPr="00725F12">
              <w:rPr>
                <w:sz w:val="20"/>
                <w:szCs w:val="20"/>
              </w:rPr>
              <w:t>2115,1</w:t>
            </w:r>
          </w:p>
        </w:tc>
      </w:tr>
    </w:tbl>
    <w:p w:rsidR="006A438D" w:rsidRPr="00725F12" w:rsidRDefault="005227C6" w:rsidP="000E0341">
      <w:pPr>
        <w:ind w:right="-115" w:firstLine="567"/>
        <w:jc w:val="both"/>
        <w:rPr>
          <w:sz w:val="20"/>
          <w:szCs w:val="20"/>
        </w:rPr>
      </w:pPr>
      <w:r w:rsidRPr="00725F12">
        <w:rPr>
          <w:sz w:val="20"/>
          <w:szCs w:val="20"/>
        </w:rPr>
        <w:t>За 2020 год общий </w:t>
      </w:r>
      <w:r w:rsidRPr="00725F12">
        <w:rPr>
          <w:bCs/>
          <w:iCs/>
          <w:sz w:val="20"/>
          <w:szCs w:val="20"/>
        </w:rPr>
        <w:t>объем инвестиций</w:t>
      </w:r>
      <w:r w:rsidRPr="00725F12">
        <w:rPr>
          <w:sz w:val="20"/>
          <w:szCs w:val="20"/>
        </w:rPr>
        <w:t> в основной капитал составил 1660,2 млн. рублей или 77,6% к 2019 году в сопоставимых ценах. По отношению к 2019 году наблюдается снижение в отраслях: «Производство и распределение электроэнергии, газа и воды» на 52%; «Строительство» на 36% (спад ИЖС);</w:t>
      </w:r>
      <w:r w:rsidR="006A438D" w:rsidRPr="00725F12">
        <w:rPr>
          <w:sz w:val="20"/>
          <w:szCs w:val="20"/>
        </w:rPr>
        <w:t xml:space="preserve"> </w:t>
      </w:r>
      <w:r w:rsidRPr="00725F12">
        <w:rPr>
          <w:sz w:val="20"/>
          <w:szCs w:val="20"/>
        </w:rPr>
        <w:t>«Торговля» на 76%</w:t>
      </w:r>
      <w:r w:rsidR="006A438D" w:rsidRPr="00725F12">
        <w:rPr>
          <w:sz w:val="20"/>
          <w:szCs w:val="20"/>
        </w:rPr>
        <w:t xml:space="preserve"> (инвестиции только за счет восстановления недействующих помещений)</w:t>
      </w:r>
      <w:r w:rsidRPr="00725F12">
        <w:rPr>
          <w:sz w:val="20"/>
          <w:szCs w:val="20"/>
        </w:rPr>
        <w:t>;</w:t>
      </w:r>
      <w:r w:rsidR="006A438D" w:rsidRPr="00725F12">
        <w:rPr>
          <w:sz w:val="20"/>
          <w:szCs w:val="20"/>
        </w:rPr>
        <w:t xml:space="preserve"> </w:t>
      </w:r>
      <w:r w:rsidRPr="00725F12">
        <w:rPr>
          <w:sz w:val="20"/>
          <w:szCs w:val="20"/>
        </w:rPr>
        <w:t>«Транспорт» на 48%</w:t>
      </w:r>
      <w:r w:rsidR="006A438D" w:rsidRPr="00725F12">
        <w:rPr>
          <w:sz w:val="20"/>
          <w:szCs w:val="20"/>
        </w:rPr>
        <w:t xml:space="preserve"> (завершение строительства второго железнодорожного пути.</w:t>
      </w:r>
    </w:p>
    <w:p w:rsidR="006A438D" w:rsidRPr="00725F12" w:rsidRDefault="005227C6" w:rsidP="000E0341">
      <w:pPr>
        <w:ind w:right="-115" w:firstLine="567"/>
        <w:jc w:val="both"/>
        <w:rPr>
          <w:sz w:val="20"/>
          <w:szCs w:val="20"/>
        </w:rPr>
      </w:pPr>
      <w:r w:rsidRPr="00725F12">
        <w:rPr>
          <w:sz w:val="20"/>
          <w:szCs w:val="20"/>
        </w:rPr>
        <w:t>За 2021 год общий </w:t>
      </w:r>
      <w:r w:rsidRPr="00725F12">
        <w:rPr>
          <w:bCs/>
          <w:iCs/>
          <w:sz w:val="20"/>
          <w:szCs w:val="20"/>
        </w:rPr>
        <w:t>объем инвестиций</w:t>
      </w:r>
      <w:r w:rsidRPr="00725F12">
        <w:rPr>
          <w:sz w:val="20"/>
          <w:szCs w:val="20"/>
        </w:rPr>
        <w:t> в основной капитал составил 1364,0 млн. рублей или 78,2% к 2020 году в сопоставимых ценах. По отношению к 2020 году наблюдается снижение в отраслях: «Строительство» на 34%</w:t>
      </w:r>
      <w:r w:rsidR="006A438D" w:rsidRPr="00725F12">
        <w:rPr>
          <w:sz w:val="20"/>
          <w:szCs w:val="20"/>
        </w:rPr>
        <w:t xml:space="preserve"> (спад ИЖС); «Транспорт» на 82% (завершение строительства объекта «Реконструкция земляного полотна на 1374 км участка Уоян-Таксимо ВСЖД».</w:t>
      </w:r>
    </w:p>
    <w:p w:rsidR="005227C6" w:rsidRPr="00725F12" w:rsidRDefault="005227C6" w:rsidP="000E0341">
      <w:pPr>
        <w:ind w:right="-115" w:firstLine="567"/>
        <w:jc w:val="both"/>
        <w:rPr>
          <w:sz w:val="20"/>
          <w:szCs w:val="20"/>
        </w:rPr>
      </w:pPr>
      <w:r w:rsidRPr="00725F12">
        <w:rPr>
          <w:sz w:val="20"/>
          <w:szCs w:val="20"/>
        </w:rPr>
        <w:t>По оценке на 2022 год объем инвестиций составит 2115,1 млн. рублей или 139,2% к уровню 2021 года. Увеличение показателя за счет роста инвестиций по отрасли «Добыча полезных ископаемых» (модернизация объектов ООО «Ирокинда», ООО «Артель старателей Западная»).</w:t>
      </w:r>
    </w:p>
    <w:p w:rsidR="004065CC" w:rsidRPr="00725F12" w:rsidRDefault="00B23C9A" w:rsidP="000E0341">
      <w:pPr>
        <w:tabs>
          <w:tab w:val="left" w:pos="2550"/>
        </w:tabs>
        <w:jc w:val="both"/>
        <w:rPr>
          <w:i/>
          <w:sz w:val="20"/>
          <w:szCs w:val="20"/>
        </w:rPr>
      </w:pPr>
      <w:r w:rsidRPr="00725F12">
        <w:rPr>
          <w:bCs/>
          <w:i/>
          <w:sz w:val="20"/>
          <w:szCs w:val="20"/>
        </w:rPr>
        <w:t>Показатель №86</w:t>
      </w:r>
      <w:r w:rsidR="004065CC" w:rsidRPr="00725F12">
        <w:rPr>
          <w:bCs/>
          <w:i/>
          <w:sz w:val="20"/>
          <w:szCs w:val="20"/>
        </w:rPr>
        <w:t xml:space="preserve"> «</w:t>
      </w:r>
      <w:r w:rsidR="009F1A87" w:rsidRPr="00725F12">
        <w:rPr>
          <w:i/>
          <w:sz w:val="20"/>
          <w:szCs w:val="20"/>
        </w:rPr>
        <w:t>Объем инвестиций в основной капитал (за исключением бюджетных средств), млн. руб.</w:t>
      </w:r>
      <w:r w:rsidR="00545F75" w:rsidRPr="00725F12">
        <w:rPr>
          <w:i/>
          <w:sz w:val="20"/>
          <w:szCs w:val="20"/>
        </w:rPr>
        <w:t>»</w:t>
      </w:r>
    </w:p>
    <w:p w:rsidR="00101ED1" w:rsidRPr="00725F12" w:rsidRDefault="00101ED1"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6A438D">
        <w:tc>
          <w:tcPr>
            <w:tcW w:w="1526"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План 2021г</w:t>
            </w:r>
          </w:p>
        </w:tc>
        <w:tc>
          <w:tcPr>
            <w:tcW w:w="1329"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526" w:type="dxa"/>
            <w:shd w:val="clear" w:color="auto" w:fill="auto"/>
            <w:vAlign w:val="center"/>
          </w:tcPr>
          <w:p w:rsidR="00101ED1" w:rsidRPr="00725F12" w:rsidRDefault="006A438D" w:rsidP="000E0341">
            <w:pPr>
              <w:pStyle w:val="a5"/>
              <w:rPr>
                <w:sz w:val="20"/>
                <w:szCs w:val="20"/>
              </w:rPr>
            </w:pPr>
            <w:r w:rsidRPr="00725F12">
              <w:rPr>
                <w:sz w:val="20"/>
                <w:szCs w:val="20"/>
              </w:rPr>
              <w:t>1851</w:t>
            </w:r>
          </w:p>
        </w:tc>
        <w:tc>
          <w:tcPr>
            <w:tcW w:w="1329" w:type="dxa"/>
            <w:shd w:val="clear" w:color="auto" w:fill="auto"/>
            <w:vAlign w:val="center"/>
          </w:tcPr>
          <w:p w:rsidR="00101ED1" w:rsidRPr="00725F12" w:rsidRDefault="006A438D" w:rsidP="000E0341">
            <w:pPr>
              <w:pStyle w:val="a5"/>
              <w:rPr>
                <w:sz w:val="20"/>
                <w:szCs w:val="20"/>
              </w:rPr>
            </w:pPr>
            <w:r w:rsidRPr="00725F12">
              <w:rPr>
                <w:sz w:val="20"/>
                <w:szCs w:val="20"/>
              </w:rPr>
              <w:t>1641</w:t>
            </w:r>
          </w:p>
        </w:tc>
        <w:tc>
          <w:tcPr>
            <w:tcW w:w="1329" w:type="dxa"/>
          </w:tcPr>
          <w:p w:rsidR="00101ED1" w:rsidRPr="00725F12" w:rsidRDefault="006A438D" w:rsidP="000E0341">
            <w:pPr>
              <w:pStyle w:val="a5"/>
              <w:rPr>
                <w:sz w:val="20"/>
                <w:szCs w:val="20"/>
              </w:rPr>
            </w:pPr>
            <w:r w:rsidRPr="00725F12">
              <w:rPr>
                <w:sz w:val="20"/>
                <w:szCs w:val="20"/>
              </w:rPr>
              <w:t>1729</w:t>
            </w:r>
          </w:p>
        </w:tc>
      </w:tr>
    </w:tbl>
    <w:p w:rsidR="00101ED1" w:rsidRPr="00725F12" w:rsidRDefault="00101ED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6A438D">
        <w:tc>
          <w:tcPr>
            <w:tcW w:w="1418" w:type="dxa"/>
            <w:shd w:val="clear" w:color="auto" w:fill="auto"/>
          </w:tcPr>
          <w:p w:rsidR="00101ED1" w:rsidRPr="00725F12" w:rsidRDefault="00101ED1" w:rsidP="000E0341">
            <w:pPr>
              <w:pStyle w:val="a5"/>
              <w:rPr>
                <w:sz w:val="20"/>
                <w:szCs w:val="20"/>
              </w:rPr>
            </w:pPr>
            <w:r w:rsidRPr="00725F12">
              <w:rPr>
                <w:sz w:val="20"/>
                <w:szCs w:val="20"/>
              </w:rPr>
              <w:t>Факт 2020г.</w:t>
            </w:r>
          </w:p>
        </w:tc>
        <w:tc>
          <w:tcPr>
            <w:tcW w:w="1329" w:type="dxa"/>
            <w:shd w:val="clear" w:color="auto" w:fill="auto"/>
          </w:tcPr>
          <w:p w:rsidR="00101ED1" w:rsidRPr="00725F12" w:rsidRDefault="00101ED1" w:rsidP="000E0341">
            <w:pPr>
              <w:pStyle w:val="a5"/>
              <w:rPr>
                <w:sz w:val="20"/>
                <w:szCs w:val="20"/>
              </w:rPr>
            </w:pPr>
            <w:r w:rsidRPr="00725F12">
              <w:rPr>
                <w:sz w:val="20"/>
                <w:szCs w:val="20"/>
              </w:rPr>
              <w:t>Факт 2021г.</w:t>
            </w:r>
          </w:p>
        </w:tc>
        <w:tc>
          <w:tcPr>
            <w:tcW w:w="1310" w:type="dxa"/>
            <w:shd w:val="clear" w:color="auto" w:fill="auto"/>
          </w:tcPr>
          <w:p w:rsidR="00101ED1" w:rsidRPr="00725F12" w:rsidRDefault="00101ED1" w:rsidP="000E0341">
            <w:pPr>
              <w:pStyle w:val="a5"/>
              <w:rPr>
                <w:sz w:val="20"/>
                <w:szCs w:val="20"/>
              </w:rPr>
            </w:pPr>
            <w:r w:rsidRPr="00725F12">
              <w:rPr>
                <w:sz w:val="20"/>
                <w:szCs w:val="20"/>
              </w:rPr>
              <w:t>План 2020г</w:t>
            </w:r>
          </w:p>
        </w:tc>
        <w:tc>
          <w:tcPr>
            <w:tcW w:w="1310" w:type="dxa"/>
          </w:tcPr>
          <w:p w:rsidR="00101ED1" w:rsidRPr="00725F12" w:rsidRDefault="00101ED1" w:rsidP="000E0341">
            <w:pPr>
              <w:pStyle w:val="a5"/>
              <w:rPr>
                <w:sz w:val="20"/>
                <w:szCs w:val="20"/>
              </w:rPr>
            </w:pPr>
            <w:r w:rsidRPr="00725F12">
              <w:rPr>
                <w:sz w:val="20"/>
                <w:szCs w:val="20"/>
              </w:rPr>
              <w:t>План 2021г</w:t>
            </w:r>
          </w:p>
        </w:tc>
        <w:tc>
          <w:tcPr>
            <w:tcW w:w="1310" w:type="dxa"/>
          </w:tcPr>
          <w:p w:rsidR="00101ED1" w:rsidRPr="00725F12" w:rsidRDefault="00101ED1" w:rsidP="000E0341">
            <w:pPr>
              <w:pStyle w:val="a5"/>
              <w:rPr>
                <w:sz w:val="20"/>
                <w:szCs w:val="20"/>
              </w:rPr>
            </w:pPr>
            <w:r w:rsidRPr="00725F12">
              <w:rPr>
                <w:sz w:val="20"/>
                <w:szCs w:val="20"/>
              </w:rPr>
              <w:t>План 2022 г.</w:t>
            </w:r>
          </w:p>
        </w:tc>
      </w:tr>
      <w:tr w:rsidR="00725F12" w:rsidRPr="00725F12" w:rsidTr="006A438D">
        <w:tc>
          <w:tcPr>
            <w:tcW w:w="1418" w:type="dxa"/>
            <w:shd w:val="clear" w:color="auto" w:fill="auto"/>
            <w:vAlign w:val="center"/>
          </w:tcPr>
          <w:p w:rsidR="00101ED1" w:rsidRPr="00725F12" w:rsidRDefault="006A438D" w:rsidP="000E0341">
            <w:pPr>
              <w:pStyle w:val="a5"/>
              <w:rPr>
                <w:sz w:val="20"/>
                <w:szCs w:val="20"/>
              </w:rPr>
            </w:pPr>
            <w:r w:rsidRPr="00725F12">
              <w:rPr>
                <w:sz w:val="20"/>
                <w:szCs w:val="20"/>
              </w:rPr>
              <w:t>1506</w:t>
            </w:r>
          </w:p>
        </w:tc>
        <w:tc>
          <w:tcPr>
            <w:tcW w:w="1329" w:type="dxa"/>
            <w:shd w:val="clear" w:color="auto" w:fill="auto"/>
            <w:vAlign w:val="center"/>
          </w:tcPr>
          <w:p w:rsidR="00101ED1" w:rsidRPr="00725F12" w:rsidRDefault="006A438D" w:rsidP="000E0341">
            <w:pPr>
              <w:pStyle w:val="a5"/>
              <w:rPr>
                <w:sz w:val="20"/>
                <w:szCs w:val="20"/>
              </w:rPr>
            </w:pPr>
            <w:r w:rsidRPr="00725F12">
              <w:rPr>
                <w:sz w:val="20"/>
                <w:szCs w:val="20"/>
              </w:rPr>
              <w:t>1146,5</w:t>
            </w:r>
          </w:p>
        </w:tc>
        <w:tc>
          <w:tcPr>
            <w:tcW w:w="1310" w:type="dxa"/>
            <w:shd w:val="clear" w:color="auto" w:fill="auto"/>
            <w:vAlign w:val="center"/>
          </w:tcPr>
          <w:p w:rsidR="00101ED1" w:rsidRPr="00725F12" w:rsidRDefault="006A438D" w:rsidP="000E0341">
            <w:pPr>
              <w:pStyle w:val="a5"/>
              <w:rPr>
                <w:sz w:val="20"/>
                <w:szCs w:val="20"/>
              </w:rPr>
            </w:pPr>
            <w:r w:rsidRPr="00725F12">
              <w:rPr>
                <w:sz w:val="20"/>
                <w:szCs w:val="20"/>
              </w:rPr>
              <w:t>1500</w:t>
            </w:r>
          </w:p>
        </w:tc>
        <w:tc>
          <w:tcPr>
            <w:tcW w:w="1310" w:type="dxa"/>
          </w:tcPr>
          <w:p w:rsidR="00101ED1" w:rsidRPr="00725F12" w:rsidRDefault="006A438D" w:rsidP="000E0341">
            <w:pPr>
              <w:pStyle w:val="a5"/>
              <w:rPr>
                <w:sz w:val="20"/>
                <w:szCs w:val="20"/>
              </w:rPr>
            </w:pPr>
            <w:r w:rsidRPr="00725F12">
              <w:rPr>
                <w:sz w:val="20"/>
                <w:szCs w:val="20"/>
              </w:rPr>
              <w:t>1140</w:t>
            </w:r>
          </w:p>
        </w:tc>
        <w:tc>
          <w:tcPr>
            <w:tcW w:w="1310" w:type="dxa"/>
          </w:tcPr>
          <w:p w:rsidR="00101ED1" w:rsidRPr="00725F12" w:rsidRDefault="006A438D" w:rsidP="000E0341">
            <w:pPr>
              <w:pStyle w:val="a5"/>
              <w:rPr>
                <w:sz w:val="20"/>
                <w:szCs w:val="20"/>
              </w:rPr>
            </w:pPr>
            <w:r w:rsidRPr="00725F12">
              <w:rPr>
                <w:sz w:val="20"/>
                <w:szCs w:val="20"/>
              </w:rPr>
              <w:t>1957,5</w:t>
            </w:r>
          </w:p>
        </w:tc>
      </w:tr>
    </w:tbl>
    <w:p w:rsidR="006A438D" w:rsidRPr="00725F12" w:rsidRDefault="006A438D" w:rsidP="000E0341">
      <w:pPr>
        <w:tabs>
          <w:tab w:val="left" w:pos="2550"/>
        </w:tabs>
        <w:jc w:val="both"/>
        <w:rPr>
          <w:sz w:val="20"/>
          <w:szCs w:val="20"/>
        </w:rPr>
      </w:pPr>
      <w:r w:rsidRPr="00725F12">
        <w:rPr>
          <w:sz w:val="20"/>
          <w:szCs w:val="20"/>
        </w:rPr>
        <w:t>П</w:t>
      </w:r>
      <w:r w:rsidR="00BF314E" w:rsidRPr="00725F12">
        <w:rPr>
          <w:sz w:val="20"/>
          <w:szCs w:val="20"/>
        </w:rPr>
        <w:t xml:space="preserve">оказатель скорректирован в связи </w:t>
      </w:r>
      <w:r w:rsidRPr="00725F12">
        <w:rPr>
          <w:sz w:val="20"/>
          <w:szCs w:val="20"/>
        </w:rPr>
        <w:t>снижение</w:t>
      </w:r>
      <w:r w:rsidR="00434056" w:rsidRPr="00725F12">
        <w:rPr>
          <w:sz w:val="20"/>
          <w:szCs w:val="20"/>
        </w:rPr>
        <w:t>м</w:t>
      </w:r>
      <w:r w:rsidR="00D37D3F" w:rsidRPr="00725F12">
        <w:rPr>
          <w:sz w:val="20"/>
          <w:szCs w:val="20"/>
        </w:rPr>
        <w:t xml:space="preserve"> в отраслях</w:t>
      </w:r>
      <w:r w:rsidRPr="00725F12">
        <w:rPr>
          <w:sz w:val="20"/>
          <w:szCs w:val="20"/>
        </w:rPr>
        <w:t xml:space="preserve"> «Строительство»</w:t>
      </w:r>
      <w:r w:rsidR="00434056" w:rsidRPr="00725F12">
        <w:rPr>
          <w:sz w:val="20"/>
          <w:szCs w:val="20"/>
        </w:rPr>
        <w:t>,</w:t>
      </w:r>
      <w:r w:rsidRPr="00725F12">
        <w:rPr>
          <w:sz w:val="20"/>
          <w:szCs w:val="20"/>
        </w:rPr>
        <w:t xml:space="preserve"> «Торговля»; «Транспорт»</w:t>
      </w:r>
      <w:r w:rsidR="00434056" w:rsidRPr="00725F12">
        <w:rPr>
          <w:sz w:val="20"/>
          <w:szCs w:val="20"/>
        </w:rPr>
        <w:t>.</w:t>
      </w:r>
    </w:p>
    <w:p w:rsidR="004065CC" w:rsidRPr="00725F12" w:rsidRDefault="00660264" w:rsidP="000E0341">
      <w:pPr>
        <w:tabs>
          <w:tab w:val="left" w:pos="2550"/>
        </w:tabs>
        <w:jc w:val="both"/>
        <w:rPr>
          <w:i/>
          <w:sz w:val="20"/>
          <w:szCs w:val="20"/>
        </w:rPr>
      </w:pPr>
      <w:r w:rsidRPr="00725F12">
        <w:rPr>
          <w:bCs/>
          <w:i/>
          <w:sz w:val="20"/>
          <w:szCs w:val="20"/>
        </w:rPr>
        <w:t>Показатель №87</w:t>
      </w:r>
      <w:r w:rsidR="004065CC" w:rsidRPr="00725F12">
        <w:rPr>
          <w:bCs/>
          <w:i/>
          <w:sz w:val="20"/>
          <w:szCs w:val="20"/>
        </w:rPr>
        <w:t xml:space="preserve"> «</w:t>
      </w:r>
      <w:r w:rsidR="009F1A87" w:rsidRPr="00725F12">
        <w:rPr>
          <w:i/>
          <w:sz w:val="20"/>
          <w:szCs w:val="20"/>
        </w:rPr>
        <w:t>Коэффициент миграционного прироста</w:t>
      </w:r>
      <w:r w:rsidR="00545F75" w:rsidRPr="00725F12">
        <w:rPr>
          <w:i/>
          <w:sz w:val="20"/>
          <w:szCs w:val="20"/>
        </w:rPr>
        <w:t>»</w:t>
      </w:r>
    </w:p>
    <w:p w:rsidR="00434056" w:rsidRPr="00725F12" w:rsidRDefault="0043405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434056" w:rsidRPr="00725F12" w:rsidRDefault="00434056" w:rsidP="000E0341">
            <w:pPr>
              <w:pStyle w:val="a5"/>
              <w:rPr>
                <w:sz w:val="20"/>
                <w:szCs w:val="20"/>
              </w:rPr>
            </w:pPr>
            <w:r w:rsidRPr="00725F12">
              <w:rPr>
                <w:sz w:val="20"/>
                <w:szCs w:val="20"/>
              </w:rPr>
              <w:t>План 2020г</w:t>
            </w:r>
          </w:p>
        </w:tc>
        <w:tc>
          <w:tcPr>
            <w:tcW w:w="1329" w:type="dxa"/>
            <w:shd w:val="clear" w:color="auto" w:fill="auto"/>
          </w:tcPr>
          <w:p w:rsidR="00434056" w:rsidRPr="00725F12" w:rsidRDefault="00434056" w:rsidP="000E0341">
            <w:pPr>
              <w:pStyle w:val="a5"/>
              <w:rPr>
                <w:sz w:val="20"/>
                <w:szCs w:val="20"/>
              </w:rPr>
            </w:pPr>
            <w:r w:rsidRPr="00725F12">
              <w:rPr>
                <w:sz w:val="20"/>
                <w:szCs w:val="20"/>
              </w:rPr>
              <w:t>План 2021г</w:t>
            </w:r>
          </w:p>
        </w:tc>
        <w:tc>
          <w:tcPr>
            <w:tcW w:w="1329" w:type="dxa"/>
          </w:tcPr>
          <w:p w:rsidR="00434056" w:rsidRPr="00725F12" w:rsidRDefault="00434056"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434056" w:rsidRPr="00725F12" w:rsidRDefault="00434056" w:rsidP="000E0341">
            <w:pPr>
              <w:pStyle w:val="a5"/>
              <w:rPr>
                <w:sz w:val="20"/>
                <w:szCs w:val="20"/>
              </w:rPr>
            </w:pPr>
            <w:r w:rsidRPr="00725F12">
              <w:rPr>
                <w:sz w:val="20"/>
                <w:szCs w:val="20"/>
              </w:rPr>
              <w:t>-158</w:t>
            </w:r>
          </w:p>
        </w:tc>
        <w:tc>
          <w:tcPr>
            <w:tcW w:w="1329" w:type="dxa"/>
            <w:shd w:val="clear" w:color="auto" w:fill="auto"/>
            <w:vAlign w:val="center"/>
          </w:tcPr>
          <w:p w:rsidR="00434056" w:rsidRPr="00725F12" w:rsidRDefault="00434056" w:rsidP="000E0341">
            <w:pPr>
              <w:pStyle w:val="a5"/>
              <w:rPr>
                <w:sz w:val="20"/>
                <w:szCs w:val="20"/>
              </w:rPr>
            </w:pPr>
            <w:r w:rsidRPr="00725F12">
              <w:rPr>
                <w:sz w:val="20"/>
                <w:szCs w:val="20"/>
              </w:rPr>
              <w:t>-160,5</w:t>
            </w:r>
          </w:p>
        </w:tc>
        <w:tc>
          <w:tcPr>
            <w:tcW w:w="1329" w:type="dxa"/>
          </w:tcPr>
          <w:p w:rsidR="00434056" w:rsidRPr="00725F12" w:rsidRDefault="00434056" w:rsidP="000E0341">
            <w:pPr>
              <w:pStyle w:val="a5"/>
              <w:rPr>
                <w:sz w:val="20"/>
                <w:szCs w:val="20"/>
              </w:rPr>
            </w:pPr>
            <w:r w:rsidRPr="00725F12">
              <w:rPr>
                <w:sz w:val="20"/>
                <w:szCs w:val="20"/>
              </w:rPr>
              <w:t>-163,2</w:t>
            </w:r>
          </w:p>
        </w:tc>
      </w:tr>
    </w:tbl>
    <w:p w:rsidR="00434056" w:rsidRPr="00725F12" w:rsidRDefault="0043405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434056" w:rsidRPr="00725F12" w:rsidRDefault="00434056" w:rsidP="000E0341">
            <w:pPr>
              <w:pStyle w:val="a5"/>
              <w:rPr>
                <w:sz w:val="20"/>
                <w:szCs w:val="20"/>
              </w:rPr>
            </w:pPr>
            <w:r w:rsidRPr="00725F12">
              <w:rPr>
                <w:sz w:val="20"/>
                <w:szCs w:val="20"/>
              </w:rPr>
              <w:t>Факт 2020г.</w:t>
            </w:r>
          </w:p>
        </w:tc>
        <w:tc>
          <w:tcPr>
            <w:tcW w:w="1329" w:type="dxa"/>
            <w:shd w:val="clear" w:color="auto" w:fill="auto"/>
          </w:tcPr>
          <w:p w:rsidR="00434056" w:rsidRPr="00725F12" w:rsidRDefault="00434056" w:rsidP="000E0341">
            <w:pPr>
              <w:pStyle w:val="a5"/>
              <w:rPr>
                <w:sz w:val="20"/>
                <w:szCs w:val="20"/>
              </w:rPr>
            </w:pPr>
            <w:r w:rsidRPr="00725F12">
              <w:rPr>
                <w:sz w:val="20"/>
                <w:szCs w:val="20"/>
              </w:rPr>
              <w:t>Факт 2021г.</w:t>
            </w:r>
          </w:p>
        </w:tc>
        <w:tc>
          <w:tcPr>
            <w:tcW w:w="1310" w:type="dxa"/>
            <w:shd w:val="clear" w:color="auto" w:fill="auto"/>
          </w:tcPr>
          <w:p w:rsidR="00434056" w:rsidRPr="00725F12" w:rsidRDefault="00434056" w:rsidP="000E0341">
            <w:pPr>
              <w:pStyle w:val="a5"/>
              <w:rPr>
                <w:sz w:val="20"/>
                <w:szCs w:val="20"/>
              </w:rPr>
            </w:pPr>
            <w:r w:rsidRPr="00725F12">
              <w:rPr>
                <w:sz w:val="20"/>
                <w:szCs w:val="20"/>
              </w:rPr>
              <w:t>План 2020г</w:t>
            </w:r>
          </w:p>
        </w:tc>
        <w:tc>
          <w:tcPr>
            <w:tcW w:w="1310" w:type="dxa"/>
          </w:tcPr>
          <w:p w:rsidR="00434056" w:rsidRPr="00725F12" w:rsidRDefault="00434056" w:rsidP="000E0341">
            <w:pPr>
              <w:pStyle w:val="a5"/>
              <w:rPr>
                <w:sz w:val="20"/>
                <w:szCs w:val="20"/>
              </w:rPr>
            </w:pPr>
            <w:r w:rsidRPr="00725F12">
              <w:rPr>
                <w:sz w:val="20"/>
                <w:szCs w:val="20"/>
              </w:rPr>
              <w:t>План 2021г</w:t>
            </w:r>
          </w:p>
        </w:tc>
        <w:tc>
          <w:tcPr>
            <w:tcW w:w="1310" w:type="dxa"/>
          </w:tcPr>
          <w:p w:rsidR="00434056" w:rsidRPr="00725F12" w:rsidRDefault="00434056"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434056" w:rsidRPr="00725F12" w:rsidRDefault="00361903" w:rsidP="000E0341">
            <w:pPr>
              <w:pStyle w:val="a5"/>
              <w:rPr>
                <w:sz w:val="20"/>
                <w:szCs w:val="20"/>
              </w:rPr>
            </w:pPr>
            <w:r w:rsidRPr="00725F12">
              <w:rPr>
                <w:sz w:val="20"/>
                <w:szCs w:val="20"/>
              </w:rPr>
              <w:t>-52,4</w:t>
            </w:r>
          </w:p>
        </w:tc>
        <w:tc>
          <w:tcPr>
            <w:tcW w:w="1329" w:type="dxa"/>
            <w:shd w:val="clear" w:color="auto" w:fill="auto"/>
            <w:vAlign w:val="center"/>
          </w:tcPr>
          <w:p w:rsidR="00434056" w:rsidRPr="00725F12" w:rsidRDefault="00361903" w:rsidP="000E0341">
            <w:pPr>
              <w:pStyle w:val="a5"/>
              <w:rPr>
                <w:sz w:val="20"/>
                <w:szCs w:val="20"/>
              </w:rPr>
            </w:pPr>
            <w:r w:rsidRPr="00725F12">
              <w:rPr>
                <w:sz w:val="20"/>
                <w:szCs w:val="20"/>
              </w:rPr>
              <w:t>-101,2</w:t>
            </w:r>
          </w:p>
        </w:tc>
        <w:tc>
          <w:tcPr>
            <w:tcW w:w="1310" w:type="dxa"/>
            <w:shd w:val="clear" w:color="auto" w:fill="auto"/>
            <w:vAlign w:val="center"/>
          </w:tcPr>
          <w:p w:rsidR="00434056" w:rsidRPr="00725F12" w:rsidRDefault="00361903" w:rsidP="000E0341">
            <w:pPr>
              <w:pStyle w:val="a5"/>
              <w:rPr>
                <w:sz w:val="20"/>
                <w:szCs w:val="20"/>
              </w:rPr>
            </w:pPr>
            <w:r w:rsidRPr="00725F12">
              <w:rPr>
                <w:sz w:val="20"/>
                <w:szCs w:val="20"/>
              </w:rPr>
              <w:t>-95</w:t>
            </w:r>
          </w:p>
        </w:tc>
        <w:tc>
          <w:tcPr>
            <w:tcW w:w="1310" w:type="dxa"/>
          </w:tcPr>
          <w:p w:rsidR="00434056" w:rsidRPr="00725F12" w:rsidRDefault="00361903" w:rsidP="000E0341">
            <w:pPr>
              <w:pStyle w:val="a5"/>
              <w:rPr>
                <w:sz w:val="20"/>
                <w:szCs w:val="20"/>
              </w:rPr>
            </w:pPr>
            <w:r w:rsidRPr="00725F12">
              <w:rPr>
                <w:sz w:val="20"/>
                <w:szCs w:val="20"/>
              </w:rPr>
              <w:t>-62</w:t>
            </w:r>
          </w:p>
        </w:tc>
        <w:tc>
          <w:tcPr>
            <w:tcW w:w="1310" w:type="dxa"/>
          </w:tcPr>
          <w:p w:rsidR="00434056" w:rsidRPr="00725F12" w:rsidRDefault="00361903" w:rsidP="000E0341">
            <w:pPr>
              <w:pStyle w:val="a5"/>
              <w:rPr>
                <w:sz w:val="20"/>
                <w:szCs w:val="20"/>
              </w:rPr>
            </w:pPr>
            <w:r w:rsidRPr="00725F12">
              <w:rPr>
                <w:sz w:val="20"/>
                <w:szCs w:val="20"/>
              </w:rPr>
              <w:t>-106</w:t>
            </w:r>
          </w:p>
        </w:tc>
      </w:tr>
    </w:tbl>
    <w:p w:rsidR="00AC37D6" w:rsidRPr="00725F12" w:rsidRDefault="00361903" w:rsidP="000E0341">
      <w:pPr>
        <w:tabs>
          <w:tab w:val="left" w:pos="2550"/>
        </w:tabs>
        <w:ind w:firstLine="567"/>
        <w:jc w:val="both"/>
        <w:rPr>
          <w:sz w:val="20"/>
          <w:szCs w:val="20"/>
        </w:rPr>
      </w:pPr>
      <w:r w:rsidRPr="00725F12">
        <w:rPr>
          <w:sz w:val="20"/>
          <w:szCs w:val="20"/>
        </w:rPr>
        <w:t>По данным Бурятстата ф</w:t>
      </w:r>
      <w:r w:rsidR="00DB6DE5" w:rsidRPr="00725F12">
        <w:rPr>
          <w:sz w:val="20"/>
          <w:szCs w:val="20"/>
        </w:rPr>
        <w:t xml:space="preserve">актический </w:t>
      </w:r>
      <w:r w:rsidR="00AC37D6" w:rsidRPr="00725F12">
        <w:rPr>
          <w:sz w:val="20"/>
          <w:szCs w:val="20"/>
        </w:rPr>
        <w:t xml:space="preserve">миграционный </w:t>
      </w:r>
      <w:r w:rsidR="00CC10C7" w:rsidRPr="00725F12">
        <w:rPr>
          <w:sz w:val="20"/>
          <w:szCs w:val="20"/>
        </w:rPr>
        <w:t>отток в 20</w:t>
      </w:r>
      <w:r w:rsidR="00434056" w:rsidRPr="00725F12">
        <w:rPr>
          <w:sz w:val="20"/>
          <w:szCs w:val="20"/>
        </w:rPr>
        <w:t>20</w:t>
      </w:r>
      <w:r w:rsidR="00DB6DE5" w:rsidRPr="00725F12">
        <w:rPr>
          <w:sz w:val="20"/>
          <w:szCs w:val="20"/>
        </w:rPr>
        <w:t xml:space="preserve">г. сложился </w:t>
      </w:r>
      <w:r w:rsidRPr="00725F12">
        <w:rPr>
          <w:sz w:val="20"/>
          <w:szCs w:val="20"/>
        </w:rPr>
        <w:t>50</w:t>
      </w:r>
      <w:r w:rsidR="00AC37D6" w:rsidRPr="00725F12">
        <w:rPr>
          <w:sz w:val="20"/>
          <w:szCs w:val="20"/>
        </w:rPr>
        <w:t xml:space="preserve"> чел.</w:t>
      </w:r>
      <w:r w:rsidR="00434056" w:rsidRPr="00725F12">
        <w:rPr>
          <w:sz w:val="20"/>
          <w:szCs w:val="20"/>
        </w:rPr>
        <w:t>, в 2021 г. 96 чел.</w:t>
      </w:r>
      <w:r w:rsidR="00AC37D6" w:rsidRPr="00725F12">
        <w:rPr>
          <w:sz w:val="20"/>
          <w:szCs w:val="20"/>
        </w:rPr>
        <w:t xml:space="preserve"> </w:t>
      </w:r>
      <w:r w:rsidR="00CC10C7" w:rsidRPr="00725F12">
        <w:rPr>
          <w:sz w:val="20"/>
          <w:szCs w:val="20"/>
        </w:rPr>
        <w:t>Плановый</w:t>
      </w:r>
      <w:r w:rsidR="00AC37D6" w:rsidRPr="00725F12">
        <w:rPr>
          <w:sz w:val="20"/>
          <w:szCs w:val="20"/>
        </w:rPr>
        <w:t xml:space="preserve"> миграционный </w:t>
      </w:r>
      <w:r w:rsidR="00CC10C7" w:rsidRPr="00725F12">
        <w:rPr>
          <w:sz w:val="20"/>
          <w:szCs w:val="20"/>
        </w:rPr>
        <w:t>отток</w:t>
      </w:r>
      <w:r w:rsidR="00AC37D6" w:rsidRPr="00725F12">
        <w:rPr>
          <w:sz w:val="20"/>
          <w:szCs w:val="20"/>
        </w:rPr>
        <w:t xml:space="preserve"> в 20</w:t>
      </w:r>
      <w:r w:rsidR="00CC10C7" w:rsidRPr="00725F12">
        <w:rPr>
          <w:sz w:val="20"/>
          <w:szCs w:val="20"/>
        </w:rPr>
        <w:t>2</w:t>
      </w:r>
      <w:r w:rsidR="00434056" w:rsidRPr="00725F12">
        <w:rPr>
          <w:sz w:val="20"/>
          <w:szCs w:val="20"/>
        </w:rPr>
        <w:t>2</w:t>
      </w:r>
      <w:r w:rsidR="00AC37D6" w:rsidRPr="00725F12">
        <w:rPr>
          <w:sz w:val="20"/>
          <w:szCs w:val="20"/>
        </w:rPr>
        <w:t xml:space="preserve">г. </w:t>
      </w:r>
      <w:r w:rsidR="00AD78F2" w:rsidRPr="00725F12">
        <w:rPr>
          <w:sz w:val="20"/>
          <w:szCs w:val="20"/>
        </w:rPr>
        <w:t>– 1</w:t>
      </w:r>
      <w:r w:rsidR="00434056" w:rsidRPr="00725F12">
        <w:rPr>
          <w:sz w:val="20"/>
          <w:szCs w:val="20"/>
        </w:rPr>
        <w:t>06</w:t>
      </w:r>
      <w:r w:rsidR="00AD78F2" w:rsidRPr="00725F12">
        <w:rPr>
          <w:sz w:val="20"/>
          <w:szCs w:val="20"/>
        </w:rPr>
        <w:t xml:space="preserve"> чел.</w:t>
      </w:r>
    </w:p>
    <w:p w:rsidR="004065CC" w:rsidRPr="00725F12" w:rsidRDefault="004065CC" w:rsidP="000E0341">
      <w:pPr>
        <w:tabs>
          <w:tab w:val="left" w:pos="2550"/>
        </w:tabs>
        <w:jc w:val="both"/>
        <w:rPr>
          <w:i/>
          <w:sz w:val="20"/>
          <w:szCs w:val="20"/>
        </w:rPr>
      </w:pPr>
      <w:r w:rsidRPr="00725F12">
        <w:rPr>
          <w:bCs/>
          <w:i/>
          <w:sz w:val="20"/>
          <w:szCs w:val="20"/>
        </w:rPr>
        <w:t>Показатель №</w:t>
      </w:r>
      <w:r w:rsidR="00660264" w:rsidRPr="00725F12">
        <w:rPr>
          <w:bCs/>
          <w:i/>
          <w:sz w:val="20"/>
          <w:szCs w:val="20"/>
        </w:rPr>
        <w:t>88</w:t>
      </w:r>
      <w:r w:rsidRPr="00725F12">
        <w:rPr>
          <w:bCs/>
          <w:i/>
          <w:sz w:val="20"/>
          <w:szCs w:val="20"/>
        </w:rPr>
        <w:t xml:space="preserve"> «</w:t>
      </w:r>
      <w:r w:rsidR="009F1A87" w:rsidRPr="00725F12">
        <w:rPr>
          <w:i/>
          <w:sz w:val="20"/>
          <w:szCs w:val="20"/>
        </w:rPr>
        <w:t>Среднемесячная номинальная начисленная заработная плата работник</w:t>
      </w:r>
      <w:r w:rsidR="00A35188" w:rsidRPr="00725F12">
        <w:rPr>
          <w:i/>
          <w:sz w:val="20"/>
          <w:szCs w:val="20"/>
        </w:rPr>
        <w:t>ов</w:t>
      </w:r>
      <w:r w:rsidR="009F1A87" w:rsidRPr="00725F12">
        <w:rPr>
          <w:i/>
          <w:sz w:val="20"/>
          <w:szCs w:val="20"/>
        </w:rPr>
        <w:t>, тыс. руб.</w:t>
      </w:r>
      <w:r w:rsidR="00545F75" w:rsidRPr="00725F12">
        <w:rPr>
          <w:i/>
          <w:sz w:val="20"/>
          <w:szCs w:val="20"/>
        </w:rPr>
        <w:t>»</w:t>
      </w:r>
    </w:p>
    <w:p w:rsidR="00434056" w:rsidRPr="00725F12" w:rsidRDefault="0043405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434056" w:rsidRPr="00725F12" w:rsidRDefault="00434056" w:rsidP="000E0341">
            <w:pPr>
              <w:pStyle w:val="a5"/>
              <w:rPr>
                <w:sz w:val="20"/>
                <w:szCs w:val="20"/>
              </w:rPr>
            </w:pPr>
            <w:r w:rsidRPr="00725F12">
              <w:rPr>
                <w:sz w:val="20"/>
                <w:szCs w:val="20"/>
              </w:rPr>
              <w:t>План 2020г</w:t>
            </w:r>
          </w:p>
        </w:tc>
        <w:tc>
          <w:tcPr>
            <w:tcW w:w="1329" w:type="dxa"/>
            <w:shd w:val="clear" w:color="auto" w:fill="auto"/>
          </w:tcPr>
          <w:p w:rsidR="00434056" w:rsidRPr="00725F12" w:rsidRDefault="00434056" w:rsidP="000E0341">
            <w:pPr>
              <w:pStyle w:val="a5"/>
              <w:rPr>
                <w:sz w:val="20"/>
                <w:szCs w:val="20"/>
              </w:rPr>
            </w:pPr>
            <w:r w:rsidRPr="00725F12">
              <w:rPr>
                <w:sz w:val="20"/>
                <w:szCs w:val="20"/>
              </w:rPr>
              <w:t>План 2021г</w:t>
            </w:r>
          </w:p>
        </w:tc>
        <w:tc>
          <w:tcPr>
            <w:tcW w:w="1329" w:type="dxa"/>
          </w:tcPr>
          <w:p w:rsidR="00434056" w:rsidRPr="00725F12" w:rsidRDefault="00434056"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434056" w:rsidRPr="00725F12" w:rsidRDefault="00434056" w:rsidP="000E0341">
            <w:pPr>
              <w:pStyle w:val="a5"/>
              <w:rPr>
                <w:sz w:val="20"/>
                <w:szCs w:val="20"/>
              </w:rPr>
            </w:pPr>
            <w:r w:rsidRPr="00725F12">
              <w:rPr>
                <w:sz w:val="20"/>
                <w:szCs w:val="20"/>
              </w:rPr>
              <w:t>45,8</w:t>
            </w:r>
          </w:p>
        </w:tc>
        <w:tc>
          <w:tcPr>
            <w:tcW w:w="1329" w:type="dxa"/>
            <w:shd w:val="clear" w:color="auto" w:fill="auto"/>
            <w:vAlign w:val="center"/>
          </w:tcPr>
          <w:p w:rsidR="00434056" w:rsidRPr="00725F12" w:rsidRDefault="00434056" w:rsidP="000E0341">
            <w:pPr>
              <w:pStyle w:val="a5"/>
              <w:rPr>
                <w:sz w:val="20"/>
                <w:szCs w:val="20"/>
              </w:rPr>
            </w:pPr>
            <w:r w:rsidRPr="00725F12">
              <w:rPr>
                <w:sz w:val="20"/>
                <w:szCs w:val="20"/>
              </w:rPr>
              <w:t>46,7</w:t>
            </w:r>
          </w:p>
        </w:tc>
        <w:tc>
          <w:tcPr>
            <w:tcW w:w="1329" w:type="dxa"/>
          </w:tcPr>
          <w:p w:rsidR="00434056" w:rsidRPr="00725F12" w:rsidRDefault="00434056" w:rsidP="000E0341">
            <w:pPr>
              <w:pStyle w:val="a5"/>
              <w:rPr>
                <w:sz w:val="20"/>
                <w:szCs w:val="20"/>
              </w:rPr>
            </w:pPr>
            <w:r w:rsidRPr="00725F12">
              <w:rPr>
                <w:sz w:val="20"/>
                <w:szCs w:val="20"/>
              </w:rPr>
              <w:t>47,6</w:t>
            </w:r>
          </w:p>
        </w:tc>
      </w:tr>
    </w:tbl>
    <w:p w:rsidR="00434056" w:rsidRPr="00725F12" w:rsidRDefault="0043405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434056" w:rsidRPr="00725F12" w:rsidRDefault="00434056" w:rsidP="000E0341">
            <w:pPr>
              <w:pStyle w:val="a5"/>
              <w:rPr>
                <w:sz w:val="20"/>
                <w:szCs w:val="20"/>
              </w:rPr>
            </w:pPr>
            <w:r w:rsidRPr="00725F12">
              <w:rPr>
                <w:sz w:val="20"/>
                <w:szCs w:val="20"/>
              </w:rPr>
              <w:t>Факт 2020г.</w:t>
            </w:r>
          </w:p>
        </w:tc>
        <w:tc>
          <w:tcPr>
            <w:tcW w:w="1329" w:type="dxa"/>
            <w:shd w:val="clear" w:color="auto" w:fill="auto"/>
          </w:tcPr>
          <w:p w:rsidR="00434056" w:rsidRPr="00725F12" w:rsidRDefault="00434056" w:rsidP="000E0341">
            <w:pPr>
              <w:pStyle w:val="a5"/>
              <w:rPr>
                <w:sz w:val="20"/>
                <w:szCs w:val="20"/>
              </w:rPr>
            </w:pPr>
            <w:r w:rsidRPr="00725F12">
              <w:rPr>
                <w:sz w:val="20"/>
                <w:szCs w:val="20"/>
              </w:rPr>
              <w:t>Факт 2021г.</w:t>
            </w:r>
          </w:p>
        </w:tc>
        <w:tc>
          <w:tcPr>
            <w:tcW w:w="1310" w:type="dxa"/>
            <w:shd w:val="clear" w:color="auto" w:fill="auto"/>
          </w:tcPr>
          <w:p w:rsidR="00434056" w:rsidRPr="00725F12" w:rsidRDefault="00434056" w:rsidP="000E0341">
            <w:pPr>
              <w:pStyle w:val="a5"/>
              <w:rPr>
                <w:sz w:val="20"/>
                <w:szCs w:val="20"/>
              </w:rPr>
            </w:pPr>
            <w:r w:rsidRPr="00725F12">
              <w:rPr>
                <w:sz w:val="20"/>
                <w:szCs w:val="20"/>
              </w:rPr>
              <w:t>План 2020г</w:t>
            </w:r>
          </w:p>
        </w:tc>
        <w:tc>
          <w:tcPr>
            <w:tcW w:w="1310" w:type="dxa"/>
          </w:tcPr>
          <w:p w:rsidR="00434056" w:rsidRPr="00725F12" w:rsidRDefault="00434056" w:rsidP="000E0341">
            <w:pPr>
              <w:pStyle w:val="a5"/>
              <w:rPr>
                <w:sz w:val="20"/>
                <w:szCs w:val="20"/>
              </w:rPr>
            </w:pPr>
            <w:r w:rsidRPr="00725F12">
              <w:rPr>
                <w:sz w:val="20"/>
                <w:szCs w:val="20"/>
              </w:rPr>
              <w:t>План 2021г</w:t>
            </w:r>
          </w:p>
        </w:tc>
        <w:tc>
          <w:tcPr>
            <w:tcW w:w="1310" w:type="dxa"/>
          </w:tcPr>
          <w:p w:rsidR="00434056" w:rsidRPr="00725F12" w:rsidRDefault="00434056"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434056" w:rsidRPr="00725F12" w:rsidRDefault="00434056" w:rsidP="000E0341">
            <w:pPr>
              <w:pStyle w:val="a5"/>
              <w:rPr>
                <w:sz w:val="20"/>
                <w:szCs w:val="20"/>
              </w:rPr>
            </w:pPr>
            <w:r w:rsidRPr="00725F12">
              <w:rPr>
                <w:sz w:val="20"/>
                <w:szCs w:val="20"/>
              </w:rPr>
              <w:t>46,666</w:t>
            </w:r>
          </w:p>
        </w:tc>
        <w:tc>
          <w:tcPr>
            <w:tcW w:w="1329" w:type="dxa"/>
            <w:shd w:val="clear" w:color="auto" w:fill="auto"/>
            <w:vAlign w:val="center"/>
          </w:tcPr>
          <w:p w:rsidR="00434056" w:rsidRPr="00725F12" w:rsidRDefault="00434056" w:rsidP="000E0341">
            <w:pPr>
              <w:pStyle w:val="a5"/>
              <w:rPr>
                <w:sz w:val="20"/>
                <w:szCs w:val="20"/>
              </w:rPr>
            </w:pPr>
            <w:r w:rsidRPr="00725F12">
              <w:rPr>
                <w:sz w:val="20"/>
                <w:szCs w:val="20"/>
              </w:rPr>
              <w:t>49,840</w:t>
            </w:r>
          </w:p>
        </w:tc>
        <w:tc>
          <w:tcPr>
            <w:tcW w:w="1310" w:type="dxa"/>
            <w:shd w:val="clear" w:color="auto" w:fill="auto"/>
            <w:vAlign w:val="center"/>
          </w:tcPr>
          <w:p w:rsidR="00434056" w:rsidRPr="00725F12" w:rsidRDefault="00434056" w:rsidP="000E0341">
            <w:pPr>
              <w:pStyle w:val="a5"/>
              <w:rPr>
                <w:sz w:val="20"/>
                <w:szCs w:val="20"/>
              </w:rPr>
            </w:pPr>
            <w:r w:rsidRPr="00725F12">
              <w:rPr>
                <w:sz w:val="20"/>
                <w:szCs w:val="20"/>
              </w:rPr>
              <w:t>45,8</w:t>
            </w:r>
          </w:p>
        </w:tc>
        <w:tc>
          <w:tcPr>
            <w:tcW w:w="1310" w:type="dxa"/>
          </w:tcPr>
          <w:p w:rsidR="00434056" w:rsidRPr="00725F12" w:rsidRDefault="00434056" w:rsidP="000E0341">
            <w:pPr>
              <w:pStyle w:val="a5"/>
              <w:rPr>
                <w:sz w:val="20"/>
                <w:szCs w:val="20"/>
              </w:rPr>
            </w:pPr>
            <w:r w:rsidRPr="00725F12">
              <w:rPr>
                <w:sz w:val="20"/>
                <w:szCs w:val="20"/>
              </w:rPr>
              <w:t>49,4</w:t>
            </w:r>
          </w:p>
        </w:tc>
        <w:tc>
          <w:tcPr>
            <w:tcW w:w="1310" w:type="dxa"/>
          </w:tcPr>
          <w:p w:rsidR="00434056" w:rsidRPr="00725F12" w:rsidRDefault="00434056" w:rsidP="000E0341">
            <w:pPr>
              <w:pStyle w:val="a5"/>
              <w:rPr>
                <w:sz w:val="20"/>
                <w:szCs w:val="20"/>
              </w:rPr>
            </w:pPr>
            <w:r w:rsidRPr="00725F12">
              <w:rPr>
                <w:sz w:val="20"/>
                <w:szCs w:val="20"/>
              </w:rPr>
              <w:t>54,425</w:t>
            </w:r>
          </w:p>
        </w:tc>
      </w:tr>
    </w:tbl>
    <w:p w:rsidR="00A35188" w:rsidRPr="00725F12" w:rsidRDefault="00A35188" w:rsidP="000E0341">
      <w:pPr>
        <w:tabs>
          <w:tab w:val="left" w:pos="2550"/>
        </w:tabs>
        <w:jc w:val="both"/>
        <w:rPr>
          <w:sz w:val="20"/>
          <w:szCs w:val="20"/>
        </w:rPr>
      </w:pPr>
      <w:r w:rsidRPr="00725F12">
        <w:rPr>
          <w:sz w:val="20"/>
          <w:szCs w:val="20"/>
        </w:rPr>
        <w:t xml:space="preserve">Фактический </w:t>
      </w:r>
      <w:r w:rsidR="00D60CAA" w:rsidRPr="00725F12">
        <w:rPr>
          <w:sz w:val="20"/>
          <w:szCs w:val="20"/>
        </w:rPr>
        <w:t xml:space="preserve">темп </w:t>
      </w:r>
      <w:r w:rsidRPr="00725F12">
        <w:rPr>
          <w:sz w:val="20"/>
          <w:szCs w:val="20"/>
        </w:rPr>
        <w:t>рост</w:t>
      </w:r>
      <w:r w:rsidR="00D60CAA" w:rsidRPr="00725F12">
        <w:rPr>
          <w:sz w:val="20"/>
          <w:szCs w:val="20"/>
        </w:rPr>
        <w:t>а</w:t>
      </w:r>
      <w:r w:rsidRPr="00725F12">
        <w:rPr>
          <w:sz w:val="20"/>
          <w:szCs w:val="20"/>
        </w:rPr>
        <w:t xml:space="preserve"> в 20</w:t>
      </w:r>
      <w:r w:rsidR="00434056" w:rsidRPr="00725F12">
        <w:rPr>
          <w:sz w:val="20"/>
          <w:szCs w:val="20"/>
        </w:rPr>
        <w:t>20</w:t>
      </w:r>
      <w:r w:rsidRPr="00725F12">
        <w:rPr>
          <w:sz w:val="20"/>
          <w:szCs w:val="20"/>
        </w:rPr>
        <w:t xml:space="preserve">г. составил </w:t>
      </w:r>
      <w:r w:rsidR="001A489B" w:rsidRPr="00725F12">
        <w:rPr>
          <w:sz w:val="20"/>
          <w:szCs w:val="20"/>
        </w:rPr>
        <w:t>10</w:t>
      </w:r>
      <w:r w:rsidR="00434056" w:rsidRPr="00725F12">
        <w:rPr>
          <w:sz w:val="20"/>
          <w:szCs w:val="20"/>
        </w:rPr>
        <w:t>3,9</w:t>
      </w:r>
      <w:r w:rsidRPr="00725F12">
        <w:rPr>
          <w:sz w:val="20"/>
          <w:szCs w:val="20"/>
        </w:rPr>
        <w:t>%</w:t>
      </w:r>
      <w:r w:rsidR="00434056" w:rsidRPr="00725F12">
        <w:rPr>
          <w:sz w:val="20"/>
          <w:szCs w:val="20"/>
        </w:rPr>
        <w:t>, в 2021г. - 106,8%</w:t>
      </w:r>
      <w:r w:rsidR="002920DD" w:rsidRPr="00725F12">
        <w:rPr>
          <w:sz w:val="20"/>
          <w:szCs w:val="20"/>
        </w:rPr>
        <w:t>.</w:t>
      </w:r>
      <w:r w:rsidR="001A489B" w:rsidRPr="00725F12">
        <w:rPr>
          <w:sz w:val="20"/>
          <w:szCs w:val="20"/>
        </w:rPr>
        <w:t xml:space="preserve"> План на 202</w:t>
      </w:r>
      <w:r w:rsidR="00434056" w:rsidRPr="00725F12">
        <w:rPr>
          <w:sz w:val="20"/>
          <w:szCs w:val="20"/>
        </w:rPr>
        <w:t>2</w:t>
      </w:r>
      <w:r w:rsidR="001A489B" w:rsidRPr="00725F12">
        <w:rPr>
          <w:sz w:val="20"/>
          <w:szCs w:val="20"/>
        </w:rPr>
        <w:t xml:space="preserve"> – 10</w:t>
      </w:r>
      <w:r w:rsidR="00434056" w:rsidRPr="00725F12">
        <w:rPr>
          <w:sz w:val="20"/>
          <w:szCs w:val="20"/>
        </w:rPr>
        <w:t>9,</w:t>
      </w:r>
      <w:r w:rsidR="001A489B" w:rsidRPr="00725F12">
        <w:rPr>
          <w:sz w:val="20"/>
          <w:szCs w:val="20"/>
        </w:rPr>
        <w:t>2%.</w:t>
      </w:r>
    </w:p>
    <w:p w:rsidR="00434056" w:rsidRPr="00725F12" w:rsidRDefault="00434056" w:rsidP="000E0341">
      <w:pPr>
        <w:tabs>
          <w:tab w:val="left" w:pos="2550"/>
        </w:tabs>
        <w:jc w:val="both"/>
        <w:rPr>
          <w:sz w:val="20"/>
          <w:szCs w:val="20"/>
        </w:rPr>
      </w:pPr>
    </w:p>
    <w:p w:rsidR="009F1A87" w:rsidRPr="00725F12" w:rsidRDefault="009F1A87" w:rsidP="000E0341">
      <w:pPr>
        <w:tabs>
          <w:tab w:val="left" w:pos="2550"/>
        </w:tabs>
        <w:jc w:val="both"/>
        <w:rPr>
          <w:bCs/>
          <w:sz w:val="20"/>
          <w:szCs w:val="20"/>
          <w:u w:val="single"/>
        </w:rPr>
      </w:pPr>
      <w:r w:rsidRPr="00725F12">
        <w:rPr>
          <w:b/>
          <w:bCs/>
          <w:sz w:val="20"/>
          <w:szCs w:val="20"/>
          <w:highlight w:val="cyan"/>
          <w:u w:val="single"/>
        </w:rPr>
        <w:t>Занятость</w:t>
      </w:r>
      <w:r w:rsidR="0054186F" w:rsidRPr="00725F12">
        <w:rPr>
          <w:b/>
          <w:bCs/>
          <w:sz w:val="20"/>
          <w:szCs w:val="20"/>
          <w:highlight w:val="cyan"/>
          <w:u w:val="single"/>
        </w:rPr>
        <w:t>:</w:t>
      </w:r>
    </w:p>
    <w:p w:rsidR="004065CC" w:rsidRPr="00725F12" w:rsidRDefault="004065CC" w:rsidP="000E0341">
      <w:pPr>
        <w:tabs>
          <w:tab w:val="left" w:pos="2550"/>
        </w:tabs>
        <w:jc w:val="both"/>
        <w:rPr>
          <w:sz w:val="20"/>
          <w:szCs w:val="20"/>
        </w:rPr>
      </w:pPr>
      <w:r w:rsidRPr="00725F12">
        <w:rPr>
          <w:bCs/>
          <w:i/>
          <w:sz w:val="20"/>
          <w:szCs w:val="20"/>
        </w:rPr>
        <w:t>Показатель №</w:t>
      </w:r>
      <w:r w:rsidR="00A35188" w:rsidRPr="00725F12">
        <w:rPr>
          <w:bCs/>
          <w:i/>
          <w:sz w:val="20"/>
          <w:szCs w:val="20"/>
        </w:rPr>
        <w:t>89</w:t>
      </w:r>
      <w:r w:rsidRPr="00725F12">
        <w:rPr>
          <w:bCs/>
          <w:i/>
          <w:sz w:val="20"/>
          <w:szCs w:val="20"/>
        </w:rPr>
        <w:t xml:space="preserve"> «</w:t>
      </w:r>
      <w:r w:rsidR="009F1A87" w:rsidRPr="00725F12">
        <w:rPr>
          <w:i/>
          <w:sz w:val="20"/>
          <w:szCs w:val="20"/>
        </w:rPr>
        <w:t>Уровень безработицы (в среднем за год),%»</w:t>
      </w:r>
      <w:r w:rsidR="00AD78F2" w:rsidRPr="00725F12">
        <w:rPr>
          <w:sz w:val="20"/>
          <w:szCs w:val="20"/>
        </w:rPr>
        <w:t>.</w:t>
      </w:r>
    </w:p>
    <w:p w:rsidR="00434056" w:rsidRPr="00725F12" w:rsidRDefault="0043405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434056" w:rsidRPr="00725F12" w:rsidRDefault="00434056" w:rsidP="000E0341">
            <w:pPr>
              <w:pStyle w:val="a5"/>
              <w:rPr>
                <w:sz w:val="20"/>
                <w:szCs w:val="20"/>
              </w:rPr>
            </w:pPr>
            <w:r w:rsidRPr="00725F12">
              <w:rPr>
                <w:sz w:val="20"/>
                <w:szCs w:val="20"/>
              </w:rPr>
              <w:t>План 2020г</w:t>
            </w:r>
          </w:p>
        </w:tc>
        <w:tc>
          <w:tcPr>
            <w:tcW w:w="1329" w:type="dxa"/>
            <w:shd w:val="clear" w:color="auto" w:fill="auto"/>
          </w:tcPr>
          <w:p w:rsidR="00434056" w:rsidRPr="00725F12" w:rsidRDefault="00434056" w:rsidP="000E0341">
            <w:pPr>
              <w:pStyle w:val="a5"/>
              <w:rPr>
                <w:sz w:val="20"/>
                <w:szCs w:val="20"/>
              </w:rPr>
            </w:pPr>
            <w:r w:rsidRPr="00725F12">
              <w:rPr>
                <w:sz w:val="20"/>
                <w:szCs w:val="20"/>
              </w:rPr>
              <w:t>План 2021г</w:t>
            </w:r>
          </w:p>
        </w:tc>
        <w:tc>
          <w:tcPr>
            <w:tcW w:w="1329" w:type="dxa"/>
          </w:tcPr>
          <w:p w:rsidR="00434056" w:rsidRPr="00725F12" w:rsidRDefault="00434056"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434056" w:rsidRPr="00725F12" w:rsidRDefault="00434056" w:rsidP="000E0341">
            <w:pPr>
              <w:pStyle w:val="a5"/>
              <w:rPr>
                <w:sz w:val="20"/>
                <w:szCs w:val="20"/>
              </w:rPr>
            </w:pPr>
            <w:r w:rsidRPr="00725F12">
              <w:rPr>
                <w:sz w:val="20"/>
                <w:szCs w:val="20"/>
              </w:rPr>
              <w:t>8,3</w:t>
            </w:r>
          </w:p>
        </w:tc>
        <w:tc>
          <w:tcPr>
            <w:tcW w:w="1329" w:type="dxa"/>
            <w:shd w:val="clear" w:color="auto" w:fill="auto"/>
            <w:vAlign w:val="center"/>
          </w:tcPr>
          <w:p w:rsidR="00434056" w:rsidRPr="00725F12" w:rsidRDefault="00434056" w:rsidP="000E0341">
            <w:pPr>
              <w:pStyle w:val="a5"/>
              <w:rPr>
                <w:sz w:val="20"/>
                <w:szCs w:val="20"/>
              </w:rPr>
            </w:pPr>
            <w:r w:rsidRPr="00725F12">
              <w:rPr>
                <w:sz w:val="20"/>
                <w:szCs w:val="20"/>
              </w:rPr>
              <w:t>8,2</w:t>
            </w:r>
          </w:p>
        </w:tc>
        <w:tc>
          <w:tcPr>
            <w:tcW w:w="1329" w:type="dxa"/>
          </w:tcPr>
          <w:p w:rsidR="00434056" w:rsidRPr="00725F12" w:rsidRDefault="00434056" w:rsidP="000E0341">
            <w:pPr>
              <w:pStyle w:val="a5"/>
              <w:rPr>
                <w:sz w:val="20"/>
                <w:szCs w:val="20"/>
              </w:rPr>
            </w:pPr>
            <w:r w:rsidRPr="00725F12">
              <w:rPr>
                <w:sz w:val="20"/>
                <w:szCs w:val="20"/>
              </w:rPr>
              <w:t>8,1</w:t>
            </w:r>
          </w:p>
        </w:tc>
      </w:tr>
    </w:tbl>
    <w:p w:rsidR="00434056" w:rsidRPr="00725F12" w:rsidRDefault="0043405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434056" w:rsidRPr="00725F12" w:rsidRDefault="00434056" w:rsidP="000E0341">
            <w:pPr>
              <w:pStyle w:val="a5"/>
              <w:rPr>
                <w:sz w:val="20"/>
                <w:szCs w:val="20"/>
              </w:rPr>
            </w:pPr>
            <w:r w:rsidRPr="00725F12">
              <w:rPr>
                <w:sz w:val="20"/>
                <w:szCs w:val="20"/>
              </w:rPr>
              <w:t>Факт 2020г.</w:t>
            </w:r>
          </w:p>
        </w:tc>
        <w:tc>
          <w:tcPr>
            <w:tcW w:w="1329" w:type="dxa"/>
            <w:shd w:val="clear" w:color="auto" w:fill="auto"/>
          </w:tcPr>
          <w:p w:rsidR="00434056" w:rsidRPr="00725F12" w:rsidRDefault="00434056" w:rsidP="000E0341">
            <w:pPr>
              <w:pStyle w:val="a5"/>
              <w:rPr>
                <w:sz w:val="20"/>
                <w:szCs w:val="20"/>
              </w:rPr>
            </w:pPr>
            <w:r w:rsidRPr="00725F12">
              <w:rPr>
                <w:sz w:val="20"/>
                <w:szCs w:val="20"/>
              </w:rPr>
              <w:t>Факт 2021г.</w:t>
            </w:r>
          </w:p>
        </w:tc>
        <w:tc>
          <w:tcPr>
            <w:tcW w:w="1310" w:type="dxa"/>
            <w:shd w:val="clear" w:color="auto" w:fill="auto"/>
          </w:tcPr>
          <w:p w:rsidR="00434056" w:rsidRPr="00725F12" w:rsidRDefault="00434056" w:rsidP="000E0341">
            <w:pPr>
              <w:pStyle w:val="a5"/>
              <w:rPr>
                <w:sz w:val="20"/>
                <w:szCs w:val="20"/>
              </w:rPr>
            </w:pPr>
            <w:r w:rsidRPr="00725F12">
              <w:rPr>
                <w:sz w:val="20"/>
                <w:szCs w:val="20"/>
              </w:rPr>
              <w:t>План 2020г</w:t>
            </w:r>
          </w:p>
        </w:tc>
        <w:tc>
          <w:tcPr>
            <w:tcW w:w="1310" w:type="dxa"/>
          </w:tcPr>
          <w:p w:rsidR="00434056" w:rsidRPr="00725F12" w:rsidRDefault="00434056" w:rsidP="000E0341">
            <w:pPr>
              <w:pStyle w:val="a5"/>
              <w:rPr>
                <w:sz w:val="20"/>
                <w:szCs w:val="20"/>
              </w:rPr>
            </w:pPr>
            <w:r w:rsidRPr="00725F12">
              <w:rPr>
                <w:sz w:val="20"/>
                <w:szCs w:val="20"/>
              </w:rPr>
              <w:t>План 2021г</w:t>
            </w:r>
          </w:p>
        </w:tc>
        <w:tc>
          <w:tcPr>
            <w:tcW w:w="1310" w:type="dxa"/>
          </w:tcPr>
          <w:p w:rsidR="00434056" w:rsidRPr="00725F12" w:rsidRDefault="00434056"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434056" w:rsidRPr="00725F12" w:rsidRDefault="00434056" w:rsidP="000E0341">
            <w:pPr>
              <w:pStyle w:val="a5"/>
              <w:rPr>
                <w:sz w:val="20"/>
                <w:szCs w:val="20"/>
              </w:rPr>
            </w:pPr>
            <w:r w:rsidRPr="00725F12">
              <w:rPr>
                <w:sz w:val="20"/>
                <w:szCs w:val="20"/>
              </w:rPr>
              <w:t>8,4</w:t>
            </w:r>
          </w:p>
        </w:tc>
        <w:tc>
          <w:tcPr>
            <w:tcW w:w="1329" w:type="dxa"/>
            <w:shd w:val="clear" w:color="auto" w:fill="auto"/>
            <w:vAlign w:val="center"/>
          </w:tcPr>
          <w:p w:rsidR="00434056" w:rsidRPr="00725F12" w:rsidRDefault="00434056" w:rsidP="000E0341">
            <w:pPr>
              <w:pStyle w:val="a5"/>
              <w:rPr>
                <w:sz w:val="20"/>
                <w:szCs w:val="20"/>
              </w:rPr>
            </w:pPr>
            <w:r w:rsidRPr="00725F12">
              <w:rPr>
                <w:sz w:val="20"/>
                <w:szCs w:val="20"/>
              </w:rPr>
              <w:t>8,1</w:t>
            </w:r>
          </w:p>
        </w:tc>
        <w:tc>
          <w:tcPr>
            <w:tcW w:w="1310" w:type="dxa"/>
            <w:shd w:val="clear" w:color="auto" w:fill="auto"/>
            <w:vAlign w:val="center"/>
          </w:tcPr>
          <w:p w:rsidR="00434056" w:rsidRPr="00725F12" w:rsidRDefault="00434056" w:rsidP="000E0341">
            <w:pPr>
              <w:pStyle w:val="a5"/>
              <w:rPr>
                <w:sz w:val="20"/>
                <w:szCs w:val="20"/>
              </w:rPr>
            </w:pPr>
            <w:r w:rsidRPr="00725F12">
              <w:rPr>
                <w:sz w:val="20"/>
                <w:szCs w:val="20"/>
              </w:rPr>
              <w:t>8,4</w:t>
            </w:r>
          </w:p>
        </w:tc>
        <w:tc>
          <w:tcPr>
            <w:tcW w:w="1310" w:type="dxa"/>
          </w:tcPr>
          <w:p w:rsidR="00434056" w:rsidRPr="00725F12" w:rsidRDefault="00434056" w:rsidP="000E0341">
            <w:pPr>
              <w:pStyle w:val="a5"/>
              <w:rPr>
                <w:sz w:val="20"/>
                <w:szCs w:val="20"/>
              </w:rPr>
            </w:pPr>
            <w:r w:rsidRPr="00725F12">
              <w:rPr>
                <w:sz w:val="20"/>
                <w:szCs w:val="20"/>
              </w:rPr>
              <w:t>8,1</w:t>
            </w:r>
          </w:p>
        </w:tc>
        <w:tc>
          <w:tcPr>
            <w:tcW w:w="1310" w:type="dxa"/>
          </w:tcPr>
          <w:p w:rsidR="00434056" w:rsidRPr="00725F12" w:rsidRDefault="00434056" w:rsidP="000E0341">
            <w:pPr>
              <w:pStyle w:val="a5"/>
              <w:rPr>
                <w:sz w:val="20"/>
                <w:szCs w:val="20"/>
              </w:rPr>
            </w:pPr>
            <w:r w:rsidRPr="00725F12">
              <w:rPr>
                <w:sz w:val="20"/>
                <w:szCs w:val="20"/>
              </w:rPr>
              <w:t>8,0</w:t>
            </w:r>
          </w:p>
        </w:tc>
      </w:tr>
    </w:tbl>
    <w:p w:rsidR="004065CC" w:rsidRPr="00725F12" w:rsidRDefault="009F1A87" w:rsidP="000E0341">
      <w:pPr>
        <w:tabs>
          <w:tab w:val="left" w:pos="2550"/>
        </w:tabs>
        <w:jc w:val="both"/>
        <w:rPr>
          <w:i/>
          <w:sz w:val="20"/>
          <w:szCs w:val="20"/>
        </w:rPr>
      </w:pPr>
      <w:r w:rsidRPr="00725F12">
        <w:rPr>
          <w:bCs/>
          <w:i/>
          <w:sz w:val="20"/>
          <w:szCs w:val="20"/>
        </w:rPr>
        <w:t>Показатель №9</w:t>
      </w:r>
      <w:r w:rsidR="00A35188" w:rsidRPr="00725F12">
        <w:rPr>
          <w:bCs/>
          <w:i/>
          <w:sz w:val="20"/>
          <w:szCs w:val="20"/>
        </w:rPr>
        <w:t>0</w:t>
      </w:r>
      <w:r w:rsidRPr="00725F12">
        <w:rPr>
          <w:bCs/>
          <w:i/>
          <w:sz w:val="20"/>
          <w:szCs w:val="20"/>
        </w:rPr>
        <w:t xml:space="preserve"> «</w:t>
      </w:r>
      <w:r w:rsidRPr="00725F12">
        <w:rPr>
          <w:i/>
          <w:sz w:val="20"/>
          <w:szCs w:val="20"/>
        </w:rPr>
        <w:t>Отношение числа занятых в экономике района к численности населения района в трудоспособном возрасте</w:t>
      </w:r>
      <w:r w:rsidR="00545F75" w:rsidRPr="00725F12">
        <w:rPr>
          <w:i/>
          <w:sz w:val="20"/>
          <w:szCs w:val="20"/>
        </w:rPr>
        <w:t>»</w:t>
      </w:r>
    </w:p>
    <w:p w:rsidR="00434056" w:rsidRPr="00725F12" w:rsidRDefault="0043405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434056" w:rsidRPr="00725F12" w:rsidRDefault="00434056" w:rsidP="000E0341">
            <w:pPr>
              <w:pStyle w:val="a5"/>
              <w:rPr>
                <w:sz w:val="20"/>
                <w:szCs w:val="20"/>
              </w:rPr>
            </w:pPr>
            <w:r w:rsidRPr="00725F12">
              <w:rPr>
                <w:sz w:val="20"/>
                <w:szCs w:val="20"/>
              </w:rPr>
              <w:t>План 2020г</w:t>
            </w:r>
          </w:p>
        </w:tc>
        <w:tc>
          <w:tcPr>
            <w:tcW w:w="1329" w:type="dxa"/>
            <w:shd w:val="clear" w:color="auto" w:fill="auto"/>
          </w:tcPr>
          <w:p w:rsidR="00434056" w:rsidRPr="00725F12" w:rsidRDefault="00434056" w:rsidP="000E0341">
            <w:pPr>
              <w:pStyle w:val="a5"/>
              <w:rPr>
                <w:sz w:val="20"/>
                <w:szCs w:val="20"/>
              </w:rPr>
            </w:pPr>
            <w:r w:rsidRPr="00725F12">
              <w:rPr>
                <w:sz w:val="20"/>
                <w:szCs w:val="20"/>
              </w:rPr>
              <w:t>План 2021г</w:t>
            </w:r>
          </w:p>
        </w:tc>
        <w:tc>
          <w:tcPr>
            <w:tcW w:w="1329" w:type="dxa"/>
          </w:tcPr>
          <w:p w:rsidR="00434056" w:rsidRPr="00725F12" w:rsidRDefault="00434056"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434056" w:rsidRPr="00725F12" w:rsidRDefault="00434056" w:rsidP="000E0341">
            <w:pPr>
              <w:pStyle w:val="a5"/>
              <w:rPr>
                <w:sz w:val="20"/>
                <w:szCs w:val="20"/>
              </w:rPr>
            </w:pPr>
            <w:r w:rsidRPr="00725F12">
              <w:rPr>
                <w:sz w:val="20"/>
                <w:szCs w:val="20"/>
              </w:rPr>
              <w:t>1,19</w:t>
            </w:r>
          </w:p>
        </w:tc>
        <w:tc>
          <w:tcPr>
            <w:tcW w:w="1329" w:type="dxa"/>
            <w:shd w:val="clear" w:color="auto" w:fill="auto"/>
            <w:vAlign w:val="center"/>
          </w:tcPr>
          <w:p w:rsidR="00434056" w:rsidRPr="00725F12" w:rsidRDefault="00434056" w:rsidP="000E0341">
            <w:pPr>
              <w:pStyle w:val="a5"/>
              <w:rPr>
                <w:sz w:val="20"/>
                <w:szCs w:val="20"/>
              </w:rPr>
            </w:pPr>
            <w:r w:rsidRPr="00725F12">
              <w:rPr>
                <w:sz w:val="20"/>
                <w:szCs w:val="20"/>
              </w:rPr>
              <w:t>1,19</w:t>
            </w:r>
          </w:p>
        </w:tc>
        <w:tc>
          <w:tcPr>
            <w:tcW w:w="1329" w:type="dxa"/>
          </w:tcPr>
          <w:p w:rsidR="00434056" w:rsidRPr="00725F12" w:rsidRDefault="00434056" w:rsidP="000E0341">
            <w:pPr>
              <w:pStyle w:val="a5"/>
              <w:rPr>
                <w:sz w:val="20"/>
                <w:szCs w:val="20"/>
              </w:rPr>
            </w:pPr>
            <w:r w:rsidRPr="00725F12">
              <w:rPr>
                <w:sz w:val="20"/>
                <w:szCs w:val="20"/>
              </w:rPr>
              <w:t>1,19</w:t>
            </w:r>
          </w:p>
        </w:tc>
      </w:tr>
    </w:tbl>
    <w:p w:rsidR="00434056" w:rsidRPr="00725F12" w:rsidRDefault="0043405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434056" w:rsidRPr="00725F12" w:rsidRDefault="00434056" w:rsidP="000E0341">
            <w:pPr>
              <w:pStyle w:val="a5"/>
              <w:rPr>
                <w:sz w:val="20"/>
                <w:szCs w:val="20"/>
              </w:rPr>
            </w:pPr>
            <w:r w:rsidRPr="00725F12">
              <w:rPr>
                <w:sz w:val="20"/>
                <w:szCs w:val="20"/>
              </w:rPr>
              <w:t>Факт 2020г.</w:t>
            </w:r>
          </w:p>
        </w:tc>
        <w:tc>
          <w:tcPr>
            <w:tcW w:w="1329" w:type="dxa"/>
            <w:shd w:val="clear" w:color="auto" w:fill="auto"/>
          </w:tcPr>
          <w:p w:rsidR="00434056" w:rsidRPr="00725F12" w:rsidRDefault="00434056" w:rsidP="000E0341">
            <w:pPr>
              <w:pStyle w:val="a5"/>
              <w:rPr>
                <w:sz w:val="20"/>
                <w:szCs w:val="20"/>
              </w:rPr>
            </w:pPr>
            <w:r w:rsidRPr="00725F12">
              <w:rPr>
                <w:sz w:val="20"/>
                <w:szCs w:val="20"/>
              </w:rPr>
              <w:t>Факт 2021г.</w:t>
            </w:r>
          </w:p>
        </w:tc>
        <w:tc>
          <w:tcPr>
            <w:tcW w:w="1310" w:type="dxa"/>
            <w:shd w:val="clear" w:color="auto" w:fill="auto"/>
          </w:tcPr>
          <w:p w:rsidR="00434056" w:rsidRPr="00725F12" w:rsidRDefault="00434056" w:rsidP="000E0341">
            <w:pPr>
              <w:pStyle w:val="a5"/>
              <w:rPr>
                <w:sz w:val="20"/>
                <w:szCs w:val="20"/>
              </w:rPr>
            </w:pPr>
            <w:r w:rsidRPr="00725F12">
              <w:rPr>
                <w:sz w:val="20"/>
                <w:szCs w:val="20"/>
              </w:rPr>
              <w:t>План 2020г</w:t>
            </w:r>
          </w:p>
        </w:tc>
        <w:tc>
          <w:tcPr>
            <w:tcW w:w="1310" w:type="dxa"/>
          </w:tcPr>
          <w:p w:rsidR="00434056" w:rsidRPr="00725F12" w:rsidRDefault="00434056" w:rsidP="000E0341">
            <w:pPr>
              <w:pStyle w:val="a5"/>
              <w:rPr>
                <w:sz w:val="20"/>
                <w:szCs w:val="20"/>
              </w:rPr>
            </w:pPr>
            <w:r w:rsidRPr="00725F12">
              <w:rPr>
                <w:sz w:val="20"/>
                <w:szCs w:val="20"/>
              </w:rPr>
              <w:t>План 2021г</w:t>
            </w:r>
          </w:p>
        </w:tc>
        <w:tc>
          <w:tcPr>
            <w:tcW w:w="1310" w:type="dxa"/>
          </w:tcPr>
          <w:p w:rsidR="00434056" w:rsidRPr="00725F12" w:rsidRDefault="00434056"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434056" w:rsidRPr="00725F12" w:rsidRDefault="00434056" w:rsidP="000E0341">
            <w:pPr>
              <w:pStyle w:val="a5"/>
              <w:rPr>
                <w:sz w:val="20"/>
                <w:szCs w:val="20"/>
              </w:rPr>
            </w:pPr>
            <w:r w:rsidRPr="00725F12">
              <w:rPr>
                <w:sz w:val="20"/>
                <w:szCs w:val="20"/>
              </w:rPr>
              <w:t>1,27</w:t>
            </w:r>
          </w:p>
        </w:tc>
        <w:tc>
          <w:tcPr>
            <w:tcW w:w="1329" w:type="dxa"/>
            <w:shd w:val="clear" w:color="auto" w:fill="auto"/>
            <w:vAlign w:val="center"/>
          </w:tcPr>
          <w:p w:rsidR="00434056" w:rsidRPr="00725F12" w:rsidRDefault="00434056" w:rsidP="000E0341">
            <w:pPr>
              <w:pStyle w:val="a5"/>
              <w:rPr>
                <w:sz w:val="20"/>
                <w:szCs w:val="20"/>
              </w:rPr>
            </w:pPr>
            <w:r w:rsidRPr="00725F12">
              <w:rPr>
                <w:sz w:val="20"/>
                <w:szCs w:val="20"/>
              </w:rPr>
              <w:t>1,27</w:t>
            </w:r>
          </w:p>
        </w:tc>
        <w:tc>
          <w:tcPr>
            <w:tcW w:w="1310" w:type="dxa"/>
            <w:shd w:val="clear" w:color="auto" w:fill="auto"/>
            <w:vAlign w:val="center"/>
          </w:tcPr>
          <w:p w:rsidR="00434056" w:rsidRPr="00725F12" w:rsidRDefault="00434056" w:rsidP="000E0341">
            <w:pPr>
              <w:pStyle w:val="a5"/>
              <w:rPr>
                <w:sz w:val="20"/>
                <w:szCs w:val="20"/>
              </w:rPr>
            </w:pPr>
            <w:r w:rsidRPr="00725F12">
              <w:rPr>
                <w:sz w:val="20"/>
                <w:szCs w:val="20"/>
              </w:rPr>
              <w:t>1,27</w:t>
            </w:r>
          </w:p>
        </w:tc>
        <w:tc>
          <w:tcPr>
            <w:tcW w:w="1310" w:type="dxa"/>
          </w:tcPr>
          <w:p w:rsidR="00434056" w:rsidRPr="00725F12" w:rsidRDefault="00434056" w:rsidP="000E0341">
            <w:pPr>
              <w:pStyle w:val="a5"/>
              <w:rPr>
                <w:sz w:val="20"/>
                <w:szCs w:val="20"/>
              </w:rPr>
            </w:pPr>
            <w:r w:rsidRPr="00725F12">
              <w:rPr>
                <w:sz w:val="20"/>
                <w:szCs w:val="20"/>
              </w:rPr>
              <w:t>1,27</w:t>
            </w:r>
          </w:p>
        </w:tc>
        <w:tc>
          <w:tcPr>
            <w:tcW w:w="1310" w:type="dxa"/>
          </w:tcPr>
          <w:p w:rsidR="00434056" w:rsidRPr="00725F12" w:rsidRDefault="00434056" w:rsidP="000E0341">
            <w:pPr>
              <w:pStyle w:val="a5"/>
              <w:rPr>
                <w:sz w:val="20"/>
                <w:szCs w:val="20"/>
              </w:rPr>
            </w:pPr>
            <w:r w:rsidRPr="00725F12">
              <w:rPr>
                <w:sz w:val="20"/>
                <w:szCs w:val="20"/>
              </w:rPr>
              <w:t>1,27</w:t>
            </w:r>
          </w:p>
        </w:tc>
      </w:tr>
    </w:tbl>
    <w:p w:rsidR="00A73ABA" w:rsidRPr="00725F12" w:rsidRDefault="00A73ABA" w:rsidP="000E0341">
      <w:pPr>
        <w:tabs>
          <w:tab w:val="left" w:pos="2550"/>
        </w:tabs>
        <w:jc w:val="both"/>
        <w:rPr>
          <w:sz w:val="20"/>
          <w:szCs w:val="20"/>
        </w:rPr>
      </w:pPr>
      <w:r w:rsidRPr="00725F12">
        <w:rPr>
          <w:sz w:val="20"/>
          <w:szCs w:val="20"/>
        </w:rPr>
        <w:t>Корректировка числа занятых в экономике района к численности населения района в трудоспособном возрасте.</w:t>
      </w:r>
    </w:p>
    <w:p w:rsidR="0054186F" w:rsidRPr="00725F12" w:rsidRDefault="0054186F" w:rsidP="000E0341">
      <w:pPr>
        <w:tabs>
          <w:tab w:val="left" w:pos="2550"/>
        </w:tabs>
        <w:jc w:val="both"/>
        <w:rPr>
          <w:i/>
          <w:sz w:val="20"/>
          <w:szCs w:val="20"/>
        </w:rPr>
      </w:pPr>
      <w:r w:rsidRPr="00725F12">
        <w:rPr>
          <w:bCs/>
          <w:i/>
          <w:sz w:val="20"/>
          <w:szCs w:val="20"/>
        </w:rPr>
        <w:t>Показатель №9</w:t>
      </w:r>
      <w:r w:rsidR="00A35188" w:rsidRPr="00725F12">
        <w:rPr>
          <w:bCs/>
          <w:i/>
          <w:sz w:val="20"/>
          <w:szCs w:val="20"/>
        </w:rPr>
        <w:t>1</w:t>
      </w:r>
      <w:r w:rsidRPr="00725F12">
        <w:rPr>
          <w:bCs/>
          <w:i/>
          <w:sz w:val="20"/>
          <w:szCs w:val="20"/>
        </w:rPr>
        <w:t xml:space="preserve"> «</w:t>
      </w:r>
      <w:r w:rsidRPr="00725F12">
        <w:rPr>
          <w:i/>
          <w:sz w:val="20"/>
          <w:szCs w:val="20"/>
        </w:rPr>
        <w:t>Среднегодовая численность занятых в экономике, тыс. чел.</w:t>
      </w:r>
      <w:r w:rsidR="00AD78F2" w:rsidRPr="00725F12">
        <w:rPr>
          <w:i/>
          <w:sz w:val="20"/>
          <w:szCs w:val="20"/>
        </w:rPr>
        <w:t>»</w:t>
      </w:r>
    </w:p>
    <w:p w:rsidR="00434056" w:rsidRPr="00725F12" w:rsidRDefault="0043405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434056" w:rsidRPr="00725F12" w:rsidRDefault="00434056" w:rsidP="000E0341">
            <w:pPr>
              <w:pStyle w:val="a5"/>
              <w:rPr>
                <w:sz w:val="20"/>
                <w:szCs w:val="20"/>
              </w:rPr>
            </w:pPr>
            <w:r w:rsidRPr="00725F12">
              <w:rPr>
                <w:sz w:val="20"/>
                <w:szCs w:val="20"/>
              </w:rPr>
              <w:t>План 2020г</w:t>
            </w:r>
          </w:p>
        </w:tc>
        <w:tc>
          <w:tcPr>
            <w:tcW w:w="1329" w:type="dxa"/>
            <w:shd w:val="clear" w:color="auto" w:fill="auto"/>
          </w:tcPr>
          <w:p w:rsidR="00434056" w:rsidRPr="00725F12" w:rsidRDefault="00434056" w:rsidP="000E0341">
            <w:pPr>
              <w:pStyle w:val="a5"/>
              <w:rPr>
                <w:sz w:val="20"/>
                <w:szCs w:val="20"/>
              </w:rPr>
            </w:pPr>
            <w:r w:rsidRPr="00725F12">
              <w:rPr>
                <w:sz w:val="20"/>
                <w:szCs w:val="20"/>
              </w:rPr>
              <w:t>План 2021г</w:t>
            </w:r>
          </w:p>
        </w:tc>
        <w:tc>
          <w:tcPr>
            <w:tcW w:w="1329" w:type="dxa"/>
          </w:tcPr>
          <w:p w:rsidR="00434056" w:rsidRPr="00725F12" w:rsidRDefault="00434056"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434056" w:rsidRPr="00725F12" w:rsidRDefault="002967FF" w:rsidP="000E0341">
            <w:pPr>
              <w:pStyle w:val="a5"/>
              <w:rPr>
                <w:sz w:val="20"/>
                <w:szCs w:val="20"/>
              </w:rPr>
            </w:pPr>
            <w:r w:rsidRPr="00725F12">
              <w:rPr>
                <w:sz w:val="20"/>
                <w:szCs w:val="20"/>
              </w:rPr>
              <w:t>6,0</w:t>
            </w:r>
          </w:p>
        </w:tc>
        <w:tc>
          <w:tcPr>
            <w:tcW w:w="1329" w:type="dxa"/>
            <w:shd w:val="clear" w:color="auto" w:fill="auto"/>
            <w:vAlign w:val="center"/>
          </w:tcPr>
          <w:p w:rsidR="00434056" w:rsidRPr="00725F12" w:rsidRDefault="002967FF" w:rsidP="000E0341">
            <w:pPr>
              <w:pStyle w:val="a5"/>
              <w:rPr>
                <w:sz w:val="20"/>
                <w:szCs w:val="20"/>
              </w:rPr>
            </w:pPr>
            <w:r w:rsidRPr="00725F12">
              <w:rPr>
                <w:sz w:val="20"/>
                <w:szCs w:val="20"/>
              </w:rPr>
              <w:t>5,95</w:t>
            </w:r>
          </w:p>
        </w:tc>
        <w:tc>
          <w:tcPr>
            <w:tcW w:w="1329" w:type="dxa"/>
          </w:tcPr>
          <w:p w:rsidR="00434056" w:rsidRPr="00725F12" w:rsidRDefault="002967FF" w:rsidP="000E0341">
            <w:pPr>
              <w:pStyle w:val="a5"/>
              <w:rPr>
                <w:sz w:val="20"/>
                <w:szCs w:val="20"/>
              </w:rPr>
            </w:pPr>
            <w:r w:rsidRPr="00725F12">
              <w:rPr>
                <w:sz w:val="20"/>
                <w:szCs w:val="20"/>
              </w:rPr>
              <w:t>5,9</w:t>
            </w:r>
          </w:p>
        </w:tc>
      </w:tr>
    </w:tbl>
    <w:p w:rsidR="00434056" w:rsidRPr="00725F12" w:rsidRDefault="0043405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434056" w:rsidRPr="00725F12" w:rsidRDefault="00434056" w:rsidP="000E0341">
            <w:pPr>
              <w:pStyle w:val="a5"/>
              <w:rPr>
                <w:sz w:val="20"/>
                <w:szCs w:val="20"/>
              </w:rPr>
            </w:pPr>
            <w:r w:rsidRPr="00725F12">
              <w:rPr>
                <w:sz w:val="20"/>
                <w:szCs w:val="20"/>
              </w:rPr>
              <w:t>Факт 2020г.</w:t>
            </w:r>
          </w:p>
        </w:tc>
        <w:tc>
          <w:tcPr>
            <w:tcW w:w="1329" w:type="dxa"/>
            <w:shd w:val="clear" w:color="auto" w:fill="auto"/>
          </w:tcPr>
          <w:p w:rsidR="00434056" w:rsidRPr="00725F12" w:rsidRDefault="00434056" w:rsidP="000E0341">
            <w:pPr>
              <w:pStyle w:val="a5"/>
              <w:rPr>
                <w:sz w:val="20"/>
                <w:szCs w:val="20"/>
              </w:rPr>
            </w:pPr>
            <w:r w:rsidRPr="00725F12">
              <w:rPr>
                <w:sz w:val="20"/>
                <w:szCs w:val="20"/>
              </w:rPr>
              <w:t>Факт 2021г.</w:t>
            </w:r>
          </w:p>
        </w:tc>
        <w:tc>
          <w:tcPr>
            <w:tcW w:w="1310" w:type="dxa"/>
            <w:shd w:val="clear" w:color="auto" w:fill="auto"/>
          </w:tcPr>
          <w:p w:rsidR="00434056" w:rsidRPr="00725F12" w:rsidRDefault="00434056" w:rsidP="000E0341">
            <w:pPr>
              <w:pStyle w:val="a5"/>
              <w:rPr>
                <w:sz w:val="20"/>
                <w:szCs w:val="20"/>
              </w:rPr>
            </w:pPr>
            <w:r w:rsidRPr="00725F12">
              <w:rPr>
                <w:sz w:val="20"/>
                <w:szCs w:val="20"/>
              </w:rPr>
              <w:t>План 2020г</w:t>
            </w:r>
          </w:p>
        </w:tc>
        <w:tc>
          <w:tcPr>
            <w:tcW w:w="1310" w:type="dxa"/>
          </w:tcPr>
          <w:p w:rsidR="00434056" w:rsidRPr="00725F12" w:rsidRDefault="00434056" w:rsidP="000E0341">
            <w:pPr>
              <w:pStyle w:val="a5"/>
              <w:rPr>
                <w:sz w:val="20"/>
                <w:szCs w:val="20"/>
              </w:rPr>
            </w:pPr>
            <w:r w:rsidRPr="00725F12">
              <w:rPr>
                <w:sz w:val="20"/>
                <w:szCs w:val="20"/>
              </w:rPr>
              <w:t>План 2021г</w:t>
            </w:r>
          </w:p>
        </w:tc>
        <w:tc>
          <w:tcPr>
            <w:tcW w:w="1310" w:type="dxa"/>
          </w:tcPr>
          <w:p w:rsidR="00434056" w:rsidRPr="00725F12" w:rsidRDefault="00434056"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434056" w:rsidRPr="00725F12" w:rsidRDefault="002967FF" w:rsidP="000E0341">
            <w:pPr>
              <w:pStyle w:val="a5"/>
              <w:rPr>
                <w:sz w:val="20"/>
                <w:szCs w:val="20"/>
              </w:rPr>
            </w:pPr>
            <w:r w:rsidRPr="00725F12">
              <w:rPr>
                <w:sz w:val="20"/>
                <w:szCs w:val="20"/>
              </w:rPr>
              <w:t>6,2</w:t>
            </w:r>
          </w:p>
        </w:tc>
        <w:tc>
          <w:tcPr>
            <w:tcW w:w="1329" w:type="dxa"/>
            <w:shd w:val="clear" w:color="auto" w:fill="auto"/>
            <w:vAlign w:val="center"/>
          </w:tcPr>
          <w:p w:rsidR="00434056" w:rsidRPr="00725F12" w:rsidRDefault="002967FF" w:rsidP="000E0341">
            <w:pPr>
              <w:pStyle w:val="a5"/>
              <w:rPr>
                <w:sz w:val="20"/>
                <w:szCs w:val="20"/>
              </w:rPr>
            </w:pPr>
            <w:r w:rsidRPr="00725F12">
              <w:rPr>
                <w:sz w:val="20"/>
                <w:szCs w:val="20"/>
              </w:rPr>
              <w:t>6,2</w:t>
            </w:r>
          </w:p>
        </w:tc>
        <w:tc>
          <w:tcPr>
            <w:tcW w:w="1310" w:type="dxa"/>
            <w:shd w:val="clear" w:color="auto" w:fill="auto"/>
            <w:vAlign w:val="center"/>
          </w:tcPr>
          <w:p w:rsidR="00434056" w:rsidRPr="00725F12" w:rsidRDefault="002967FF" w:rsidP="000E0341">
            <w:pPr>
              <w:pStyle w:val="a5"/>
              <w:rPr>
                <w:sz w:val="20"/>
                <w:szCs w:val="20"/>
              </w:rPr>
            </w:pPr>
            <w:r w:rsidRPr="00725F12">
              <w:rPr>
                <w:sz w:val="20"/>
                <w:szCs w:val="20"/>
              </w:rPr>
              <w:t>6,2</w:t>
            </w:r>
          </w:p>
        </w:tc>
        <w:tc>
          <w:tcPr>
            <w:tcW w:w="1310" w:type="dxa"/>
          </w:tcPr>
          <w:p w:rsidR="00434056" w:rsidRPr="00725F12" w:rsidRDefault="002967FF" w:rsidP="000E0341">
            <w:pPr>
              <w:pStyle w:val="a5"/>
              <w:rPr>
                <w:sz w:val="20"/>
                <w:szCs w:val="20"/>
              </w:rPr>
            </w:pPr>
            <w:r w:rsidRPr="00725F12">
              <w:rPr>
                <w:sz w:val="20"/>
                <w:szCs w:val="20"/>
              </w:rPr>
              <w:t>6,2</w:t>
            </w:r>
          </w:p>
        </w:tc>
        <w:tc>
          <w:tcPr>
            <w:tcW w:w="1310" w:type="dxa"/>
          </w:tcPr>
          <w:p w:rsidR="00434056" w:rsidRPr="00725F12" w:rsidRDefault="002967FF" w:rsidP="000E0341">
            <w:pPr>
              <w:pStyle w:val="a5"/>
              <w:rPr>
                <w:sz w:val="20"/>
                <w:szCs w:val="20"/>
              </w:rPr>
            </w:pPr>
            <w:r w:rsidRPr="00725F12">
              <w:rPr>
                <w:sz w:val="20"/>
                <w:szCs w:val="20"/>
              </w:rPr>
              <w:t>6,2</w:t>
            </w:r>
          </w:p>
        </w:tc>
      </w:tr>
    </w:tbl>
    <w:p w:rsidR="002967FF" w:rsidRPr="00725F12" w:rsidRDefault="007252B2" w:rsidP="000E0341">
      <w:pPr>
        <w:tabs>
          <w:tab w:val="left" w:pos="2550"/>
        </w:tabs>
        <w:ind w:firstLine="567"/>
        <w:jc w:val="both"/>
        <w:rPr>
          <w:sz w:val="20"/>
          <w:szCs w:val="20"/>
        </w:rPr>
      </w:pPr>
      <w:r w:rsidRPr="00725F12">
        <w:rPr>
          <w:sz w:val="20"/>
          <w:szCs w:val="20"/>
        </w:rPr>
        <w:t>Корректировка числа занятых в экономике произведена с учетом фактических показателей за 2020-2021гг.</w:t>
      </w:r>
    </w:p>
    <w:p w:rsidR="0054186F" w:rsidRPr="00725F12" w:rsidRDefault="0054186F" w:rsidP="000E0341">
      <w:pPr>
        <w:tabs>
          <w:tab w:val="left" w:pos="2550"/>
        </w:tabs>
        <w:jc w:val="both"/>
        <w:rPr>
          <w:sz w:val="20"/>
          <w:szCs w:val="20"/>
        </w:rPr>
      </w:pPr>
      <w:r w:rsidRPr="00725F12">
        <w:rPr>
          <w:bCs/>
          <w:i/>
          <w:sz w:val="20"/>
          <w:szCs w:val="20"/>
        </w:rPr>
        <w:t>Показатель №9</w:t>
      </w:r>
      <w:r w:rsidR="00A35188" w:rsidRPr="00725F12">
        <w:rPr>
          <w:bCs/>
          <w:i/>
          <w:sz w:val="20"/>
          <w:szCs w:val="20"/>
        </w:rPr>
        <w:t>2</w:t>
      </w:r>
      <w:r w:rsidRPr="00725F12">
        <w:rPr>
          <w:bCs/>
          <w:i/>
          <w:sz w:val="20"/>
          <w:szCs w:val="20"/>
        </w:rPr>
        <w:t xml:space="preserve"> «</w:t>
      </w:r>
      <w:r w:rsidRPr="00725F12">
        <w:rPr>
          <w:i/>
          <w:sz w:val="20"/>
          <w:szCs w:val="20"/>
        </w:rPr>
        <w:t>Уровень регистрируемой безработицы, %</w:t>
      </w:r>
      <w:r w:rsidR="00AD78F2" w:rsidRPr="00725F12">
        <w:rPr>
          <w:i/>
          <w:sz w:val="20"/>
          <w:szCs w:val="20"/>
        </w:rPr>
        <w:t>»</w:t>
      </w:r>
      <w:r w:rsidR="00AD78F2" w:rsidRPr="00725F12">
        <w:rPr>
          <w:sz w:val="20"/>
          <w:szCs w:val="20"/>
        </w:rPr>
        <w:t>.</w:t>
      </w:r>
    </w:p>
    <w:p w:rsidR="002967FF" w:rsidRPr="00725F12" w:rsidRDefault="002967FF"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2967FF" w:rsidRPr="00725F12" w:rsidRDefault="002967FF" w:rsidP="000E0341">
            <w:pPr>
              <w:pStyle w:val="a5"/>
              <w:rPr>
                <w:sz w:val="20"/>
                <w:szCs w:val="20"/>
              </w:rPr>
            </w:pPr>
            <w:r w:rsidRPr="00725F12">
              <w:rPr>
                <w:sz w:val="20"/>
                <w:szCs w:val="20"/>
              </w:rPr>
              <w:t>План 2020г</w:t>
            </w:r>
          </w:p>
        </w:tc>
        <w:tc>
          <w:tcPr>
            <w:tcW w:w="1329" w:type="dxa"/>
            <w:shd w:val="clear" w:color="auto" w:fill="auto"/>
          </w:tcPr>
          <w:p w:rsidR="002967FF" w:rsidRPr="00725F12" w:rsidRDefault="002967FF" w:rsidP="000E0341">
            <w:pPr>
              <w:pStyle w:val="a5"/>
              <w:rPr>
                <w:sz w:val="20"/>
                <w:szCs w:val="20"/>
              </w:rPr>
            </w:pPr>
            <w:r w:rsidRPr="00725F12">
              <w:rPr>
                <w:sz w:val="20"/>
                <w:szCs w:val="20"/>
              </w:rPr>
              <w:t>План 2021г</w:t>
            </w:r>
          </w:p>
        </w:tc>
        <w:tc>
          <w:tcPr>
            <w:tcW w:w="1329" w:type="dxa"/>
          </w:tcPr>
          <w:p w:rsidR="002967FF" w:rsidRPr="00725F12" w:rsidRDefault="002967FF"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2967FF" w:rsidRPr="00725F12" w:rsidRDefault="002967FF" w:rsidP="000E0341">
            <w:pPr>
              <w:pStyle w:val="a5"/>
              <w:rPr>
                <w:sz w:val="20"/>
                <w:szCs w:val="20"/>
              </w:rPr>
            </w:pPr>
            <w:r w:rsidRPr="00725F12">
              <w:rPr>
                <w:sz w:val="20"/>
                <w:szCs w:val="20"/>
              </w:rPr>
              <w:t>0,6</w:t>
            </w:r>
          </w:p>
        </w:tc>
        <w:tc>
          <w:tcPr>
            <w:tcW w:w="1329" w:type="dxa"/>
            <w:shd w:val="clear" w:color="auto" w:fill="auto"/>
            <w:vAlign w:val="center"/>
          </w:tcPr>
          <w:p w:rsidR="002967FF" w:rsidRPr="00725F12" w:rsidRDefault="002967FF" w:rsidP="000E0341">
            <w:pPr>
              <w:pStyle w:val="a5"/>
              <w:rPr>
                <w:sz w:val="20"/>
                <w:szCs w:val="20"/>
              </w:rPr>
            </w:pPr>
            <w:r w:rsidRPr="00725F12">
              <w:rPr>
                <w:sz w:val="20"/>
                <w:szCs w:val="20"/>
              </w:rPr>
              <w:t>0,6</w:t>
            </w:r>
          </w:p>
        </w:tc>
        <w:tc>
          <w:tcPr>
            <w:tcW w:w="1329" w:type="dxa"/>
          </w:tcPr>
          <w:p w:rsidR="002967FF" w:rsidRPr="00725F12" w:rsidRDefault="002967FF" w:rsidP="000E0341">
            <w:pPr>
              <w:pStyle w:val="a5"/>
              <w:rPr>
                <w:sz w:val="20"/>
                <w:szCs w:val="20"/>
              </w:rPr>
            </w:pPr>
            <w:r w:rsidRPr="00725F12">
              <w:rPr>
                <w:sz w:val="20"/>
                <w:szCs w:val="20"/>
              </w:rPr>
              <w:t>0,6</w:t>
            </w:r>
          </w:p>
        </w:tc>
      </w:tr>
    </w:tbl>
    <w:p w:rsidR="002967FF" w:rsidRPr="00725F12" w:rsidRDefault="002967FF"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2967FF" w:rsidRPr="00725F12" w:rsidRDefault="002967FF" w:rsidP="000E0341">
            <w:pPr>
              <w:pStyle w:val="a5"/>
              <w:rPr>
                <w:sz w:val="20"/>
                <w:szCs w:val="20"/>
              </w:rPr>
            </w:pPr>
            <w:r w:rsidRPr="00725F12">
              <w:rPr>
                <w:sz w:val="20"/>
                <w:szCs w:val="20"/>
              </w:rPr>
              <w:t>Факт 2020г.</w:t>
            </w:r>
          </w:p>
        </w:tc>
        <w:tc>
          <w:tcPr>
            <w:tcW w:w="1329" w:type="dxa"/>
            <w:shd w:val="clear" w:color="auto" w:fill="auto"/>
          </w:tcPr>
          <w:p w:rsidR="002967FF" w:rsidRPr="00725F12" w:rsidRDefault="002967FF" w:rsidP="000E0341">
            <w:pPr>
              <w:pStyle w:val="a5"/>
              <w:rPr>
                <w:sz w:val="20"/>
                <w:szCs w:val="20"/>
              </w:rPr>
            </w:pPr>
            <w:r w:rsidRPr="00725F12">
              <w:rPr>
                <w:sz w:val="20"/>
                <w:szCs w:val="20"/>
              </w:rPr>
              <w:t>Факт 2021г.</w:t>
            </w:r>
          </w:p>
        </w:tc>
        <w:tc>
          <w:tcPr>
            <w:tcW w:w="1310" w:type="dxa"/>
            <w:shd w:val="clear" w:color="auto" w:fill="auto"/>
          </w:tcPr>
          <w:p w:rsidR="002967FF" w:rsidRPr="00725F12" w:rsidRDefault="002967FF" w:rsidP="000E0341">
            <w:pPr>
              <w:pStyle w:val="a5"/>
              <w:rPr>
                <w:sz w:val="20"/>
                <w:szCs w:val="20"/>
              </w:rPr>
            </w:pPr>
            <w:r w:rsidRPr="00725F12">
              <w:rPr>
                <w:sz w:val="20"/>
                <w:szCs w:val="20"/>
              </w:rPr>
              <w:t>План 2020г</w:t>
            </w:r>
          </w:p>
        </w:tc>
        <w:tc>
          <w:tcPr>
            <w:tcW w:w="1310" w:type="dxa"/>
          </w:tcPr>
          <w:p w:rsidR="002967FF" w:rsidRPr="00725F12" w:rsidRDefault="002967FF" w:rsidP="000E0341">
            <w:pPr>
              <w:pStyle w:val="a5"/>
              <w:rPr>
                <w:sz w:val="20"/>
                <w:szCs w:val="20"/>
              </w:rPr>
            </w:pPr>
            <w:r w:rsidRPr="00725F12">
              <w:rPr>
                <w:sz w:val="20"/>
                <w:szCs w:val="20"/>
              </w:rPr>
              <w:t>План 2021г</w:t>
            </w:r>
          </w:p>
        </w:tc>
        <w:tc>
          <w:tcPr>
            <w:tcW w:w="1310" w:type="dxa"/>
          </w:tcPr>
          <w:p w:rsidR="002967FF" w:rsidRPr="00725F12" w:rsidRDefault="002967FF"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2967FF" w:rsidRPr="00725F12" w:rsidRDefault="002967FF" w:rsidP="000E0341">
            <w:pPr>
              <w:pStyle w:val="a5"/>
              <w:rPr>
                <w:sz w:val="20"/>
                <w:szCs w:val="20"/>
              </w:rPr>
            </w:pPr>
            <w:r w:rsidRPr="00725F12">
              <w:rPr>
                <w:sz w:val="20"/>
                <w:szCs w:val="20"/>
              </w:rPr>
              <w:t>1</w:t>
            </w:r>
          </w:p>
        </w:tc>
        <w:tc>
          <w:tcPr>
            <w:tcW w:w="1329" w:type="dxa"/>
            <w:shd w:val="clear" w:color="auto" w:fill="auto"/>
            <w:vAlign w:val="center"/>
          </w:tcPr>
          <w:p w:rsidR="002967FF" w:rsidRPr="00725F12" w:rsidRDefault="002967FF" w:rsidP="000E0341">
            <w:pPr>
              <w:pStyle w:val="a5"/>
              <w:rPr>
                <w:sz w:val="20"/>
                <w:szCs w:val="20"/>
              </w:rPr>
            </w:pPr>
            <w:r w:rsidRPr="00725F12">
              <w:rPr>
                <w:sz w:val="20"/>
                <w:szCs w:val="20"/>
              </w:rPr>
              <w:t>0,5</w:t>
            </w:r>
          </w:p>
        </w:tc>
        <w:tc>
          <w:tcPr>
            <w:tcW w:w="1310" w:type="dxa"/>
            <w:shd w:val="clear" w:color="auto" w:fill="auto"/>
            <w:vAlign w:val="center"/>
          </w:tcPr>
          <w:p w:rsidR="002967FF" w:rsidRPr="00725F12" w:rsidRDefault="002967FF" w:rsidP="000E0341">
            <w:pPr>
              <w:pStyle w:val="a5"/>
              <w:rPr>
                <w:sz w:val="20"/>
                <w:szCs w:val="20"/>
              </w:rPr>
            </w:pPr>
            <w:r w:rsidRPr="00725F12">
              <w:rPr>
                <w:sz w:val="20"/>
                <w:szCs w:val="20"/>
              </w:rPr>
              <w:t>0,6</w:t>
            </w:r>
          </w:p>
        </w:tc>
        <w:tc>
          <w:tcPr>
            <w:tcW w:w="1310" w:type="dxa"/>
          </w:tcPr>
          <w:p w:rsidR="002967FF" w:rsidRPr="00725F12" w:rsidRDefault="002967FF" w:rsidP="000E0341">
            <w:pPr>
              <w:pStyle w:val="a5"/>
              <w:rPr>
                <w:sz w:val="20"/>
                <w:szCs w:val="20"/>
              </w:rPr>
            </w:pPr>
            <w:r w:rsidRPr="00725F12">
              <w:rPr>
                <w:sz w:val="20"/>
                <w:szCs w:val="20"/>
              </w:rPr>
              <w:t>0,5</w:t>
            </w:r>
          </w:p>
        </w:tc>
        <w:tc>
          <w:tcPr>
            <w:tcW w:w="1310" w:type="dxa"/>
          </w:tcPr>
          <w:p w:rsidR="002967FF" w:rsidRPr="00725F12" w:rsidRDefault="002967FF" w:rsidP="000E0341">
            <w:pPr>
              <w:pStyle w:val="a5"/>
              <w:rPr>
                <w:sz w:val="20"/>
                <w:szCs w:val="20"/>
              </w:rPr>
            </w:pPr>
            <w:r w:rsidRPr="00725F12">
              <w:rPr>
                <w:sz w:val="20"/>
                <w:szCs w:val="20"/>
              </w:rPr>
              <w:t>0,5</w:t>
            </w:r>
          </w:p>
        </w:tc>
      </w:tr>
    </w:tbl>
    <w:p w:rsidR="002967FF" w:rsidRPr="00725F12" w:rsidRDefault="002967FF" w:rsidP="000E0341">
      <w:pPr>
        <w:ind w:firstLine="567"/>
        <w:jc w:val="both"/>
        <w:rPr>
          <w:sz w:val="20"/>
          <w:szCs w:val="20"/>
        </w:rPr>
      </w:pPr>
      <w:r w:rsidRPr="00725F12">
        <w:rPr>
          <w:sz w:val="20"/>
          <w:szCs w:val="20"/>
        </w:rPr>
        <w:t>Увеличение показателя в 2020г. (2019 г.-0,5%) произошло в связи с повышением минимального и максимального размера пособий по безработице, осуществлением выплат на детей. А также в связи с ростом количества обратившихся граждан, которые потеряли работу с 01.03.2020 года из-за пандемии.</w:t>
      </w:r>
    </w:p>
    <w:p w:rsidR="002967FF" w:rsidRPr="00725F12" w:rsidRDefault="002967FF" w:rsidP="000E0341">
      <w:pPr>
        <w:tabs>
          <w:tab w:val="left" w:pos="2550"/>
        </w:tabs>
        <w:jc w:val="both"/>
        <w:rPr>
          <w:sz w:val="20"/>
          <w:szCs w:val="20"/>
        </w:rPr>
      </w:pPr>
    </w:p>
    <w:p w:rsidR="0054186F" w:rsidRPr="00725F12" w:rsidRDefault="0054186F" w:rsidP="000E0341">
      <w:pPr>
        <w:tabs>
          <w:tab w:val="left" w:pos="2550"/>
        </w:tabs>
        <w:jc w:val="both"/>
        <w:rPr>
          <w:bCs/>
          <w:sz w:val="20"/>
          <w:szCs w:val="20"/>
          <w:u w:val="single"/>
        </w:rPr>
      </w:pPr>
      <w:r w:rsidRPr="00725F12">
        <w:rPr>
          <w:b/>
          <w:bCs/>
          <w:sz w:val="20"/>
          <w:szCs w:val="20"/>
          <w:highlight w:val="cyan"/>
          <w:u w:val="single"/>
        </w:rPr>
        <w:t>Промышленность:</w:t>
      </w:r>
    </w:p>
    <w:p w:rsidR="0054186F" w:rsidRPr="00725F12" w:rsidRDefault="0054186F" w:rsidP="000E0341">
      <w:pPr>
        <w:tabs>
          <w:tab w:val="left" w:pos="2550"/>
        </w:tabs>
        <w:jc w:val="both"/>
        <w:rPr>
          <w:i/>
          <w:sz w:val="20"/>
          <w:szCs w:val="20"/>
        </w:rPr>
      </w:pPr>
      <w:r w:rsidRPr="00725F12">
        <w:rPr>
          <w:bCs/>
          <w:i/>
          <w:sz w:val="20"/>
          <w:szCs w:val="20"/>
        </w:rPr>
        <w:t>Показатель №9</w:t>
      </w:r>
      <w:r w:rsidR="00A35188" w:rsidRPr="00725F12">
        <w:rPr>
          <w:bCs/>
          <w:i/>
          <w:sz w:val="20"/>
          <w:szCs w:val="20"/>
        </w:rPr>
        <w:t>3</w:t>
      </w:r>
      <w:r w:rsidRPr="00725F12">
        <w:rPr>
          <w:bCs/>
          <w:i/>
          <w:sz w:val="20"/>
          <w:szCs w:val="20"/>
        </w:rPr>
        <w:t xml:space="preserve"> «</w:t>
      </w:r>
      <w:r w:rsidRPr="00725F12">
        <w:rPr>
          <w:i/>
          <w:sz w:val="20"/>
          <w:szCs w:val="20"/>
        </w:rPr>
        <w:t>Объем отгрузки товаров промышленного производства, млн.руб.</w:t>
      </w:r>
      <w:r w:rsidR="00854A1C" w:rsidRPr="00725F12">
        <w:rPr>
          <w:i/>
          <w:sz w:val="20"/>
          <w:szCs w:val="20"/>
        </w:rPr>
        <w:t>»</w:t>
      </w:r>
    </w:p>
    <w:p w:rsidR="00434056" w:rsidRPr="00725F12" w:rsidRDefault="00434056"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434056" w:rsidRPr="00725F12" w:rsidRDefault="00434056" w:rsidP="000E0341">
            <w:pPr>
              <w:pStyle w:val="a5"/>
              <w:rPr>
                <w:sz w:val="20"/>
                <w:szCs w:val="20"/>
              </w:rPr>
            </w:pPr>
            <w:r w:rsidRPr="00725F12">
              <w:rPr>
                <w:sz w:val="20"/>
                <w:szCs w:val="20"/>
              </w:rPr>
              <w:t>План 2020г</w:t>
            </w:r>
          </w:p>
        </w:tc>
        <w:tc>
          <w:tcPr>
            <w:tcW w:w="1329" w:type="dxa"/>
            <w:shd w:val="clear" w:color="auto" w:fill="auto"/>
          </w:tcPr>
          <w:p w:rsidR="00434056" w:rsidRPr="00725F12" w:rsidRDefault="00434056" w:rsidP="000E0341">
            <w:pPr>
              <w:pStyle w:val="a5"/>
              <w:rPr>
                <w:sz w:val="20"/>
                <w:szCs w:val="20"/>
              </w:rPr>
            </w:pPr>
            <w:r w:rsidRPr="00725F12">
              <w:rPr>
                <w:sz w:val="20"/>
                <w:szCs w:val="20"/>
              </w:rPr>
              <w:t>План 2021г</w:t>
            </w:r>
          </w:p>
        </w:tc>
        <w:tc>
          <w:tcPr>
            <w:tcW w:w="1329" w:type="dxa"/>
          </w:tcPr>
          <w:p w:rsidR="00434056" w:rsidRPr="00725F12" w:rsidRDefault="00434056"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434056" w:rsidRPr="00725F12" w:rsidRDefault="002967FF" w:rsidP="000E0341">
            <w:pPr>
              <w:pStyle w:val="a5"/>
              <w:rPr>
                <w:sz w:val="20"/>
                <w:szCs w:val="20"/>
              </w:rPr>
            </w:pPr>
            <w:r w:rsidRPr="00725F12">
              <w:rPr>
                <w:sz w:val="20"/>
                <w:szCs w:val="20"/>
              </w:rPr>
              <w:t>8546,9</w:t>
            </w:r>
          </w:p>
        </w:tc>
        <w:tc>
          <w:tcPr>
            <w:tcW w:w="1329" w:type="dxa"/>
            <w:shd w:val="clear" w:color="auto" w:fill="auto"/>
            <w:vAlign w:val="center"/>
          </w:tcPr>
          <w:p w:rsidR="00434056" w:rsidRPr="00725F12" w:rsidRDefault="002967FF" w:rsidP="000E0341">
            <w:pPr>
              <w:pStyle w:val="a5"/>
              <w:rPr>
                <w:sz w:val="20"/>
                <w:szCs w:val="20"/>
              </w:rPr>
            </w:pPr>
            <w:r w:rsidRPr="00725F12">
              <w:rPr>
                <w:sz w:val="20"/>
                <w:szCs w:val="20"/>
              </w:rPr>
              <w:t>8799,9</w:t>
            </w:r>
          </w:p>
        </w:tc>
        <w:tc>
          <w:tcPr>
            <w:tcW w:w="1329" w:type="dxa"/>
          </w:tcPr>
          <w:p w:rsidR="00434056" w:rsidRPr="00725F12" w:rsidRDefault="002967FF" w:rsidP="000E0341">
            <w:pPr>
              <w:pStyle w:val="a5"/>
              <w:rPr>
                <w:sz w:val="20"/>
                <w:szCs w:val="20"/>
              </w:rPr>
            </w:pPr>
            <w:r w:rsidRPr="00725F12">
              <w:rPr>
                <w:sz w:val="20"/>
                <w:szCs w:val="20"/>
              </w:rPr>
              <w:t>9077,6</w:t>
            </w:r>
          </w:p>
        </w:tc>
      </w:tr>
    </w:tbl>
    <w:p w:rsidR="00434056" w:rsidRPr="00725F12" w:rsidRDefault="00434056"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434056" w:rsidRPr="00725F12" w:rsidRDefault="00434056" w:rsidP="000E0341">
            <w:pPr>
              <w:pStyle w:val="a5"/>
              <w:rPr>
                <w:sz w:val="20"/>
                <w:szCs w:val="20"/>
              </w:rPr>
            </w:pPr>
            <w:r w:rsidRPr="00725F12">
              <w:rPr>
                <w:sz w:val="20"/>
                <w:szCs w:val="20"/>
              </w:rPr>
              <w:t>Факт 2020г.</w:t>
            </w:r>
          </w:p>
        </w:tc>
        <w:tc>
          <w:tcPr>
            <w:tcW w:w="1329" w:type="dxa"/>
            <w:shd w:val="clear" w:color="auto" w:fill="auto"/>
          </w:tcPr>
          <w:p w:rsidR="00434056" w:rsidRPr="00725F12" w:rsidRDefault="00434056" w:rsidP="000E0341">
            <w:pPr>
              <w:pStyle w:val="a5"/>
              <w:rPr>
                <w:sz w:val="20"/>
                <w:szCs w:val="20"/>
              </w:rPr>
            </w:pPr>
            <w:r w:rsidRPr="00725F12">
              <w:rPr>
                <w:sz w:val="20"/>
                <w:szCs w:val="20"/>
              </w:rPr>
              <w:t>Факт 2021г.</w:t>
            </w:r>
          </w:p>
        </w:tc>
        <w:tc>
          <w:tcPr>
            <w:tcW w:w="1310" w:type="dxa"/>
            <w:shd w:val="clear" w:color="auto" w:fill="auto"/>
          </w:tcPr>
          <w:p w:rsidR="00434056" w:rsidRPr="00725F12" w:rsidRDefault="00434056" w:rsidP="000E0341">
            <w:pPr>
              <w:pStyle w:val="a5"/>
              <w:rPr>
                <w:sz w:val="20"/>
                <w:szCs w:val="20"/>
              </w:rPr>
            </w:pPr>
            <w:r w:rsidRPr="00725F12">
              <w:rPr>
                <w:sz w:val="20"/>
                <w:szCs w:val="20"/>
              </w:rPr>
              <w:t>План 2020г</w:t>
            </w:r>
          </w:p>
        </w:tc>
        <w:tc>
          <w:tcPr>
            <w:tcW w:w="1310" w:type="dxa"/>
          </w:tcPr>
          <w:p w:rsidR="00434056" w:rsidRPr="00725F12" w:rsidRDefault="00434056" w:rsidP="000E0341">
            <w:pPr>
              <w:pStyle w:val="a5"/>
              <w:rPr>
                <w:sz w:val="20"/>
                <w:szCs w:val="20"/>
              </w:rPr>
            </w:pPr>
            <w:r w:rsidRPr="00725F12">
              <w:rPr>
                <w:sz w:val="20"/>
                <w:szCs w:val="20"/>
              </w:rPr>
              <w:t>План 2021г</w:t>
            </w:r>
          </w:p>
        </w:tc>
        <w:tc>
          <w:tcPr>
            <w:tcW w:w="1310" w:type="dxa"/>
          </w:tcPr>
          <w:p w:rsidR="00434056" w:rsidRPr="00725F12" w:rsidRDefault="00434056"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434056" w:rsidRPr="00725F12" w:rsidRDefault="002967FF" w:rsidP="000E0341">
            <w:pPr>
              <w:pStyle w:val="a5"/>
              <w:rPr>
                <w:sz w:val="20"/>
                <w:szCs w:val="20"/>
              </w:rPr>
            </w:pPr>
            <w:r w:rsidRPr="00725F12">
              <w:rPr>
                <w:sz w:val="20"/>
                <w:szCs w:val="20"/>
              </w:rPr>
              <w:t>12686,9</w:t>
            </w:r>
          </w:p>
        </w:tc>
        <w:tc>
          <w:tcPr>
            <w:tcW w:w="1329" w:type="dxa"/>
            <w:shd w:val="clear" w:color="auto" w:fill="auto"/>
            <w:vAlign w:val="center"/>
          </w:tcPr>
          <w:p w:rsidR="00434056" w:rsidRPr="00725F12" w:rsidRDefault="002967FF" w:rsidP="000E0341">
            <w:pPr>
              <w:pStyle w:val="a5"/>
              <w:rPr>
                <w:sz w:val="20"/>
                <w:szCs w:val="20"/>
              </w:rPr>
            </w:pPr>
            <w:r w:rsidRPr="00725F12">
              <w:rPr>
                <w:sz w:val="20"/>
                <w:szCs w:val="20"/>
              </w:rPr>
              <w:t>14165,8</w:t>
            </w:r>
          </w:p>
        </w:tc>
        <w:tc>
          <w:tcPr>
            <w:tcW w:w="1310" w:type="dxa"/>
            <w:shd w:val="clear" w:color="auto" w:fill="auto"/>
            <w:vAlign w:val="center"/>
          </w:tcPr>
          <w:p w:rsidR="00434056" w:rsidRPr="00725F12" w:rsidRDefault="002967FF" w:rsidP="000E0341">
            <w:pPr>
              <w:pStyle w:val="a5"/>
              <w:rPr>
                <w:sz w:val="20"/>
                <w:szCs w:val="20"/>
              </w:rPr>
            </w:pPr>
            <w:r w:rsidRPr="00725F12">
              <w:rPr>
                <w:sz w:val="20"/>
                <w:szCs w:val="20"/>
              </w:rPr>
              <w:t>12381,1</w:t>
            </w:r>
          </w:p>
        </w:tc>
        <w:tc>
          <w:tcPr>
            <w:tcW w:w="1310" w:type="dxa"/>
          </w:tcPr>
          <w:p w:rsidR="00434056" w:rsidRPr="00725F12" w:rsidRDefault="002967FF" w:rsidP="000E0341">
            <w:pPr>
              <w:pStyle w:val="a5"/>
              <w:rPr>
                <w:sz w:val="20"/>
                <w:szCs w:val="20"/>
              </w:rPr>
            </w:pPr>
            <w:r w:rsidRPr="00725F12">
              <w:rPr>
                <w:sz w:val="20"/>
                <w:szCs w:val="20"/>
              </w:rPr>
              <w:t>14074,1</w:t>
            </w:r>
          </w:p>
        </w:tc>
        <w:tc>
          <w:tcPr>
            <w:tcW w:w="1310" w:type="dxa"/>
          </w:tcPr>
          <w:p w:rsidR="00434056" w:rsidRPr="00725F12" w:rsidRDefault="002967FF" w:rsidP="000E0341">
            <w:pPr>
              <w:pStyle w:val="a5"/>
              <w:rPr>
                <w:sz w:val="20"/>
                <w:szCs w:val="20"/>
              </w:rPr>
            </w:pPr>
            <w:r w:rsidRPr="00725F12">
              <w:rPr>
                <w:sz w:val="20"/>
                <w:szCs w:val="20"/>
              </w:rPr>
              <w:t>14581,7</w:t>
            </w:r>
          </w:p>
        </w:tc>
      </w:tr>
    </w:tbl>
    <w:p w:rsidR="002967FF" w:rsidRPr="00725F12" w:rsidRDefault="002967FF" w:rsidP="000E0341">
      <w:pPr>
        <w:ind w:firstLine="567"/>
        <w:jc w:val="both"/>
        <w:rPr>
          <w:sz w:val="20"/>
          <w:szCs w:val="20"/>
        </w:rPr>
      </w:pPr>
      <w:r w:rsidRPr="00725F12">
        <w:rPr>
          <w:sz w:val="20"/>
          <w:szCs w:val="20"/>
        </w:rPr>
        <w:t>Анализ ситуации в промышленности за 2020 год показал, что в районе наблюдается рост производства за счет: золотодобычи (рост на 9%), пищевой отрасли (рост на 0,8%), производстве и распределении электроэнергии, газа и воды (рост на 5,7%). Тем не менее, наблюдается спад в деревообрабатывающем производстве (уменьшение на 13,8%), производстве прочих неметаллических минеральных продуктов (уменьшение на 30,2%).</w:t>
      </w:r>
    </w:p>
    <w:p w:rsidR="002967FF" w:rsidRPr="00725F12" w:rsidRDefault="002967FF" w:rsidP="000E0341">
      <w:pPr>
        <w:ind w:firstLine="567"/>
        <w:jc w:val="both"/>
        <w:rPr>
          <w:sz w:val="20"/>
          <w:szCs w:val="20"/>
        </w:rPr>
      </w:pPr>
      <w:r w:rsidRPr="00725F12">
        <w:rPr>
          <w:sz w:val="20"/>
          <w:szCs w:val="20"/>
        </w:rPr>
        <w:t>За 2021 год рост производства за счет: золотодобычи (рост на 10,6%), производстве прочих неметаллических минеральных продуктов производстве (рост на 34,2%) и распределении электроэнергии, газа и воды (рост на 0,8%). Спад в деревообрабатывающем производстве (уменьшение на 49,1%), пищевой отрасли (уменьшение на 7,1%).</w:t>
      </w:r>
    </w:p>
    <w:p w:rsidR="00F70C2C" w:rsidRPr="00725F12" w:rsidRDefault="004914DC" w:rsidP="00725F12">
      <w:pPr>
        <w:ind w:firstLine="567"/>
        <w:jc w:val="both"/>
        <w:rPr>
          <w:bCs/>
          <w:i/>
          <w:sz w:val="20"/>
          <w:szCs w:val="20"/>
        </w:rPr>
      </w:pPr>
      <w:r w:rsidRPr="00725F12">
        <w:rPr>
          <w:bCs/>
          <w:sz w:val="20"/>
          <w:szCs w:val="20"/>
        </w:rPr>
        <w:t>Расчеты плановых индикаторов на 202</w:t>
      </w:r>
      <w:r w:rsidR="002967FF" w:rsidRPr="00725F12">
        <w:rPr>
          <w:bCs/>
          <w:sz w:val="20"/>
          <w:szCs w:val="20"/>
        </w:rPr>
        <w:t>2</w:t>
      </w:r>
      <w:r w:rsidRPr="00725F12">
        <w:rPr>
          <w:bCs/>
          <w:sz w:val="20"/>
          <w:szCs w:val="20"/>
        </w:rPr>
        <w:t>г. производились от фактических значений показателей за 20</w:t>
      </w:r>
      <w:r w:rsidR="002967FF" w:rsidRPr="00725F12">
        <w:rPr>
          <w:bCs/>
          <w:sz w:val="20"/>
          <w:szCs w:val="20"/>
        </w:rPr>
        <w:t>20-2021г</w:t>
      </w:r>
      <w:r w:rsidRPr="00725F12">
        <w:rPr>
          <w:bCs/>
          <w:sz w:val="20"/>
          <w:szCs w:val="20"/>
        </w:rPr>
        <w:t xml:space="preserve">г.  </w:t>
      </w:r>
    </w:p>
    <w:p w:rsidR="004914DC" w:rsidRPr="00725F12" w:rsidRDefault="004914DC" w:rsidP="000E0341">
      <w:pPr>
        <w:jc w:val="both"/>
        <w:rPr>
          <w:i/>
          <w:sz w:val="20"/>
          <w:szCs w:val="20"/>
        </w:rPr>
      </w:pPr>
      <w:r w:rsidRPr="00725F12">
        <w:rPr>
          <w:bCs/>
          <w:i/>
          <w:sz w:val="20"/>
          <w:szCs w:val="20"/>
        </w:rPr>
        <w:t>Показатель №94 «</w:t>
      </w:r>
      <w:r w:rsidRPr="00725F12">
        <w:rPr>
          <w:i/>
          <w:sz w:val="20"/>
          <w:szCs w:val="20"/>
        </w:rPr>
        <w:t xml:space="preserve">Индекс промышленного производства,%» </w:t>
      </w:r>
    </w:p>
    <w:p w:rsidR="002967FF" w:rsidRPr="00725F12" w:rsidRDefault="002967FF"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2967FF" w:rsidRPr="00725F12" w:rsidRDefault="002967FF" w:rsidP="000E0341">
            <w:pPr>
              <w:pStyle w:val="a5"/>
              <w:rPr>
                <w:sz w:val="20"/>
                <w:szCs w:val="20"/>
              </w:rPr>
            </w:pPr>
            <w:r w:rsidRPr="00725F12">
              <w:rPr>
                <w:sz w:val="20"/>
                <w:szCs w:val="20"/>
              </w:rPr>
              <w:t>План 2020г</w:t>
            </w:r>
          </w:p>
        </w:tc>
        <w:tc>
          <w:tcPr>
            <w:tcW w:w="1329" w:type="dxa"/>
            <w:shd w:val="clear" w:color="auto" w:fill="auto"/>
          </w:tcPr>
          <w:p w:rsidR="002967FF" w:rsidRPr="00725F12" w:rsidRDefault="002967FF" w:rsidP="000E0341">
            <w:pPr>
              <w:pStyle w:val="a5"/>
              <w:rPr>
                <w:sz w:val="20"/>
                <w:szCs w:val="20"/>
              </w:rPr>
            </w:pPr>
            <w:r w:rsidRPr="00725F12">
              <w:rPr>
                <w:sz w:val="20"/>
                <w:szCs w:val="20"/>
              </w:rPr>
              <w:t>План 2021г</w:t>
            </w:r>
          </w:p>
        </w:tc>
        <w:tc>
          <w:tcPr>
            <w:tcW w:w="1329" w:type="dxa"/>
          </w:tcPr>
          <w:p w:rsidR="002967FF" w:rsidRPr="00725F12" w:rsidRDefault="002967FF"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2967FF" w:rsidRPr="00725F12" w:rsidRDefault="00F70C2C" w:rsidP="000E0341">
            <w:pPr>
              <w:pStyle w:val="a5"/>
              <w:rPr>
                <w:sz w:val="20"/>
                <w:szCs w:val="20"/>
              </w:rPr>
            </w:pPr>
            <w:r w:rsidRPr="00725F12">
              <w:rPr>
                <w:sz w:val="20"/>
                <w:szCs w:val="20"/>
              </w:rPr>
              <w:t>104,4</w:t>
            </w:r>
          </w:p>
        </w:tc>
        <w:tc>
          <w:tcPr>
            <w:tcW w:w="1329" w:type="dxa"/>
            <w:shd w:val="clear" w:color="auto" w:fill="auto"/>
            <w:vAlign w:val="center"/>
          </w:tcPr>
          <w:p w:rsidR="002967FF" w:rsidRPr="00725F12" w:rsidRDefault="00F70C2C" w:rsidP="000E0341">
            <w:pPr>
              <w:pStyle w:val="a5"/>
              <w:rPr>
                <w:sz w:val="20"/>
                <w:szCs w:val="20"/>
              </w:rPr>
            </w:pPr>
            <w:r w:rsidRPr="00725F12">
              <w:rPr>
                <w:sz w:val="20"/>
                <w:szCs w:val="20"/>
              </w:rPr>
              <w:t>100</w:t>
            </w:r>
          </w:p>
        </w:tc>
        <w:tc>
          <w:tcPr>
            <w:tcW w:w="1329" w:type="dxa"/>
          </w:tcPr>
          <w:p w:rsidR="002967FF" w:rsidRPr="00725F12" w:rsidRDefault="00F70C2C" w:rsidP="000E0341">
            <w:pPr>
              <w:pStyle w:val="a5"/>
              <w:rPr>
                <w:sz w:val="20"/>
                <w:szCs w:val="20"/>
              </w:rPr>
            </w:pPr>
            <w:r w:rsidRPr="00725F12">
              <w:rPr>
                <w:sz w:val="20"/>
                <w:szCs w:val="20"/>
              </w:rPr>
              <w:t>100</w:t>
            </w:r>
          </w:p>
        </w:tc>
      </w:tr>
    </w:tbl>
    <w:p w:rsidR="002967FF" w:rsidRPr="00725F12" w:rsidRDefault="002967FF"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2967FF" w:rsidRPr="00725F12" w:rsidRDefault="002967FF" w:rsidP="000E0341">
            <w:pPr>
              <w:pStyle w:val="a5"/>
              <w:rPr>
                <w:sz w:val="20"/>
                <w:szCs w:val="20"/>
              </w:rPr>
            </w:pPr>
            <w:r w:rsidRPr="00725F12">
              <w:rPr>
                <w:sz w:val="20"/>
                <w:szCs w:val="20"/>
              </w:rPr>
              <w:t>Факт 2020г.</w:t>
            </w:r>
          </w:p>
        </w:tc>
        <w:tc>
          <w:tcPr>
            <w:tcW w:w="1329" w:type="dxa"/>
            <w:shd w:val="clear" w:color="auto" w:fill="auto"/>
          </w:tcPr>
          <w:p w:rsidR="002967FF" w:rsidRPr="00725F12" w:rsidRDefault="002967FF" w:rsidP="000E0341">
            <w:pPr>
              <w:pStyle w:val="a5"/>
              <w:rPr>
                <w:sz w:val="20"/>
                <w:szCs w:val="20"/>
              </w:rPr>
            </w:pPr>
            <w:r w:rsidRPr="00725F12">
              <w:rPr>
                <w:sz w:val="20"/>
                <w:szCs w:val="20"/>
              </w:rPr>
              <w:t>Факт 2021г.</w:t>
            </w:r>
          </w:p>
        </w:tc>
        <w:tc>
          <w:tcPr>
            <w:tcW w:w="1310" w:type="dxa"/>
            <w:shd w:val="clear" w:color="auto" w:fill="auto"/>
          </w:tcPr>
          <w:p w:rsidR="002967FF" w:rsidRPr="00725F12" w:rsidRDefault="002967FF" w:rsidP="000E0341">
            <w:pPr>
              <w:pStyle w:val="a5"/>
              <w:rPr>
                <w:sz w:val="20"/>
                <w:szCs w:val="20"/>
              </w:rPr>
            </w:pPr>
            <w:r w:rsidRPr="00725F12">
              <w:rPr>
                <w:sz w:val="20"/>
                <w:szCs w:val="20"/>
              </w:rPr>
              <w:t>План 2020г</w:t>
            </w:r>
          </w:p>
        </w:tc>
        <w:tc>
          <w:tcPr>
            <w:tcW w:w="1310" w:type="dxa"/>
          </w:tcPr>
          <w:p w:rsidR="002967FF" w:rsidRPr="00725F12" w:rsidRDefault="002967FF" w:rsidP="000E0341">
            <w:pPr>
              <w:pStyle w:val="a5"/>
              <w:rPr>
                <w:sz w:val="20"/>
                <w:szCs w:val="20"/>
              </w:rPr>
            </w:pPr>
            <w:r w:rsidRPr="00725F12">
              <w:rPr>
                <w:sz w:val="20"/>
                <w:szCs w:val="20"/>
              </w:rPr>
              <w:t>План 2021г</w:t>
            </w:r>
          </w:p>
        </w:tc>
        <w:tc>
          <w:tcPr>
            <w:tcW w:w="1310" w:type="dxa"/>
          </w:tcPr>
          <w:p w:rsidR="002967FF" w:rsidRPr="00725F12" w:rsidRDefault="002967FF"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2967FF" w:rsidRPr="00725F12" w:rsidRDefault="00F70C2C" w:rsidP="000E0341">
            <w:pPr>
              <w:pStyle w:val="a5"/>
              <w:rPr>
                <w:sz w:val="20"/>
                <w:szCs w:val="20"/>
              </w:rPr>
            </w:pPr>
            <w:r w:rsidRPr="00725F12">
              <w:rPr>
                <w:sz w:val="20"/>
                <w:szCs w:val="20"/>
              </w:rPr>
              <w:t>108,5</w:t>
            </w:r>
          </w:p>
        </w:tc>
        <w:tc>
          <w:tcPr>
            <w:tcW w:w="1329" w:type="dxa"/>
            <w:shd w:val="clear" w:color="auto" w:fill="auto"/>
            <w:vAlign w:val="center"/>
          </w:tcPr>
          <w:p w:rsidR="002967FF" w:rsidRPr="00725F12" w:rsidRDefault="00F70C2C" w:rsidP="000E0341">
            <w:pPr>
              <w:pStyle w:val="a5"/>
              <w:rPr>
                <w:sz w:val="20"/>
                <w:szCs w:val="20"/>
              </w:rPr>
            </w:pPr>
            <w:r w:rsidRPr="00725F12">
              <w:rPr>
                <w:sz w:val="20"/>
                <w:szCs w:val="20"/>
              </w:rPr>
              <w:t>110,5</w:t>
            </w:r>
          </w:p>
        </w:tc>
        <w:tc>
          <w:tcPr>
            <w:tcW w:w="1310" w:type="dxa"/>
            <w:shd w:val="clear" w:color="auto" w:fill="auto"/>
            <w:vAlign w:val="center"/>
          </w:tcPr>
          <w:p w:rsidR="002967FF" w:rsidRPr="00725F12" w:rsidRDefault="00F70C2C" w:rsidP="000E0341">
            <w:pPr>
              <w:pStyle w:val="a5"/>
              <w:rPr>
                <w:sz w:val="20"/>
                <w:szCs w:val="20"/>
              </w:rPr>
            </w:pPr>
            <w:r w:rsidRPr="00725F12">
              <w:rPr>
                <w:sz w:val="20"/>
                <w:szCs w:val="20"/>
              </w:rPr>
              <w:t>104,4</w:t>
            </w:r>
          </w:p>
        </w:tc>
        <w:tc>
          <w:tcPr>
            <w:tcW w:w="1310" w:type="dxa"/>
          </w:tcPr>
          <w:p w:rsidR="002967FF" w:rsidRPr="00725F12" w:rsidRDefault="00F70C2C" w:rsidP="000E0341">
            <w:pPr>
              <w:pStyle w:val="a5"/>
              <w:rPr>
                <w:sz w:val="20"/>
                <w:szCs w:val="20"/>
              </w:rPr>
            </w:pPr>
            <w:r w:rsidRPr="00725F12">
              <w:rPr>
                <w:sz w:val="20"/>
                <w:szCs w:val="20"/>
              </w:rPr>
              <w:t>112</w:t>
            </w:r>
          </w:p>
        </w:tc>
        <w:tc>
          <w:tcPr>
            <w:tcW w:w="1310" w:type="dxa"/>
          </w:tcPr>
          <w:p w:rsidR="002967FF" w:rsidRPr="00725F12" w:rsidRDefault="00F70C2C" w:rsidP="000E0341">
            <w:pPr>
              <w:pStyle w:val="a5"/>
              <w:rPr>
                <w:sz w:val="20"/>
                <w:szCs w:val="20"/>
              </w:rPr>
            </w:pPr>
            <w:r w:rsidRPr="00725F12">
              <w:rPr>
                <w:sz w:val="20"/>
                <w:szCs w:val="20"/>
              </w:rPr>
              <w:t>101,9</w:t>
            </w:r>
          </w:p>
        </w:tc>
      </w:tr>
    </w:tbl>
    <w:p w:rsidR="00F70C2C" w:rsidRPr="00725F12" w:rsidRDefault="004914DC" w:rsidP="00725F12">
      <w:pPr>
        <w:ind w:firstLine="567"/>
        <w:jc w:val="both"/>
        <w:rPr>
          <w:bCs/>
          <w:i/>
          <w:sz w:val="20"/>
          <w:szCs w:val="20"/>
        </w:rPr>
      </w:pPr>
      <w:r w:rsidRPr="00725F12">
        <w:rPr>
          <w:sz w:val="20"/>
          <w:szCs w:val="20"/>
        </w:rPr>
        <w:t xml:space="preserve">Показатель скорректирован в соответствии с фактическим объемом отгрузки товаров промышленного производства </w:t>
      </w:r>
      <w:r w:rsidR="00F70C2C" w:rsidRPr="00725F12">
        <w:rPr>
          <w:sz w:val="20"/>
          <w:szCs w:val="20"/>
        </w:rPr>
        <w:t xml:space="preserve">за 2020-2021гг. </w:t>
      </w:r>
      <w:r w:rsidRPr="00725F12">
        <w:rPr>
          <w:sz w:val="20"/>
          <w:szCs w:val="20"/>
        </w:rPr>
        <w:t>и плановыми показателями предприятий на 202</w:t>
      </w:r>
      <w:r w:rsidR="00F70C2C" w:rsidRPr="00725F12">
        <w:rPr>
          <w:sz w:val="20"/>
          <w:szCs w:val="20"/>
        </w:rPr>
        <w:t>2</w:t>
      </w:r>
      <w:r w:rsidRPr="00725F12">
        <w:rPr>
          <w:sz w:val="20"/>
          <w:szCs w:val="20"/>
        </w:rPr>
        <w:t xml:space="preserve"> год. </w:t>
      </w:r>
    </w:p>
    <w:p w:rsidR="004914DC" w:rsidRPr="00725F12" w:rsidRDefault="004914DC" w:rsidP="000E0341">
      <w:pPr>
        <w:jc w:val="both"/>
        <w:rPr>
          <w:i/>
          <w:sz w:val="20"/>
          <w:szCs w:val="20"/>
        </w:rPr>
      </w:pPr>
      <w:r w:rsidRPr="00725F12">
        <w:rPr>
          <w:bCs/>
          <w:i/>
          <w:sz w:val="20"/>
          <w:szCs w:val="20"/>
        </w:rPr>
        <w:t>Показатель №95 «</w:t>
      </w:r>
      <w:r w:rsidRPr="00725F12">
        <w:rPr>
          <w:i/>
          <w:sz w:val="20"/>
          <w:szCs w:val="20"/>
        </w:rPr>
        <w:t>Производительность труда  на  одного занятого, тыс.руб»</w:t>
      </w:r>
    </w:p>
    <w:p w:rsidR="002967FF" w:rsidRPr="00725F12" w:rsidRDefault="002967FF"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2967FF" w:rsidRPr="00725F12" w:rsidRDefault="002967FF" w:rsidP="000E0341">
            <w:pPr>
              <w:pStyle w:val="a5"/>
              <w:rPr>
                <w:sz w:val="20"/>
                <w:szCs w:val="20"/>
              </w:rPr>
            </w:pPr>
            <w:r w:rsidRPr="00725F12">
              <w:rPr>
                <w:sz w:val="20"/>
                <w:szCs w:val="20"/>
              </w:rPr>
              <w:t>План 2020г</w:t>
            </w:r>
          </w:p>
        </w:tc>
        <w:tc>
          <w:tcPr>
            <w:tcW w:w="1329" w:type="dxa"/>
            <w:shd w:val="clear" w:color="auto" w:fill="auto"/>
          </w:tcPr>
          <w:p w:rsidR="002967FF" w:rsidRPr="00725F12" w:rsidRDefault="002967FF" w:rsidP="000E0341">
            <w:pPr>
              <w:pStyle w:val="a5"/>
              <w:rPr>
                <w:sz w:val="20"/>
                <w:szCs w:val="20"/>
              </w:rPr>
            </w:pPr>
            <w:r w:rsidRPr="00725F12">
              <w:rPr>
                <w:sz w:val="20"/>
                <w:szCs w:val="20"/>
              </w:rPr>
              <w:t>План 2021г</w:t>
            </w:r>
          </w:p>
        </w:tc>
        <w:tc>
          <w:tcPr>
            <w:tcW w:w="1329" w:type="dxa"/>
          </w:tcPr>
          <w:p w:rsidR="002967FF" w:rsidRPr="00725F12" w:rsidRDefault="002967FF"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2967FF" w:rsidRPr="00725F12" w:rsidRDefault="00F70C2C" w:rsidP="000E0341">
            <w:pPr>
              <w:pStyle w:val="a5"/>
              <w:rPr>
                <w:sz w:val="20"/>
                <w:szCs w:val="20"/>
              </w:rPr>
            </w:pPr>
            <w:r w:rsidRPr="00725F12">
              <w:rPr>
                <w:sz w:val="20"/>
                <w:szCs w:val="20"/>
              </w:rPr>
              <w:t>3793,6</w:t>
            </w:r>
          </w:p>
        </w:tc>
        <w:tc>
          <w:tcPr>
            <w:tcW w:w="1329" w:type="dxa"/>
            <w:shd w:val="clear" w:color="auto" w:fill="auto"/>
            <w:vAlign w:val="center"/>
          </w:tcPr>
          <w:p w:rsidR="002967FF" w:rsidRPr="00725F12" w:rsidRDefault="00F70C2C" w:rsidP="000E0341">
            <w:pPr>
              <w:pStyle w:val="a5"/>
              <w:rPr>
                <w:sz w:val="20"/>
                <w:szCs w:val="20"/>
              </w:rPr>
            </w:pPr>
            <w:r w:rsidRPr="00725F12">
              <w:rPr>
                <w:sz w:val="20"/>
                <w:szCs w:val="20"/>
              </w:rPr>
              <w:t>3911</w:t>
            </w:r>
          </w:p>
        </w:tc>
        <w:tc>
          <w:tcPr>
            <w:tcW w:w="1329" w:type="dxa"/>
          </w:tcPr>
          <w:p w:rsidR="002967FF" w:rsidRPr="00725F12" w:rsidRDefault="00F70C2C" w:rsidP="000E0341">
            <w:pPr>
              <w:pStyle w:val="a5"/>
              <w:rPr>
                <w:sz w:val="20"/>
                <w:szCs w:val="20"/>
              </w:rPr>
            </w:pPr>
            <w:r w:rsidRPr="00725F12">
              <w:rPr>
                <w:sz w:val="20"/>
                <w:szCs w:val="20"/>
              </w:rPr>
              <w:t>4050,7</w:t>
            </w:r>
          </w:p>
        </w:tc>
      </w:tr>
    </w:tbl>
    <w:p w:rsidR="002967FF" w:rsidRPr="00725F12" w:rsidRDefault="002967FF"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2967FF" w:rsidRPr="00725F12" w:rsidRDefault="002967FF" w:rsidP="000E0341">
            <w:pPr>
              <w:pStyle w:val="a5"/>
              <w:rPr>
                <w:sz w:val="20"/>
                <w:szCs w:val="20"/>
              </w:rPr>
            </w:pPr>
            <w:r w:rsidRPr="00725F12">
              <w:rPr>
                <w:sz w:val="20"/>
                <w:szCs w:val="20"/>
              </w:rPr>
              <w:t>Факт 2020г.</w:t>
            </w:r>
          </w:p>
        </w:tc>
        <w:tc>
          <w:tcPr>
            <w:tcW w:w="1329" w:type="dxa"/>
            <w:shd w:val="clear" w:color="auto" w:fill="auto"/>
          </w:tcPr>
          <w:p w:rsidR="002967FF" w:rsidRPr="00725F12" w:rsidRDefault="002967FF" w:rsidP="000E0341">
            <w:pPr>
              <w:pStyle w:val="a5"/>
              <w:rPr>
                <w:sz w:val="20"/>
                <w:szCs w:val="20"/>
              </w:rPr>
            </w:pPr>
            <w:r w:rsidRPr="00725F12">
              <w:rPr>
                <w:sz w:val="20"/>
                <w:szCs w:val="20"/>
              </w:rPr>
              <w:t>Факт 2021г.</w:t>
            </w:r>
          </w:p>
        </w:tc>
        <w:tc>
          <w:tcPr>
            <w:tcW w:w="1310" w:type="dxa"/>
            <w:shd w:val="clear" w:color="auto" w:fill="auto"/>
          </w:tcPr>
          <w:p w:rsidR="002967FF" w:rsidRPr="00725F12" w:rsidRDefault="002967FF" w:rsidP="000E0341">
            <w:pPr>
              <w:pStyle w:val="a5"/>
              <w:rPr>
                <w:sz w:val="20"/>
                <w:szCs w:val="20"/>
              </w:rPr>
            </w:pPr>
            <w:r w:rsidRPr="00725F12">
              <w:rPr>
                <w:sz w:val="20"/>
                <w:szCs w:val="20"/>
              </w:rPr>
              <w:t>План 2020г</w:t>
            </w:r>
          </w:p>
        </w:tc>
        <w:tc>
          <w:tcPr>
            <w:tcW w:w="1310" w:type="dxa"/>
          </w:tcPr>
          <w:p w:rsidR="002967FF" w:rsidRPr="00725F12" w:rsidRDefault="002967FF" w:rsidP="000E0341">
            <w:pPr>
              <w:pStyle w:val="a5"/>
              <w:rPr>
                <w:sz w:val="20"/>
                <w:szCs w:val="20"/>
              </w:rPr>
            </w:pPr>
            <w:r w:rsidRPr="00725F12">
              <w:rPr>
                <w:sz w:val="20"/>
                <w:szCs w:val="20"/>
              </w:rPr>
              <w:t>План 2021г</w:t>
            </w:r>
          </w:p>
        </w:tc>
        <w:tc>
          <w:tcPr>
            <w:tcW w:w="1310" w:type="dxa"/>
          </w:tcPr>
          <w:p w:rsidR="002967FF" w:rsidRPr="00725F12" w:rsidRDefault="002967FF"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2967FF" w:rsidRPr="00725F12" w:rsidRDefault="00F70C2C" w:rsidP="000E0341">
            <w:pPr>
              <w:pStyle w:val="a5"/>
              <w:rPr>
                <w:sz w:val="20"/>
                <w:szCs w:val="20"/>
              </w:rPr>
            </w:pPr>
            <w:r w:rsidRPr="00725F12">
              <w:rPr>
                <w:sz w:val="20"/>
                <w:szCs w:val="20"/>
              </w:rPr>
              <w:t>5516</w:t>
            </w:r>
          </w:p>
        </w:tc>
        <w:tc>
          <w:tcPr>
            <w:tcW w:w="1329" w:type="dxa"/>
            <w:shd w:val="clear" w:color="auto" w:fill="auto"/>
            <w:vAlign w:val="center"/>
          </w:tcPr>
          <w:p w:rsidR="002967FF" w:rsidRPr="00725F12" w:rsidRDefault="00F70C2C" w:rsidP="000E0341">
            <w:pPr>
              <w:pStyle w:val="a5"/>
              <w:rPr>
                <w:sz w:val="20"/>
                <w:szCs w:val="20"/>
              </w:rPr>
            </w:pPr>
            <w:r w:rsidRPr="00725F12">
              <w:rPr>
                <w:sz w:val="20"/>
                <w:szCs w:val="20"/>
              </w:rPr>
              <w:t>6301,5</w:t>
            </w:r>
          </w:p>
        </w:tc>
        <w:tc>
          <w:tcPr>
            <w:tcW w:w="1310" w:type="dxa"/>
            <w:shd w:val="clear" w:color="auto" w:fill="auto"/>
            <w:vAlign w:val="center"/>
          </w:tcPr>
          <w:p w:rsidR="002967FF" w:rsidRPr="00725F12" w:rsidRDefault="00F70C2C" w:rsidP="000E0341">
            <w:pPr>
              <w:pStyle w:val="a5"/>
              <w:rPr>
                <w:sz w:val="20"/>
                <w:szCs w:val="20"/>
              </w:rPr>
            </w:pPr>
            <w:r w:rsidRPr="00725F12">
              <w:rPr>
                <w:sz w:val="20"/>
                <w:szCs w:val="20"/>
              </w:rPr>
              <w:t>5451,8</w:t>
            </w:r>
          </w:p>
        </w:tc>
        <w:tc>
          <w:tcPr>
            <w:tcW w:w="1310" w:type="dxa"/>
          </w:tcPr>
          <w:p w:rsidR="002967FF" w:rsidRPr="00725F12" w:rsidRDefault="00F70C2C" w:rsidP="000E0341">
            <w:pPr>
              <w:pStyle w:val="a5"/>
              <w:rPr>
                <w:sz w:val="20"/>
                <w:szCs w:val="20"/>
              </w:rPr>
            </w:pPr>
            <w:r w:rsidRPr="00725F12">
              <w:rPr>
                <w:sz w:val="20"/>
                <w:szCs w:val="20"/>
              </w:rPr>
              <w:t>6260,7</w:t>
            </w:r>
          </w:p>
        </w:tc>
        <w:tc>
          <w:tcPr>
            <w:tcW w:w="1310" w:type="dxa"/>
          </w:tcPr>
          <w:p w:rsidR="002967FF" w:rsidRPr="00725F12" w:rsidRDefault="00F70C2C" w:rsidP="000E0341">
            <w:pPr>
              <w:pStyle w:val="a5"/>
              <w:rPr>
                <w:sz w:val="20"/>
                <w:szCs w:val="20"/>
              </w:rPr>
            </w:pPr>
            <w:r w:rsidRPr="00725F12">
              <w:rPr>
                <w:sz w:val="20"/>
                <w:szCs w:val="20"/>
              </w:rPr>
              <w:t>6486,4</w:t>
            </w:r>
          </w:p>
        </w:tc>
      </w:tr>
    </w:tbl>
    <w:p w:rsidR="00F70C2C" w:rsidRPr="00725F12" w:rsidRDefault="004914DC" w:rsidP="00725F12">
      <w:pPr>
        <w:ind w:firstLine="567"/>
        <w:jc w:val="both"/>
        <w:rPr>
          <w:bCs/>
          <w:i/>
          <w:sz w:val="20"/>
          <w:szCs w:val="20"/>
        </w:rPr>
      </w:pPr>
      <w:r w:rsidRPr="00725F12">
        <w:rPr>
          <w:sz w:val="20"/>
          <w:szCs w:val="20"/>
        </w:rPr>
        <w:t>Показатель скорректирован в соответствии с фактическим объемом отгрузки товаров промышленного производства</w:t>
      </w:r>
      <w:r w:rsidR="00F70C2C" w:rsidRPr="00725F12">
        <w:rPr>
          <w:sz w:val="20"/>
          <w:szCs w:val="20"/>
        </w:rPr>
        <w:t xml:space="preserve"> за 2020-2021гг.</w:t>
      </w:r>
      <w:r w:rsidRPr="00725F12">
        <w:rPr>
          <w:sz w:val="20"/>
          <w:szCs w:val="20"/>
        </w:rPr>
        <w:t xml:space="preserve"> и плановыми показателями предприятий на 202</w:t>
      </w:r>
      <w:r w:rsidR="00F70C2C" w:rsidRPr="00725F12">
        <w:rPr>
          <w:sz w:val="20"/>
          <w:szCs w:val="20"/>
        </w:rPr>
        <w:t>2</w:t>
      </w:r>
      <w:r w:rsidRPr="00725F12">
        <w:rPr>
          <w:sz w:val="20"/>
          <w:szCs w:val="20"/>
        </w:rPr>
        <w:t xml:space="preserve"> год.</w:t>
      </w:r>
    </w:p>
    <w:p w:rsidR="004914DC" w:rsidRPr="00725F12" w:rsidRDefault="004914DC" w:rsidP="000E0341">
      <w:pPr>
        <w:tabs>
          <w:tab w:val="left" w:pos="2550"/>
        </w:tabs>
        <w:jc w:val="both"/>
        <w:rPr>
          <w:i/>
          <w:sz w:val="20"/>
          <w:szCs w:val="20"/>
        </w:rPr>
      </w:pPr>
      <w:r w:rsidRPr="00725F12">
        <w:rPr>
          <w:bCs/>
          <w:i/>
          <w:sz w:val="20"/>
          <w:szCs w:val="20"/>
        </w:rPr>
        <w:t>Показатель №96 «</w:t>
      </w:r>
      <w:r w:rsidRPr="00725F12">
        <w:rPr>
          <w:i/>
          <w:sz w:val="20"/>
          <w:szCs w:val="20"/>
        </w:rPr>
        <w:t>Среднемесячная заработная  плата, тыс.руб.»</w:t>
      </w:r>
    </w:p>
    <w:p w:rsidR="002967FF" w:rsidRPr="00725F12" w:rsidRDefault="002967FF"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2967FF" w:rsidRPr="00725F12" w:rsidRDefault="002967FF" w:rsidP="000E0341">
            <w:pPr>
              <w:pStyle w:val="a5"/>
              <w:rPr>
                <w:sz w:val="20"/>
                <w:szCs w:val="20"/>
              </w:rPr>
            </w:pPr>
            <w:r w:rsidRPr="00725F12">
              <w:rPr>
                <w:sz w:val="20"/>
                <w:szCs w:val="20"/>
              </w:rPr>
              <w:t>План 2020г</w:t>
            </w:r>
          </w:p>
        </w:tc>
        <w:tc>
          <w:tcPr>
            <w:tcW w:w="1329" w:type="dxa"/>
            <w:shd w:val="clear" w:color="auto" w:fill="auto"/>
          </w:tcPr>
          <w:p w:rsidR="002967FF" w:rsidRPr="00725F12" w:rsidRDefault="002967FF" w:rsidP="000E0341">
            <w:pPr>
              <w:pStyle w:val="a5"/>
              <w:rPr>
                <w:sz w:val="20"/>
                <w:szCs w:val="20"/>
              </w:rPr>
            </w:pPr>
            <w:r w:rsidRPr="00725F12">
              <w:rPr>
                <w:sz w:val="20"/>
                <w:szCs w:val="20"/>
              </w:rPr>
              <w:t>План 2021г</w:t>
            </w:r>
          </w:p>
        </w:tc>
        <w:tc>
          <w:tcPr>
            <w:tcW w:w="1329" w:type="dxa"/>
          </w:tcPr>
          <w:p w:rsidR="002967FF" w:rsidRPr="00725F12" w:rsidRDefault="002967FF"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2967FF" w:rsidRPr="00725F12" w:rsidRDefault="00C20D9E" w:rsidP="000E0341">
            <w:pPr>
              <w:pStyle w:val="a5"/>
              <w:rPr>
                <w:sz w:val="20"/>
                <w:szCs w:val="20"/>
              </w:rPr>
            </w:pPr>
            <w:r w:rsidRPr="00725F12">
              <w:rPr>
                <w:sz w:val="20"/>
                <w:szCs w:val="20"/>
              </w:rPr>
              <w:t>57,4</w:t>
            </w:r>
          </w:p>
        </w:tc>
        <w:tc>
          <w:tcPr>
            <w:tcW w:w="1329" w:type="dxa"/>
            <w:shd w:val="clear" w:color="auto" w:fill="auto"/>
            <w:vAlign w:val="center"/>
          </w:tcPr>
          <w:p w:rsidR="002967FF" w:rsidRPr="00725F12" w:rsidRDefault="00C20D9E" w:rsidP="000E0341">
            <w:pPr>
              <w:pStyle w:val="a5"/>
              <w:rPr>
                <w:sz w:val="20"/>
                <w:szCs w:val="20"/>
              </w:rPr>
            </w:pPr>
            <w:r w:rsidRPr="00725F12">
              <w:rPr>
                <w:sz w:val="20"/>
                <w:szCs w:val="20"/>
              </w:rPr>
              <w:t>58,5</w:t>
            </w:r>
          </w:p>
        </w:tc>
        <w:tc>
          <w:tcPr>
            <w:tcW w:w="1329" w:type="dxa"/>
          </w:tcPr>
          <w:p w:rsidR="002967FF" w:rsidRPr="00725F12" w:rsidRDefault="00C20D9E" w:rsidP="000E0341">
            <w:pPr>
              <w:pStyle w:val="a5"/>
              <w:rPr>
                <w:sz w:val="20"/>
                <w:szCs w:val="20"/>
              </w:rPr>
            </w:pPr>
            <w:r w:rsidRPr="00725F12">
              <w:rPr>
                <w:sz w:val="20"/>
                <w:szCs w:val="20"/>
              </w:rPr>
              <w:t>59,1</w:t>
            </w:r>
          </w:p>
        </w:tc>
      </w:tr>
    </w:tbl>
    <w:p w:rsidR="002967FF" w:rsidRPr="00725F12" w:rsidRDefault="002967FF"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2967FF" w:rsidRPr="00725F12" w:rsidRDefault="002967FF" w:rsidP="000E0341">
            <w:pPr>
              <w:pStyle w:val="a5"/>
              <w:rPr>
                <w:sz w:val="20"/>
                <w:szCs w:val="20"/>
              </w:rPr>
            </w:pPr>
            <w:r w:rsidRPr="00725F12">
              <w:rPr>
                <w:sz w:val="20"/>
                <w:szCs w:val="20"/>
              </w:rPr>
              <w:t>Факт 2020г.</w:t>
            </w:r>
          </w:p>
        </w:tc>
        <w:tc>
          <w:tcPr>
            <w:tcW w:w="1329" w:type="dxa"/>
            <w:shd w:val="clear" w:color="auto" w:fill="auto"/>
          </w:tcPr>
          <w:p w:rsidR="002967FF" w:rsidRPr="00725F12" w:rsidRDefault="002967FF" w:rsidP="000E0341">
            <w:pPr>
              <w:pStyle w:val="a5"/>
              <w:rPr>
                <w:sz w:val="20"/>
                <w:szCs w:val="20"/>
              </w:rPr>
            </w:pPr>
            <w:r w:rsidRPr="00725F12">
              <w:rPr>
                <w:sz w:val="20"/>
                <w:szCs w:val="20"/>
              </w:rPr>
              <w:t>Факт 2021г.</w:t>
            </w:r>
          </w:p>
        </w:tc>
        <w:tc>
          <w:tcPr>
            <w:tcW w:w="1310" w:type="dxa"/>
            <w:shd w:val="clear" w:color="auto" w:fill="auto"/>
          </w:tcPr>
          <w:p w:rsidR="002967FF" w:rsidRPr="00725F12" w:rsidRDefault="002967FF" w:rsidP="000E0341">
            <w:pPr>
              <w:pStyle w:val="a5"/>
              <w:rPr>
                <w:sz w:val="20"/>
                <w:szCs w:val="20"/>
              </w:rPr>
            </w:pPr>
            <w:r w:rsidRPr="00725F12">
              <w:rPr>
                <w:sz w:val="20"/>
                <w:szCs w:val="20"/>
              </w:rPr>
              <w:t>План 2020г</w:t>
            </w:r>
          </w:p>
        </w:tc>
        <w:tc>
          <w:tcPr>
            <w:tcW w:w="1310" w:type="dxa"/>
          </w:tcPr>
          <w:p w:rsidR="002967FF" w:rsidRPr="00725F12" w:rsidRDefault="002967FF" w:rsidP="000E0341">
            <w:pPr>
              <w:pStyle w:val="a5"/>
              <w:rPr>
                <w:sz w:val="20"/>
                <w:szCs w:val="20"/>
              </w:rPr>
            </w:pPr>
            <w:r w:rsidRPr="00725F12">
              <w:rPr>
                <w:sz w:val="20"/>
                <w:szCs w:val="20"/>
              </w:rPr>
              <w:t>План 2021г</w:t>
            </w:r>
          </w:p>
        </w:tc>
        <w:tc>
          <w:tcPr>
            <w:tcW w:w="1310" w:type="dxa"/>
          </w:tcPr>
          <w:p w:rsidR="002967FF" w:rsidRPr="00725F12" w:rsidRDefault="002967FF"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2967FF" w:rsidRPr="00725F12" w:rsidRDefault="00C20D9E" w:rsidP="000E0341">
            <w:pPr>
              <w:pStyle w:val="a5"/>
              <w:rPr>
                <w:sz w:val="20"/>
                <w:szCs w:val="20"/>
              </w:rPr>
            </w:pPr>
            <w:r w:rsidRPr="00725F12">
              <w:rPr>
                <w:sz w:val="20"/>
                <w:szCs w:val="20"/>
              </w:rPr>
              <w:t>59,7</w:t>
            </w:r>
          </w:p>
        </w:tc>
        <w:tc>
          <w:tcPr>
            <w:tcW w:w="1329" w:type="dxa"/>
            <w:shd w:val="clear" w:color="auto" w:fill="auto"/>
            <w:vAlign w:val="center"/>
          </w:tcPr>
          <w:p w:rsidR="002967FF" w:rsidRPr="00725F12" w:rsidRDefault="00C20D9E" w:rsidP="000E0341">
            <w:pPr>
              <w:pStyle w:val="a5"/>
              <w:rPr>
                <w:sz w:val="20"/>
                <w:szCs w:val="20"/>
              </w:rPr>
            </w:pPr>
            <w:r w:rsidRPr="00725F12">
              <w:rPr>
                <w:sz w:val="20"/>
                <w:szCs w:val="20"/>
              </w:rPr>
              <w:t>63,3</w:t>
            </w:r>
          </w:p>
        </w:tc>
        <w:tc>
          <w:tcPr>
            <w:tcW w:w="1310" w:type="dxa"/>
            <w:shd w:val="clear" w:color="auto" w:fill="auto"/>
            <w:vAlign w:val="center"/>
          </w:tcPr>
          <w:p w:rsidR="002967FF" w:rsidRPr="00725F12" w:rsidRDefault="00C20D9E" w:rsidP="000E0341">
            <w:pPr>
              <w:pStyle w:val="a5"/>
              <w:rPr>
                <w:sz w:val="20"/>
                <w:szCs w:val="20"/>
              </w:rPr>
            </w:pPr>
            <w:r w:rsidRPr="00725F12">
              <w:rPr>
                <w:sz w:val="20"/>
                <w:szCs w:val="20"/>
              </w:rPr>
              <w:t>57,4</w:t>
            </w:r>
          </w:p>
        </w:tc>
        <w:tc>
          <w:tcPr>
            <w:tcW w:w="1310" w:type="dxa"/>
          </w:tcPr>
          <w:p w:rsidR="002967FF" w:rsidRPr="00725F12" w:rsidRDefault="00C20D9E" w:rsidP="000E0341">
            <w:pPr>
              <w:pStyle w:val="a5"/>
              <w:rPr>
                <w:sz w:val="20"/>
                <w:szCs w:val="20"/>
              </w:rPr>
            </w:pPr>
            <w:r w:rsidRPr="00725F12">
              <w:rPr>
                <w:sz w:val="20"/>
                <w:szCs w:val="20"/>
              </w:rPr>
              <w:t>63,3</w:t>
            </w:r>
          </w:p>
        </w:tc>
        <w:tc>
          <w:tcPr>
            <w:tcW w:w="1310" w:type="dxa"/>
          </w:tcPr>
          <w:p w:rsidR="002967FF" w:rsidRPr="00725F12" w:rsidRDefault="00C20D9E" w:rsidP="000E0341">
            <w:pPr>
              <w:pStyle w:val="a5"/>
              <w:rPr>
                <w:sz w:val="20"/>
                <w:szCs w:val="20"/>
              </w:rPr>
            </w:pPr>
            <w:r w:rsidRPr="00725F12">
              <w:rPr>
                <w:sz w:val="20"/>
                <w:szCs w:val="20"/>
              </w:rPr>
              <w:t>64,9</w:t>
            </w:r>
          </w:p>
        </w:tc>
      </w:tr>
    </w:tbl>
    <w:p w:rsidR="004914DC" w:rsidRPr="00725F12" w:rsidRDefault="004914DC" w:rsidP="000E0341">
      <w:pPr>
        <w:tabs>
          <w:tab w:val="left" w:pos="2550"/>
        </w:tabs>
        <w:jc w:val="both"/>
        <w:rPr>
          <w:sz w:val="20"/>
          <w:szCs w:val="20"/>
        </w:rPr>
      </w:pPr>
      <w:r w:rsidRPr="00725F12">
        <w:rPr>
          <w:sz w:val="20"/>
          <w:szCs w:val="20"/>
        </w:rPr>
        <w:t xml:space="preserve"> Фактический темп роста в 20</w:t>
      </w:r>
      <w:r w:rsidR="00C20D9E" w:rsidRPr="00725F12">
        <w:rPr>
          <w:sz w:val="20"/>
          <w:szCs w:val="20"/>
        </w:rPr>
        <w:t>20</w:t>
      </w:r>
      <w:r w:rsidRPr="00725F12">
        <w:rPr>
          <w:sz w:val="20"/>
          <w:szCs w:val="20"/>
        </w:rPr>
        <w:t>г. составил 10</w:t>
      </w:r>
      <w:r w:rsidR="00C20D9E" w:rsidRPr="00725F12">
        <w:rPr>
          <w:sz w:val="20"/>
          <w:szCs w:val="20"/>
        </w:rPr>
        <w:t>6,1</w:t>
      </w:r>
      <w:r w:rsidRPr="00725F12">
        <w:rPr>
          <w:sz w:val="20"/>
          <w:szCs w:val="20"/>
        </w:rPr>
        <w:t xml:space="preserve">%, </w:t>
      </w:r>
      <w:r w:rsidR="00C20D9E" w:rsidRPr="00725F12">
        <w:rPr>
          <w:sz w:val="20"/>
          <w:szCs w:val="20"/>
        </w:rPr>
        <w:t xml:space="preserve">в 2021г. – 106,1%, </w:t>
      </w:r>
      <w:r w:rsidRPr="00725F12">
        <w:rPr>
          <w:sz w:val="20"/>
          <w:szCs w:val="20"/>
        </w:rPr>
        <w:t>план на 202</w:t>
      </w:r>
      <w:r w:rsidR="00C20D9E" w:rsidRPr="00725F12">
        <w:rPr>
          <w:sz w:val="20"/>
          <w:szCs w:val="20"/>
        </w:rPr>
        <w:t>2</w:t>
      </w:r>
      <w:r w:rsidRPr="00725F12">
        <w:rPr>
          <w:sz w:val="20"/>
          <w:szCs w:val="20"/>
        </w:rPr>
        <w:t>г. – 102</w:t>
      </w:r>
      <w:r w:rsidR="00C20D9E" w:rsidRPr="00725F12">
        <w:rPr>
          <w:sz w:val="20"/>
          <w:szCs w:val="20"/>
        </w:rPr>
        <w:t>,5</w:t>
      </w:r>
      <w:r w:rsidRPr="00725F12">
        <w:rPr>
          <w:sz w:val="20"/>
          <w:szCs w:val="20"/>
        </w:rPr>
        <w:t>%</w:t>
      </w:r>
    </w:p>
    <w:p w:rsidR="004914DC" w:rsidRPr="00725F12" w:rsidRDefault="004914DC" w:rsidP="000E0341">
      <w:pPr>
        <w:tabs>
          <w:tab w:val="left" w:pos="2550"/>
        </w:tabs>
        <w:jc w:val="both"/>
        <w:rPr>
          <w:sz w:val="20"/>
          <w:szCs w:val="20"/>
        </w:rPr>
      </w:pPr>
    </w:p>
    <w:p w:rsidR="004914DC" w:rsidRPr="00725F12" w:rsidRDefault="004914DC" w:rsidP="000E0341">
      <w:pPr>
        <w:tabs>
          <w:tab w:val="left" w:pos="2550"/>
        </w:tabs>
        <w:ind w:firstLine="709"/>
        <w:jc w:val="both"/>
        <w:rPr>
          <w:sz w:val="20"/>
          <w:szCs w:val="20"/>
        </w:rPr>
      </w:pPr>
      <w:r w:rsidRPr="00725F12">
        <w:rPr>
          <w:sz w:val="20"/>
          <w:szCs w:val="20"/>
        </w:rPr>
        <w:t>Аналогичная ситуация по показателям:</w:t>
      </w:r>
    </w:p>
    <w:p w:rsidR="004914DC" w:rsidRPr="00725F12" w:rsidRDefault="004914DC" w:rsidP="000E0341">
      <w:pPr>
        <w:tabs>
          <w:tab w:val="left" w:pos="2550"/>
        </w:tabs>
        <w:ind w:firstLine="709"/>
        <w:jc w:val="both"/>
        <w:rPr>
          <w:sz w:val="20"/>
          <w:szCs w:val="20"/>
        </w:rPr>
      </w:pPr>
    </w:p>
    <w:p w:rsidR="004914DC" w:rsidRPr="00725F12" w:rsidRDefault="004914DC" w:rsidP="000E0341">
      <w:pPr>
        <w:tabs>
          <w:tab w:val="left" w:pos="2550"/>
        </w:tabs>
        <w:jc w:val="both"/>
        <w:rPr>
          <w:bCs/>
          <w:i/>
          <w:sz w:val="20"/>
          <w:szCs w:val="20"/>
        </w:rPr>
      </w:pPr>
      <w:r w:rsidRPr="00725F12">
        <w:rPr>
          <w:bCs/>
          <w:i/>
          <w:sz w:val="20"/>
          <w:szCs w:val="20"/>
        </w:rPr>
        <w:t>Показатель №97 «Объем  отгрузки "Добыча полезных ископаемых</w:t>
      </w:r>
      <w:r w:rsidR="004A2FF4">
        <w:rPr>
          <w:bCs/>
          <w:i/>
          <w:sz w:val="20"/>
          <w:szCs w:val="20"/>
        </w:rPr>
        <w:t>, млн.руб.</w:t>
      </w:r>
      <w:r w:rsidRPr="00725F12">
        <w:rPr>
          <w:bCs/>
          <w:i/>
          <w:sz w:val="20"/>
          <w:szCs w:val="20"/>
        </w:rPr>
        <w:t>"</w:t>
      </w:r>
    </w:p>
    <w:p w:rsidR="002967FF" w:rsidRPr="00725F12" w:rsidRDefault="002967FF"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2967FF" w:rsidRPr="00725F12" w:rsidRDefault="002967FF" w:rsidP="000E0341">
            <w:pPr>
              <w:pStyle w:val="a5"/>
              <w:rPr>
                <w:sz w:val="20"/>
                <w:szCs w:val="20"/>
              </w:rPr>
            </w:pPr>
            <w:r w:rsidRPr="00725F12">
              <w:rPr>
                <w:sz w:val="20"/>
                <w:szCs w:val="20"/>
              </w:rPr>
              <w:t>План 2020г</w:t>
            </w:r>
          </w:p>
        </w:tc>
        <w:tc>
          <w:tcPr>
            <w:tcW w:w="1329" w:type="dxa"/>
            <w:shd w:val="clear" w:color="auto" w:fill="auto"/>
          </w:tcPr>
          <w:p w:rsidR="002967FF" w:rsidRPr="00725F12" w:rsidRDefault="002967FF" w:rsidP="000E0341">
            <w:pPr>
              <w:pStyle w:val="a5"/>
              <w:rPr>
                <w:sz w:val="20"/>
                <w:szCs w:val="20"/>
              </w:rPr>
            </w:pPr>
            <w:r w:rsidRPr="00725F12">
              <w:rPr>
                <w:sz w:val="20"/>
                <w:szCs w:val="20"/>
              </w:rPr>
              <w:t>План 2021г</w:t>
            </w:r>
          </w:p>
        </w:tc>
        <w:tc>
          <w:tcPr>
            <w:tcW w:w="1329" w:type="dxa"/>
          </w:tcPr>
          <w:p w:rsidR="002967FF" w:rsidRPr="00725F12" w:rsidRDefault="002967FF"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2967FF" w:rsidRPr="00725F12" w:rsidRDefault="00C20D9E" w:rsidP="000E0341">
            <w:pPr>
              <w:pStyle w:val="a5"/>
              <w:rPr>
                <w:sz w:val="20"/>
                <w:szCs w:val="20"/>
              </w:rPr>
            </w:pPr>
            <w:r w:rsidRPr="00725F12">
              <w:rPr>
                <w:sz w:val="20"/>
                <w:szCs w:val="20"/>
              </w:rPr>
              <w:t>8043</w:t>
            </w:r>
          </w:p>
        </w:tc>
        <w:tc>
          <w:tcPr>
            <w:tcW w:w="1329" w:type="dxa"/>
            <w:shd w:val="clear" w:color="auto" w:fill="auto"/>
            <w:vAlign w:val="center"/>
          </w:tcPr>
          <w:p w:rsidR="002967FF" w:rsidRPr="00725F12" w:rsidRDefault="00C20D9E" w:rsidP="000E0341">
            <w:pPr>
              <w:pStyle w:val="a5"/>
              <w:rPr>
                <w:sz w:val="20"/>
                <w:szCs w:val="20"/>
              </w:rPr>
            </w:pPr>
            <w:r w:rsidRPr="00725F12">
              <w:rPr>
                <w:sz w:val="20"/>
                <w:szCs w:val="20"/>
              </w:rPr>
              <w:t>8285,3</w:t>
            </w:r>
          </w:p>
        </w:tc>
        <w:tc>
          <w:tcPr>
            <w:tcW w:w="1329" w:type="dxa"/>
          </w:tcPr>
          <w:p w:rsidR="002967FF" w:rsidRPr="00725F12" w:rsidRDefault="00C20D9E" w:rsidP="000E0341">
            <w:pPr>
              <w:pStyle w:val="a5"/>
              <w:rPr>
                <w:sz w:val="20"/>
                <w:szCs w:val="20"/>
              </w:rPr>
            </w:pPr>
            <w:r w:rsidRPr="00725F12">
              <w:rPr>
                <w:sz w:val="20"/>
                <w:szCs w:val="20"/>
              </w:rPr>
              <w:t>8551,5</w:t>
            </w:r>
          </w:p>
        </w:tc>
      </w:tr>
    </w:tbl>
    <w:p w:rsidR="002967FF" w:rsidRPr="00725F12" w:rsidRDefault="002967FF"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2967FF" w:rsidRPr="00725F12" w:rsidRDefault="002967FF" w:rsidP="000E0341">
            <w:pPr>
              <w:pStyle w:val="a5"/>
              <w:rPr>
                <w:sz w:val="20"/>
                <w:szCs w:val="20"/>
              </w:rPr>
            </w:pPr>
            <w:r w:rsidRPr="00725F12">
              <w:rPr>
                <w:sz w:val="20"/>
                <w:szCs w:val="20"/>
              </w:rPr>
              <w:t>Факт 2020г.</w:t>
            </w:r>
          </w:p>
        </w:tc>
        <w:tc>
          <w:tcPr>
            <w:tcW w:w="1329" w:type="dxa"/>
            <w:shd w:val="clear" w:color="auto" w:fill="auto"/>
          </w:tcPr>
          <w:p w:rsidR="002967FF" w:rsidRPr="00725F12" w:rsidRDefault="002967FF" w:rsidP="000E0341">
            <w:pPr>
              <w:pStyle w:val="a5"/>
              <w:rPr>
                <w:sz w:val="20"/>
                <w:szCs w:val="20"/>
              </w:rPr>
            </w:pPr>
            <w:r w:rsidRPr="00725F12">
              <w:rPr>
                <w:sz w:val="20"/>
                <w:szCs w:val="20"/>
              </w:rPr>
              <w:t>Факт 2021г.</w:t>
            </w:r>
          </w:p>
        </w:tc>
        <w:tc>
          <w:tcPr>
            <w:tcW w:w="1310" w:type="dxa"/>
            <w:shd w:val="clear" w:color="auto" w:fill="auto"/>
          </w:tcPr>
          <w:p w:rsidR="002967FF" w:rsidRPr="00725F12" w:rsidRDefault="002967FF" w:rsidP="000E0341">
            <w:pPr>
              <w:pStyle w:val="a5"/>
              <w:rPr>
                <w:sz w:val="20"/>
                <w:szCs w:val="20"/>
              </w:rPr>
            </w:pPr>
            <w:r w:rsidRPr="00725F12">
              <w:rPr>
                <w:sz w:val="20"/>
                <w:szCs w:val="20"/>
              </w:rPr>
              <w:t>План 2020г</w:t>
            </w:r>
          </w:p>
        </w:tc>
        <w:tc>
          <w:tcPr>
            <w:tcW w:w="1310" w:type="dxa"/>
          </w:tcPr>
          <w:p w:rsidR="002967FF" w:rsidRPr="00725F12" w:rsidRDefault="002967FF" w:rsidP="000E0341">
            <w:pPr>
              <w:pStyle w:val="a5"/>
              <w:rPr>
                <w:sz w:val="20"/>
                <w:szCs w:val="20"/>
              </w:rPr>
            </w:pPr>
            <w:r w:rsidRPr="00725F12">
              <w:rPr>
                <w:sz w:val="20"/>
                <w:szCs w:val="20"/>
              </w:rPr>
              <w:t>План 2021г</w:t>
            </w:r>
          </w:p>
        </w:tc>
        <w:tc>
          <w:tcPr>
            <w:tcW w:w="1310" w:type="dxa"/>
          </w:tcPr>
          <w:p w:rsidR="002967FF" w:rsidRPr="00725F12" w:rsidRDefault="002967FF"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2967FF" w:rsidRPr="00725F12" w:rsidRDefault="00C20D9E" w:rsidP="000E0341">
            <w:pPr>
              <w:pStyle w:val="a5"/>
              <w:rPr>
                <w:sz w:val="20"/>
                <w:szCs w:val="20"/>
              </w:rPr>
            </w:pPr>
            <w:r w:rsidRPr="00725F12">
              <w:rPr>
                <w:sz w:val="20"/>
                <w:szCs w:val="20"/>
              </w:rPr>
              <w:t>12237,5</w:t>
            </w:r>
          </w:p>
        </w:tc>
        <w:tc>
          <w:tcPr>
            <w:tcW w:w="1329" w:type="dxa"/>
            <w:shd w:val="clear" w:color="auto" w:fill="auto"/>
            <w:vAlign w:val="center"/>
          </w:tcPr>
          <w:p w:rsidR="002967FF" w:rsidRPr="00725F12" w:rsidRDefault="00C20D9E" w:rsidP="000E0341">
            <w:pPr>
              <w:pStyle w:val="a5"/>
              <w:rPr>
                <w:sz w:val="20"/>
                <w:szCs w:val="20"/>
              </w:rPr>
            </w:pPr>
            <w:r w:rsidRPr="00725F12">
              <w:rPr>
                <w:sz w:val="20"/>
                <w:szCs w:val="20"/>
              </w:rPr>
              <w:t>13687</w:t>
            </w:r>
          </w:p>
        </w:tc>
        <w:tc>
          <w:tcPr>
            <w:tcW w:w="1310" w:type="dxa"/>
            <w:shd w:val="clear" w:color="auto" w:fill="auto"/>
            <w:vAlign w:val="center"/>
          </w:tcPr>
          <w:p w:rsidR="002967FF" w:rsidRPr="00725F12" w:rsidRDefault="00C20D9E" w:rsidP="000E0341">
            <w:pPr>
              <w:pStyle w:val="a5"/>
              <w:rPr>
                <w:sz w:val="20"/>
                <w:szCs w:val="20"/>
              </w:rPr>
            </w:pPr>
            <w:r w:rsidRPr="00725F12">
              <w:rPr>
                <w:sz w:val="20"/>
                <w:szCs w:val="20"/>
              </w:rPr>
              <w:t>11950</w:t>
            </w:r>
          </w:p>
        </w:tc>
        <w:tc>
          <w:tcPr>
            <w:tcW w:w="1310" w:type="dxa"/>
          </w:tcPr>
          <w:p w:rsidR="002967FF" w:rsidRPr="00725F12" w:rsidRDefault="00C20D9E" w:rsidP="000E0341">
            <w:pPr>
              <w:pStyle w:val="a5"/>
              <w:rPr>
                <w:sz w:val="20"/>
                <w:szCs w:val="20"/>
              </w:rPr>
            </w:pPr>
            <w:r w:rsidRPr="00725F12">
              <w:rPr>
                <w:sz w:val="20"/>
                <w:szCs w:val="20"/>
              </w:rPr>
              <w:t>13600</w:t>
            </w:r>
          </w:p>
        </w:tc>
        <w:tc>
          <w:tcPr>
            <w:tcW w:w="1310" w:type="dxa"/>
          </w:tcPr>
          <w:p w:rsidR="002967FF" w:rsidRPr="00725F12" w:rsidRDefault="00C20D9E" w:rsidP="000E0341">
            <w:pPr>
              <w:pStyle w:val="a5"/>
              <w:rPr>
                <w:sz w:val="20"/>
                <w:szCs w:val="20"/>
              </w:rPr>
            </w:pPr>
            <w:r w:rsidRPr="00725F12">
              <w:rPr>
                <w:sz w:val="20"/>
                <w:szCs w:val="20"/>
              </w:rPr>
              <w:t>14094,6</w:t>
            </w:r>
          </w:p>
        </w:tc>
      </w:tr>
    </w:tbl>
    <w:p w:rsidR="004A2FF4" w:rsidRPr="004A2FF4" w:rsidRDefault="00C20D9E" w:rsidP="000E0341">
      <w:pPr>
        <w:tabs>
          <w:tab w:val="left" w:pos="2550"/>
        </w:tabs>
        <w:jc w:val="both"/>
        <w:rPr>
          <w:bCs/>
          <w:sz w:val="20"/>
          <w:szCs w:val="20"/>
        </w:rPr>
      </w:pPr>
      <w:r w:rsidRPr="004A2FF4">
        <w:rPr>
          <w:sz w:val="20"/>
          <w:szCs w:val="20"/>
        </w:rPr>
        <w:t>Добыча золота за 2020 год увеличилась на 9,4% к объему 2019 года</w:t>
      </w:r>
      <w:r w:rsidR="004A2FF4" w:rsidRPr="004A2FF4">
        <w:rPr>
          <w:sz w:val="20"/>
          <w:szCs w:val="20"/>
        </w:rPr>
        <w:t xml:space="preserve"> (добыто 2,9 тн.)</w:t>
      </w:r>
      <w:r w:rsidRPr="004A2FF4">
        <w:rPr>
          <w:sz w:val="20"/>
          <w:szCs w:val="20"/>
        </w:rPr>
        <w:t>, за 2021 год на 10,6% к объему 2020 года</w:t>
      </w:r>
      <w:r w:rsidR="004A2FF4" w:rsidRPr="004A2FF4">
        <w:rPr>
          <w:sz w:val="20"/>
          <w:szCs w:val="20"/>
        </w:rPr>
        <w:t xml:space="preserve"> (добыто 3,2 тн.)</w:t>
      </w:r>
      <w:r w:rsidRPr="004A2FF4">
        <w:rPr>
          <w:sz w:val="20"/>
          <w:szCs w:val="20"/>
        </w:rPr>
        <w:t xml:space="preserve">. План на 2022г. </w:t>
      </w:r>
      <w:r w:rsidR="00223572" w:rsidRPr="004A2FF4">
        <w:rPr>
          <w:sz w:val="20"/>
          <w:szCs w:val="20"/>
        </w:rPr>
        <w:t xml:space="preserve">рост </w:t>
      </w:r>
      <w:r w:rsidRPr="004A2FF4">
        <w:rPr>
          <w:sz w:val="20"/>
          <w:szCs w:val="20"/>
        </w:rPr>
        <w:t>на 1,7%</w:t>
      </w:r>
      <w:r w:rsidR="004A2FF4" w:rsidRPr="004A2FF4">
        <w:rPr>
          <w:sz w:val="20"/>
          <w:szCs w:val="20"/>
        </w:rPr>
        <w:t xml:space="preserve"> (3,2 тн.).</w:t>
      </w:r>
    </w:p>
    <w:p w:rsidR="004914DC" w:rsidRPr="00725F12" w:rsidRDefault="004914DC" w:rsidP="000E0341">
      <w:pPr>
        <w:tabs>
          <w:tab w:val="left" w:pos="2550"/>
        </w:tabs>
        <w:jc w:val="both"/>
        <w:rPr>
          <w:i/>
          <w:sz w:val="20"/>
          <w:szCs w:val="20"/>
        </w:rPr>
      </w:pPr>
      <w:r w:rsidRPr="00725F12">
        <w:rPr>
          <w:bCs/>
          <w:i/>
          <w:sz w:val="20"/>
          <w:szCs w:val="20"/>
        </w:rPr>
        <w:t>Показатель №98 «</w:t>
      </w:r>
      <w:r w:rsidRPr="00725F12">
        <w:rPr>
          <w:i/>
          <w:sz w:val="20"/>
          <w:szCs w:val="20"/>
        </w:rPr>
        <w:t>Объем инвестиций в основной капитал, млн.руб.»</w:t>
      </w:r>
    </w:p>
    <w:p w:rsidR="00223572" w:rsidRPr="00725F12" w:rsidRDefault="00223572"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223572" w:rsidRPr="00725F12" w:rsidRDefault="00223572" w:rsidP="000E0341">
            <w:pPr>
              <w:pStyle w:val="a5"/>
              <w:rPr>
                <w:sz w:val="20"/>
                <w:szCs w:val="20"/>
              </w:rPr>
            </w:pPr>
            <w:r w:rsidRPr="00725F12">
              <w:rPr>
                <w:sz w:val="20"/>
                <w:szCs w:val="20"/>
              </w:rPr>
              <w:t>План 2020г</w:t>
            </w:r>
          </w:p>
        </w:tc>
        <w:tc>
          <w:tcPr>
            <w:tcW w:w="1329" w:type="dxa"/>
            <w:shd w:val="clear" w:color="auto" w:fill="auto"/>
          </w:tcPr>
          <w:p w:rsidR="00223572" w:rsidRPr="00725F12" w:rsidRDefault="00223572" w:rsidP="000E0341">
            <w:pPr>
              <w:pStyle w:val="a5"/>
              <w:rPr>
                <w:sz w:val="20"/>
                <w:szCs w:val="20"/>
              </w:rPr>
            </w:pPr>
            <w:r w:rsidRPr="00725F12">
              <w:rPr>
                <w:sz w:val="20"/>
                <w:szCs w:val="20"/>
              </w:rPr>
              <w:t>План 2021г</w:t>
            </w:r>
          </w:p>
        </w:tc>
        <w:tc>
          <w:tcPr>
            <w:tcW w:w="1329" w:type="dxa"/>
          </w:tcPr>
          <w:p w:rsidR="00223572" w:rsidRPr="00725F12" w:rsidRDefault="00223572"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223572" w:rsidRPr="00725F12" w:rsidRDefault="00223572" w:rsidP="000E0341">
            <w:pPr>
              <w:pStyle w:val="a5"/>
              <w:rPr>
                <w:sz w:val="20"/>
                <w:szCs w:val="20"/>
              </w:rPr>
            </w:pPr>
            <w:r w:rsidRPr="00725F12">
              <w:rPr>
                <w:sz w:val="20"/>
                <w:szCs w:val="20"/>
              </w:rPr>
              <w:t>1020</w:t>
            </w:r>
          </w:p>
        </w:tc>
        <w:tc>
          <w:tcPr>
            <w:tcW w:w="1329" w:type="dxa"/>
            <w:shd w:val="clear" w:color="auto" w:fill="auto"/>
            <w:vAlign w:val="center"/>
          </w:tcPr>
          <w:p w:rsidR="00223572" w:rsidRPr="00725F12" w:rsidRDefault="00223572" w:rsidP="000E0341">
            <w:pPr>
              <w:pStyle w:val="a5"/>
              <w:rPr>
                <w:sz w:val="20"/>
                <w:szCs w:val="20"/>
              </w:rPr>
            </w:pPr>
            <w:r w:rsidRPr="00725F12">
              <w:rPr>
                <w:sz w:val="20"/>
                <w:szCs w:val="20"/>
              </w:rPr>
              <w:t>1025,7</w:t>
            </w:r>
          </w:p>
        </w:tc>
        <w:tc>
          <w:tcPr>
            <w:tcW w:w="1329" w:type="dxa"/>
          </w:tcPr>
          <w:p w:rsidR="00223572" w:rsidRPr="00725F12" w:rsidRDefault="00223572" w:rsidP="000E0341">
            <w:pPr>
              <w:pStyle w:val="a5"/>
              <w:rPr>
                <w:sz w:val="20"/>
                <w:szCs w:val="20"/>
              </w:rPr>
            </w:pPr>
            <w:r w:rsidRPr="00725F12">
              <w:rPr>
                <w:sz w:val="20"/>
                <w:szCs w:val="20"/>
              </w:rPr>
              <w:t>1080,5</w:t>
            </w:r>
          </w:p>
        </w:tc>
      </w:tr>
    </w:tbl>
    <w:p w:rsidR="00223572" w:rsidRPr="00725F12" w:rsidRDefault="00223572"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223572" w:rsidRPr="00725F12" w:rsidRDefault="00223572" w:rsidP="000E0341">
            <w:pPr>
              <w:pStyle w:val="a5"/>
              <w:rPr>
                <w:sz w:val="20"/>
                <w:szCs w:val="20"/>
              </w:rPr>
            </w:pPr>
            <w:r w:rsidRPr="00725F12">
              <w:rPr>
                <w:sz w:val="20"/>
                <w:szCs w:val="20"/>
              </w:rPr>
              <w:t>Факт 2020г.</w:t>
            </w:r>
          </w:p>
        </w:tc>
        <w:tc>
          <w:tcPr>
            <w:tcW w:w="1329" w:type="dxa"/>
            <w:shd w:val="clear" w:color="auto" w:fill="auto"/>
          </w:tcPr>
          <w:p w:rsidR="00223572" w:rsidRPr="00725F12" w:rsidRDefault="00223572" w:rsidP="000E0341">
            <w:pPr>
              <w:pStyle w:val="a5"/>
              <w:rPr>
                <w:sz w:val="20"/>
                <w:szCs w:val="20"/>
              </w:rPr>
            </w:pPr>
            <w:r w:rsidRPr="00725F12">
              <w:rPr>
                <w:sz w:val="20"/>
                <w:szCs w:val="20"/>
              </w:rPr>
              <w:t>Факт 2021г.</w:t>
            </w:r>
          </w:p>
        </w:tc>
        <w:tc>
          <w:tcPr>
            <w:tcW w:w="1310" w:type="dxa"/>
            <w:shd w:val="clear" w:color="auto" w:fill="auto"/>
          </w:tcPr>
          <w:p w:rsidR="00223572" w:rsidRPr="00725F12" w:rsidRDefault="00223572" w:rsidP="000E0341">
            <w:pPr>
              <w:pStyle w:val="a5"/>
              <w:rPr>
                <w:sz w:val="20"/>
                <w:szCs w:val="20"/>
              </w:rPr>
            </w:pPr>
            <w:r w:rsidRPr="00725F12">
              <w:rPr>
                <w:sz w:val="20"/>
                <w:szCs w:val="20"/>
              </w:rPr>
              <w:t>План 2020г</w:t>
            </w:r>
          </w:p>
        </w:tc>
        <w:tc>
          <w:tcPr>
            <w:tcW w:w="1310" w:type="dxa"/>
          </w:tcPr>
          <w:p w:rsidR="00223572" w:rsidRPr="00725F12" w:rsidRDefault="00223572" w:rsidP="000E0341">
            <w:pPr>
              <w:pStyle w:val="a5"/>
              <w:rPr>
                <w:sz w:val="20"/>
                <w:szCs w:val="20"/>
              </w:rPr>
            </w:pPr>
            <w:r w:rsidRPr="00725F12">
              <w:rPr>
                <w:sz w:val="20"/>
                <w:szCs w:val="20"/>
              </w:rPr>
              <w:t>План 2021г</w:t>
            </w:r>
          </w:p>
        </w:tc>
        <w:tc>
          <w:tcPr>
            <w:tcW w:w="1310" w:type="dxa"/>
          </w:tcPr>
          <w:p w:rsidR="00223572" w:rsidRPr="00725F12" w:rsidRDefault="00223572"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223572" w:rsidRPr="00725F12" w:rsidRDefault="00223572" w:rsidP="000E0341">
            <w:pPr>
              <w:pStyle w:val="a5"/>
              <w:rPr>
                <w:sz w:val="20"/>
                <w:szCs w:val="20"/>
              </w:rPr>
            </w:pPr>
            <w:r w:rsidRPr="00725F12">
              <w:rPr>
                <w:sz w:val="20"/>
                <w:szCs w:val="20"/>
              </w:rPr>
              <w:t>993,4</w:t>
            </w:r>
          </w:p>
        </w:tc>
        <w:tc>
          <w:tcPr>
            <w:tcW w:w="1329" w:type="dxa"/>
            <w:shd w:val="clear" w:color="auto" w:fill="auto"/>
            <w:vAlign w:val="center"/>
          </w:tcPr>
          <w:p w:rsidR="00223572" w:rsidRPr="00725F12" w:rsidRDefault="00223572" w:rsidP="000E0341">
            <w:pPr>
              <w:pStyle w:val="a5"/>
              <w:rPr>
                <w:sz w:val="20"/>
                <w:szCs w:val="20"/>
              </w:rPr>
            </w:pPr>
            <w:r w:rsidRPr="00725F12">
              <w:rPr>
                <w:sz w:val="20"/>
                <w:szCs w:val="20"/>
              </w:rPr>
              <w:t>1079,9</w:t>
            </w:r>
          </w:p>
        </w:tc>
        <w:tc>
          <w:tcPr>
            <w:tcW w:w="1310" w:type="dxa"/>
            <w:shd w:val="clear" w:color="auto" w:fill="auto"/>
            <w:vAlign w:val="center"/>
          </w:tcPr>
          <w:p w:rsidR="00223572" w:rsidRPr="00725F12" w:rsidRDefault="00223572" w:rsidP="000E0341">
            <w:pPr>
              <w:pStyle w:val="a5"/>
              <w:rPr>
                <w:sz w:val="20"/>
                <w:szCs w:val="20"/>
              </w:rPr>
            </w:pPr>
            <w:r w:rsidRPr="00725F12">
              <w:rPr>
                <w:sz w:val="20"/>
                <w:szCs w:val="20"/>
              </w:rPr>
              <w:t>560</w:t>
            </w:r>
          </w:p>
        </w:tc>
        <w:tc>
          <w:tcPr>
            <w:tcW w:w="1310" w:type="dxa"/>
          </w:tcPr>
          <w:p w:rsidR="00223572" w:rsidRPr="00725F12" w:rsidRDefault="00223572" w:rsidP="000E0341">
            <w:pPr>
              <w:pStyle w:val="a5"/>
              <w:rPr>
                <w:sz w:val="20"/>
                <w:szCs w:val="20"/>
              </w:rPr>
            </w:pPr>
            <w:r w:rsidRPr="00725F12">
              <w:rPr>
                <w:sz w:val="20"/>
                <w:szCs w:val="20"/>
              </w:rPr>
              <w:t>1075</w:t>
            </w:r>
          </w:p>
        </w:tc>
        <w:tc>
          <w:tcPr>
            <w:tcW w:w="1310" w:type="dxa"/>
          </w:tcPr>
          <w:p w:rsidR="00223572" w:rsidRPr="00725F12" w:rsidRDefault="00223572" w:rsidP="000E0341">
            <w:pPr>
              <w:pStyle w:val="a5"/>
              <w:rPr>
                <w:sz w:val="20"/>
                <w:szCs w:val="20"/>
              </w:rPr>
            </w:pPr>
            <w:r w:rsidRPr="00725F12">
              <w:rPr>
                <w:sz w:val="20"/>
                <w:szCs w:val="20"/>
              </w:rPr>
              <w:t>1873,6</w:t>
            </w:r>
          </w:p>
        </w:tc>
      </w:tr>
    </w:tbl>
    <w:p w:rsidR="00223572" w:rsidRPr="00725F12" w:rsidRDefault="00223572" w:rsidP="000E0341">
      <w:pPr>
        <w:autoSpaceDE w:val="0"/>
        <w:autoSpaceDN w:val="0"/>
        <w:adjustRightInd w:val="0"/>
        <w:ind w:firstLine="567"/>
        <w:jc w:val="both"/>
        <w:rPr>
          <w:sz w:val="20"/>
          <w:szCs w:val="20"/>
        </w:rPr>
      </w:pPr>
      <w:r w:rsidRPr="00725F12">
        <w:rPr>
          <w:sz w:val="20"/>
          <w:szCs w:val="20"/>
        </w:rPr>
        <w:t>Н</w:t>
      </w:r>
      <w:r w:rsidR="004914DC" w:rsidRPr="00725F12">
        <w:rPr>
          <w:sz w:val="20"/>
          <w:szCs w:val="20"/>
        </w:rPr>
        <w:t xml:space="preserve">аблюдается рост </w:t>
      </w:r>
      <w:r w:rsidRPr="00725F12">
        <w:rPr>
          <w:sz w:val="20"/>
          <w:szCs w:val="20"/>
        </w:rPr>
        <w:t>в 2020 г. на 8,8%, в 2021г. на 3,4%</w:t>
      </w:r>
      <w:r w:rsidR="004914DC" w:rsidRPr="00725F12">
        <w:rPr>
          <w:sz w:val="20"/>
          <w:szCs w:val="20"/>
        </w:rPr>
        <w:t xml:space="preserve"> за счет </w:t>
      </w:r>
      <w:r w:rsidRPr="00725F12">
        <w:rPr>
          <w:sz w:val="20"/>
          <w:szCs w:val="20"/>
        </w:rPr>
        <w:t xml:space="preserve">строительство базы для хранения ГСМ ПАО "Высочайший" и </w:t>
      </w:r>
      <w:r w:rsidR="004914DC" w:rsidRPr="00725F12">
        <w:rPr>
          <w:sz w:val="20"/>
          <w:szCs w:val="20"/>
        </w:rPr>
        <w:t>модернизации объектов ООО «</w:t>
      </w:r>
      <w:r w:rsidRPr="00725F12">
        <w:rPr>
          <w:sz w:val="20"/>
          <w:szCs w:val="20"/>
        </w:rPr>
        <w:t>Ирокинда</w:t>
      </w:r>
      <w:r w:rsidR="004914DC" w:rsidRPr="00725F12">
        <w:rPr>
          <w:sz w:val="20"/>
          <w:szCs w:val="20"/>
        </w:rPr>
        <w:t>».</w:t>
      </w:r>
    </w:p>
    <w:p w:rsidR="004914DC" w:rsidRPr="00725F12" w:rsidRDefault="004914DC" w:rsidP="000E0341">
      <w:pPr>
        <w:tabs>
          <w:tab w:val="left" w:pos="2550"/>
        </w:tabs>
        <w:jc w:val="both"/>
        <w:rPr>
          <w:i/>
          <w:sz w:val="20"/>
          <w:szCs w:val="20"/>
        </w:rPr>
      </w:pPr>
      <w:r w:rsidRPr="00725F12">
        <w:rPr>
          <w:bCs/>
          <w:i/>
          <w:sz w:val="20"/>
          <w:szCs w:val="20"/>
        </w:rPr>
        <w:t>Показатель №99 «</w:t>
      </w:r>
      <w:r w:rsidRPr="00725F12">
        <w:rPr>
          <w:i/>
          <w:sz w:val="20"/>
          <w:szCs w:val="20"/>
        </w:rPr>
        <w:t>Производительность труда  на  одного занятого, тыс.руб.»</w:t>
      </w:r>
    </w:p>
    <w:p w:rsidR="00223572" w:rsidRPr="00725F12" w:rsidRDefault="00223572"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223572" w:rsidRPr="00725F12" w:rsidRDefault="00223572" w:rsidP="000E0341">
            <w:pPr>
              <w:pStyle w:val="a5"/>
              <w:rPr>
                <w:sz w:val="20"/>
                <w:szCs w:val="20"/>
              </w:rPr>
            </w:pPr>
            <w:r w:rsidRPr="00725F12">
              <w:rPr>
                <w:sz w:val="20"/>
                <w:szCs w:val="20"/>
              </w:rPr>
              <w:t>План 2020г</w:t>
            </w:r>
          </w:p>
        </w:tc>
        <w:tc>
          <w:tcPr>
            <w:tcW w:w="1329" w:type="dxa"/>
            <w:shd w:val="clear" w:color="auto" w:fill="auto"/>
          </w:tcPr>
          <w:p w:rsidR="00223572" w:rsidRPr="00725F12" w:rsidRDefault="00223572" w:rsidP="000E0341">
            <w:pPr>
              <w:pStyle w:val="a5"/>
              <w:rPr>
                <w:sz w:val="20"/>
                <w:szCs w:val="20"/>
              </w:rPr>
            </w:pPr>
            <w:r w:rsidRPr="00725F12">
              <w:rPr>
                <w:sz w:val="20"/>
                <w:szCs w:val="20"/>
              </w:rPr>
              <w:t>План 2021г</w:t>
            </w:r>
          </w:p>
        </w:tc>
        <w:tc>
          <w:tcPr>
            <w:tcW w:w="1329" w:type="dxa"/>
          </w:tcPr>
          <w:p w:rsidR="00223572" w:rsidRPr="00725F12" w:rsidRDefault="00223572"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223572" w:rsidRPr="00725F12" w:rsidRDefault="00223572" w:rsidP="000E0341">
            <w:pPr>
              <w:pStyle w:val="a5"/>
              <w:rPr>
                <w:sz w:val="20"/>
                <w:szCs w:val="20"/>
              </w:rPr>
            </w:pPr>
            <w:r w:rsidRPr="00725F12">
              <w:rPr>
                <w:sz w:val="20"/>
                <w:szCs w:val="20"/>
              </w:rPr>
              <w:t>4371,2</w:t>
            </w:r>
          </w:p>
        </w:tc>
        <w:tc>
          <w:tcPr>
            <w:tcW w:w="1329" w:type="dxa"/>
            <w:shd w:val="clear" w:color="auto" w:fill="auto"/>
            <w:vAlign w:val="center"/>
          </w:tcPr>
          <w:p w:rsidR="00223572" w:rsidRPr="00725F12" w:rsidRDefault="00223572" w:rsidP="000E0341">
            <w:pPr>
              <w:pStyle w:val="a5"/>
              <w:rPr>
                <w:sz w:val="20"/>
                <w:szCs w:val="20"/>
              </w:rPr>
            </w:pPr>
            <w:r w:rsidRPr="00725F12">
              <w:rPr>
                <w:sz w:val="20"/>
                <w:szCs w:val="20"/>
              </w:rPr>
              <w:t>4502,9</w:t>
            </w:r>
          </w:p>
        </w:tc>
        <w:tc>
          <w:tcPr>
            <w:tcW w:w="1329" w:type="dxa"/>
          </w:tcPr>
          <w:p w:rsidR="00223572" w:rsidRPr="00725F12" w:rsidRDefault="00223572" w:rsidP="000E0341">
            <w:pPr>
              <w:pStyle w:val="a5"/>
              <w:rPr>
                <w:sz w:val="20"/>
                <w:szCs w:val="20"/>
              </w:rPr>
            </w:pPr>
            <w:r w:rsidRPr="00725F12">
              <w:rPr>
                <w:sz w:val="20"/>
                <w:szCs w:val="20"/>
              </w:rPr>
              <w:t>4647,6</w:t>
            </w:r>
          </w:p>
        </w:tc>
      </w:tr>
    </w:tbl>
    <w:p w:rsidR="00223572" w:rsidRPr="00725F12" w:rsidRDefault="00223572"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223572" w:rsidRPr="00725F12" w:rsidRDefault="00223572" w:rsidP="000E0341">
            <w:pPr>
              <w:pStyle w:val="a5"/>
              <w:rPr>
                <w:sz w:val="20"/>
                <w:szCs w:val="20"/>
              </w:rPr>
            </w:pPr>
            <w:r w:rsidRPr="00725F12">
              <w:rPr>
                <w:sz w:val="20"/>
                <w:szCs w:val="20"/>
              </w:rPr>
              <w:t>Факт 2020г.</w:t>
            </w:r>
          </w:p>
        </w:tc>
        <w:tc>
          <w:tcPr>
            <w:tcW w:w="1329" w:type="dxa"/>
            <w:shd w:val="clear" w:color="auto" w:fill="auto"/>
          </w:tcPr>
          <w:p w:rsidR="00223572" w:rsidRPr="00725F12" w:rsidRDefault="00223572" w:rsidP="000E0341">
            <w:pPr>
              <w:pStyle w:val="a5"/>
              <w:rPr>
                <w:sz w:val="20"/>
                <w:szCs w:val="20"/>
              </w:rPr>
            </w:pPr>
            <w:r w:rsidRPr="00725F12">
              <w:rPr>
                <w:sz w:val="20"/>
                <w:szCs w:val="20"/>
              </w:rPr>
              <w:t>Факт 2021г.</w:t>
            </w:r>
          </w:p>
        </w:tc>
        <w:tc>
          <w:tcPr>
            <w:tcW w:w="1310" w:type="dxa"/>
            <w:shd w:val="clear" w:color="auto" w:fill="auto"/>
          </w:tcPr>
          <w:p w:rsidR="00223572" w:rsidRPr="00725F12" w:rsidRDefault="00223572" w:rsidP="000E0341">
            <w:pPr>
              <w:pStyle w:val="a5"/>
              <w:rPr>
                <w:sz w:val="20"/>
                <w:szCs w:val="20"/>
              </w:rPr>
            </w:pPr>
            <w:r w:rsidRPr="00725F12">
              <w:rPr>
                <w:sz w:val="20"/>
                <w:szCs w:val="20"/>
              </w:rPr>
              <w:t>План 2020г</w:t>
            </w:r>
          </w:p>
        </w:tc>
        <w:tc>
          <w:tcPr>
            <w:tcW w:w="1310" w:type="dxa"/>
          </w:tcPr>
          <w:p w:rsidR="00223572" w:rsidRPr="00725F12" w:rsidRDefault="00223572" w:rsidP="000E0341">
            <w:pPr>
              <w:pStyle w:val="a5"/>
              <w:rPr>
                <w:sz w:val="20"/>
                <w:szCs w:val="20"/>
              </w:rPr>
            </w:pPr>
            <w:r w:rsidRPr="00725F12">
              <w:rPr>
                <w:sz w:val="20"/>
                <w:szCs w:val="20"/>
              </w:rPr>
              <w:t>План 2021г</w:t>
            </w:r>
          </w:p>
        </w:tc>
        <w:tc>
          <w:tcPr>
            <w:tcW w:w="1310" w:type="dxa"/>
          </w:tcPr>
          <w:p w:rsidR="00223572" w:rsidRPr="00725F12" w:rsidRDefault="00223572"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223572" w:rsidRPr="00725F12" w:rsidRDefault="00223572" w:rsidP="000E0341">
            <w:pPr>
              <w:pStyle w:val="a5"/>
              <w:rPr>
                <w:sz w:val="20"/>
                <w:szCs w:val="20"/>
              </w:rPr>
            </w:pPr>
            <w:r w:rsidRPr="00725F12">
              <w:rPr>
                <w:sz w:val="20"/>
                <w:szCs w:val="20"/>
              </w:rPr>
              <w:t>7207</w:t>
            </w:r>
          </w:p>
        </w:tc>
        <w:tc>
          <w:tcPr>
            <w:tcW w:w="1329" w:type="dxa"/>
            <w:shd w:val="clear" w:color="auto" w:fill="auto"/>
            <w:vAlign w:val="center"/>
          </w:tcPr>
          <w:p w:rsidR="00223572" w:rsidRPr="00725F12" w:rsidRDefault="00223572" w:rsidP="000E0341">
            <w:pPr>
              <w:pStyle w:val="a5"/>
              <w:rPr>
                <w:sz w:val="20"/>
                <w:szCs w:val="20"/>
              </w:rPr>
            </w:pPr>
            <w:r w:rsidRPr="00725F12">
              <w:rPr>
                <w:sz w:val="20"/>
                <w:szCs w:val="20"/>
              </w:rPr>
              <w:t>8190,9</w:t>
            </w:r>
          </w:p>
        </w:tc>
        <w:tc>
          <w:tcPr>
            <w:tcW w:w="1310" w:type="dxa"/>
            <w:shd w:val="clear" w:color="auto" w:fill="auto"/>
            <w:vAlign w:val="center"/>
          </w:tcPr>
          <w:p w:rsidR="00223572" w:rsidRPr="00725F12" w:rsidRDefault="00223572" w:rsidP="000E0341">
            <w:pPr>
              <w:pStyle w:val="a5"/>
              <w:rPr>
                <w:sz w:val="20"/>
                <w:szCs w:val="20"/>
              </w:rPr>
            </w:pPr>
            <w:r w:rsidRPr="00725F12">
              <w:rPr>
                <w:sz w:val="20"/>
                <w:szCs w:val="20"/>
              </w:rPr>
              <w:t>7113,1</w:t>
            </w:r>
          </w:p>
        </w:tc>
        <w:tc>
          <w:tcPr>
            <w:tcW w:w="1310" w:type="dxa"/>
          </w:tcPr>
          <w:p w:rsidR="00223572" w:rsidRPr="00725F12" w:rsidRDefault="00223572" w:rsidP="000E0341">
            <w:pPr>
              <w:pStyle w:val="a5"/>
              <w:rPr>
                <w:sz w:val="20"/>
                <w:szCs w:val="20"/>
              </w:rPr>
            </w:pPr>
            <w:r w:rsidRPr="00725F12">
              <w:rPr>
                <w:sz w:val="20"/>
                <w:szCs w:val="20"/>
              </w:rPr>
              <w:t>8138,9</w:t>
            </w:r>
          </w:p>
        </w:tc>
        <w:tc>
          <w:tcPr>
            <w:tcW w:w="1310" w:type="dxa"/>
          </w:tcPr>
          <w:p w:rsidR="00223572" w:rsidRPr="00725F12" w:rsidRDefault="00223572" w:rsidP="000E0341">
            <w:pPr>
              <w:pStyle w:val="a5"/>
              <w:rPr>
                <w:sz w:val="20"/>
                <w:szCs w:val="20"/>
              </w:rPr>
            </w:pPr>
            <w:r w:rsidRPr="00725F12">
              <w:rPr>
                <w:sz w:val="20"/>
                <w:szCs w:val="20"/>
              </w:rPr>
              <w:t>8434,8</w:t>
            </w:r>
          </w:p>
        </w:tc>
      </w:tr>
    </w:tbl>
    <w:p w:rsidR="004914DC" w:rsidRPr="00725F12" w:rsidRDefault="004914DC" w:rsidP="000E0341">
      <w:pPr>
        <w:ind w:firstLine="567"/>
        <w:jc w:val="both"/>
        <w:rPr>
          <w:sz w:val="20"/>
          <w:szCs w:val="20"/>
        </w:rPr>
      </w:pPr>
      <w:r w:rsidRPr="00725F12">
        <w:rPr>
          <w:sz w:val="20"/>
          <w:szCs w:val="20"/>
        </w:rPr>
        <w:t xml:space="preserve">Показатель скорректирован в соответствии с фактическим объемом отгрузки товаров промышленного производства </w:t>
      </w:r>
      <w:r w:rsidR="00223572" w:rsidRPr="00725F12">
        <w:rPr>
          <w:sz w:val="20"/>
          <w:szCs w:val="20"/>
        </w:rPr>
        <w:t xml:space="preserve">за 2020-2021гг. </w:t>
      </w:r>
      <w:r w:rsidRPr="00725F12">
        <w:rPr>
          <w:sz w:val="20"/>
          <w:szCs w:val="20"/>
        </w:rPr>
        <w:t>и плановыми показателями предприятий на 202</w:t>
      </w:r>
      <w:r w:rsidR="00223572" w:rsidRPr="00725F12">
        <w:rPr>
          <w:sz w:val="20"/>
          <w:szCs w:val="20"/>
        </w:rPr>
        <w:t>2</w:t>
      </w:r>
      <w:r w:rsidRPr="00725F12">
        <w:rPr>
          <w:sz w:val="20"/>
          <w:szCs w:val="20"/>
        </w:rPr>
        <w:t xml:space="preserve"> год. </w:t>
      </w:r>
    </w:p>
    <w:p w:rsidR="004914DC" w:rsidRPr="00725F12" w:rsidRDefault="004914DC" w:rsidP="000E0341">
      <w:pPr>
        <w:tabs>
          <w:tab w:val="left" w:pos="2550"/>
        </w:tabs>
        <w:jc w:val="both"/>
        <w:rPr>
          <w:i/>
          <w:sz w:val="20"/>
          <w:szCs w:val="20"/>
        </w:rPr>
      </w:pPr>
      <w:r w:rsidRPr="00725F12">
        <w:rPr>
          <w:bCs/>
          <w:i/>
          <w:sz w:val="20"/>
          <w:szCs w:val="20"/>
        </w:rPr>
        <w:t>Показатель №100 «</w:t>
      </w:r>
      <w:r w:rsidRPr="00725F12">
        <w:rPr>
          <w:i/>
          <w:sz w:val="20"/>
          <w:szCs w:val="20"/>
        </w:rPr>
        <w:t>Среднемесячная заработная  плата, тыс.руб.»</w:t>
      </w:r>
    </w:p>
    <w:p w:rsidR="00223572" w:rsidRPr="00725F12" w:rsidRDefault="00223572"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223572" w:rsidRPr="00725F12" w:rsidRDefault="00223572" w:rsidP="000E0341">
            <w:pPr>
              <w:pStyle w:val="a5"/>
              <w:rPr>
                <w:sz w:val="20"/>
                <w:szCs w:val="20"/>
              </w:rPr>
            </w:pPr>
            <w:r w:rsidRPr="00725F12">
              <w:rPr>
                <w:sz w:val="20"/>
                <w:szCs w:val="20"/>
              </w:rPr>
              <w:t>План 2020г</w:t>
            </w:r>
          </w:p>
        </w:tc>
        <w:tc>
          <w:tcPr>
            <w:tcW w:w="1329" w:type="dxa"/>
            <w:shd w:val="clear" w:color="auto" w:fill="auto"/>
          </w:tcPr>
          <w:p w:rsidR="00223572" w:rsidRPr="00725F12" w:rsidRDefault="00223572" w:rsidP="000E0341">
            <w:pPr>
              <w:pStyle w:val="a5"/>
              <w:rPr>
                <w:sz w:val="20"/>
                <w:szCs w:val="20"/>
              </w:rPr>
            </w:pPr>
            <w:r w:rsidRPr="00725F12">
              <w:rPr>
                <w:sz w:val="20"/>
                <w:szCs w:val="20"/>
              </w:rPr>
              <w:t>План 2021г</w:t>
            </w:r>
          </w:p>
        </w:tc>
        <w:tc>
          <w:tcPr>
            <w:tcW w:w="1329" w:type="dxa"/>
          </w:tcPr>
          <w:p w:rsidR="00223572" w:rsidRPr="00725F12" w:rsidRDefault="00223572"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223572" w:rsidRPr="00725F12" w:rsidRDefault="00223572" w:rsidP="000E0341">
            <w:pPr>
              <w:pStyle w:val="a5"/>
              <w:rPr>
                <w:sz w:val="20"/>
                <w:szCs w:val="20"/>
              </w:rPr>
            </w:pPr>
            <w:r w:rsidRPr="00725F12">
              <w:rPr>
                <w:sz w:val="20"/>
                <w:szCs w:val="20"/>
              </w:rPr>
              <w:t>62,9</w:t>
            </w:r>
          </w:p>
        </w:tc>
        <w:tc>
          <w:tcPr>
            <w:tcW w:w="1329" w:type="dxa"/>
            <w:shd w:val="clear" w:color="auto" w:fill="auto"/>
            <w:vAlign w:val="center"/>
          </w:tcPr>
          <w:p w:rsidR="00223572" w:rsidRPr="00725F12" w:rsidRDefault="00223572" w:rsidP="000E0341">
            <w:pPr>
              <w:pStyle w:val="a5"/>
              <w:rPr>
                <w:sz w:val="20"/>
                <w:szCs w:val="20"/>
              </w:rPr>
            </w:pPr>
            <w:r w:rsidRPr="00725F12">
              <w:rPr>
                <w:sz w:val="20"/>
                <w:szCs w:val="20"/>
              </w:rPr>
              <w:t>63,5</w:t>
            </w:r>
          </w:p>
        </w:tc>
        <w:tc>
          <w:tcPr>
            <w:tcW w:w="1329" w:type="dxa"/>
          </w:tcPr>
          <w:p w:rsidR="00223572" w:rsidRPr="00725F12" w:rsidRDefault="00223572" w:rsidP="000E0341">
            <w:pPr>
              <w:pStyle w:val="a5"/>
              <w:rPr>
                <w:sz w:val="20"/>
                <w:szCs w:val="20"/>
              </w:rPr>
            </w:pPr>
            <w:r w:rsidRPr="00725F12">
              <w:rPr>
                <w:sz w:val="20"/>
                <w:szCs w:val="20"/>
              </w:rPr>
              <w:t>64,1</w:t>
            </w:r>
          </w:p>
        </w:tc>
      </w:tr>
    </w:tbl>
    <w:p w:rsidR="00223572" w:rsidRPr="00725F12" w:rsidRDefault="00223572"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223572" w:rsidRPr="00725F12" w:rsidRDefault="00223572" w:rsidP="000E0341">
            <w:pPr>
              <w:pStyle w:val="a5"/>
              <w:rPr>
                <w:sz w:val="20"/>
                <w:szCs w:val="20"/>
              </w:rPr>
            </w:pPr>
            <w:r w:rsidRPr="00725F12">
              <w:rPr>
                <w:sz w:val="20"/>
                <w:szCs w:val="20"/>
              </w:rPr>
              <w:t>Факт 2020г.</w:t>
            </w:r>
          </w:p>
        </w:tc>
        <w:tc>
          <w:tcPr>
            <w:tcW w:w="1329" w:type="dxa"/>
            <w:shd w:val="clear" w:color="auto" w:fill="auto"/>
          </w:tcPr>
          <w:p w:rsidR="00223572" w:rsidRPr="00725F12" w:rsidRDefault="00223572" w:rsidP="000E0341">
            <w:pPr>
              <w:pStyle w:val="a5"/>
              <w:rPr>
                <w:sz w:val="20"/>
                <w:szCs w:val="20"/>
              </w:rPr>
            </w:pPr>
            <w:r w:rsidRPr="00725F12">
              <w:rPr>
                <w:sz w:val="20"/>
                <w:szCs w:val="20"/>
              </w:rPr>
              <w:t>Факт 2021г.</w:t>
            </w:r>
          </w:p>
        </w:tc>
        <w:tc>
          <w:tcPr>
            <w:tcW w:w="1310" w:type="dxa"/>
            <w:shd w:val="clear" w:color="auto" w:fill="auto"/>
          </w:tcPr>
          <w:p w:rsidR="00223572" w:rsidRPr="00725F12" w:rsidRDefault="00223572" w:rsidP="000E0341">
            <w:pPr>
              <w:pStyle w:val="a5"/>
              <w:rPr>
                <w:sz w:val="20"/>
                <w:szCs w:val="20"/>
              </w:rPr>
            </w:pPr>
            <w:r w:rsidRPr="00725F12">
              <w:rPr>
                <w:sz w:val="20"/>
                <w:szCs w:val="20"/>
              </w:rPr>
              <w:t>План 2020г</w:t>
            </w:r>
          </w:p>
        </w:tc>
        <w:tc>
          <w:tcPr>
            <w:tcW w:w="1310" w:type="dxa"/>
          </w:tcPr>
          <w:p w:rsidR="00223572" w:rsidRPr="00725F12" w:rsidRDefault="00223572" w:rsidP="000E0341">
            <w:pPr>
              <w:pStyle w:val="a5"/>
              <w:rPr>
                <w:sz w:val="20"/>
                <w:szCs w:val="20"/>
              </w:rPr>
            </w:pPr>
            <w:r w:rsidRPr="00725F12">
              <w:rPr>
                <w:sz w:val="20"/>
                <w:szCs w:val="20"/>
              </w:rPr>
              <w:t>План 2021г</w:t>
            </w:r>
          </w:p>
        </w:tc>
        <w:tc>
          <w:tcPr>
            <w:tcW w:w="1310" w:type="dxa"/>
          </w:tcPr>
          <w:p w:rsidR="00223572" w:rsidRPr="00725F12" w:rsidRDefault="00223572"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223572" w:rsidRPr="00725F12" w:rsidRDefault="00223572" w:rsidP="000E0341">
            <w:pPr>
              <w:pStyle w:val="a5"/>
              <w:rPr>
                <w:sz w:val="20"/>
                <w:szCs w:val="20"/>
              </w:rPr>
            </w:pPr>
            <w:r w:rsidRPr="00725F12">
              <w:rPr>
                <w:sz w:val="20"/>
                <w:szCs w:val="20"/>
              </w:rPr>
              <w:t>63,5</w:t>
            </w:r>
          </w:p>
        </w:tc>
        <w:tc>
          <w:tcPr>
            <w:tcW w:w="1329" w:type="dxa"/>
            <w:shd w:val="clear" w:color="auto" w:fill="auto"/>
            <w:vAlign w:val="center"/>
          </w:tcPr>
          <w:p w:rsidR="00223572" w:rsidRPr="00725F12" w:rsidRDefault="00223572" w:rsidP="000E0341">
            <w:pPr>
              <w:pStyle w:val="a5"/>
              <w:rPr>
                <w:sz w:val="20"/>
                <w:szCs w:val="20"/>
              </w:rPr>
            </w:pPr>
            <w:r w:rsidRPr="00725F12">
              <w:rPr>
                <w:sz w:val="20"/>
                <w:szCs w:val="20"/>
              </w:rPr>
              <w:t>67,2</w:t>
            </w:r>
          </w:p>
        </w:tc>
        <w:tc>
          <w:tcPr>
            <w:tcW w:w="1310" w:type="dxa"/>
            <w:shd w:val="clear" w:color="auto" w:fill="auto"/>
            <w:vAlign w:val="center"/>
          </w:tcPr>
          <w:p w:rsidR="00223572" w:rsidRPr="00725F12" w:rsidRDefault="00223572" w:rsidP="000E0341">
            <w:pPr>
              <w:pStyle w:val="a5"/>
              <w:rPr>
                <w:sz w:val="20"/>
                <w:szCs w:val="20"/>
              </w:rPr>
            </w:pPr>
            <w:r w:rsidRPr="00725F12">
              <w:rPr>
                <w:sz w:val="20"/>
                <w:szCs w:val="20"/>
              </w:rPr>
              <w:t>62,9</w:t>
            </w:r>
          </w:p>
        </w:tc>
        <w:tc>
          <w:tcPr>
            <w:tcW w:w="1310" w:type="dxa"/>
          </w:tcPr>
          <w:p w:rsidR="00223572" w:rsidRPr="00725F12" w:rsidRDefault="00223572" w:rsidP="000E0341">
            <w:pPr>
              <w:pStyle w:val="a5"/>
              <w:rPr>
                <w:sz w:val="20"/>
                <w:szCs w:val="20"/>
              </w:rPr>
            </w:pPr>
            <w:r w:rsidRPr="00725F12">
              <w:rPr>
                <w:sz w:val="20"/>
                <w:szCs w:val="20"/>
              </w:rPr>
              <w:t>67,3</w:t>
            </w:r>
          </w:p>
        </w:tc>
        <w:tc>
          <w:tcPr>
            <w:tcW w:w="1310" w:type="dxa"/>
          </w:tcPr>
          <w:p w:rsidR="00223572" w:rsidRPr="00725F12" w:rsidRDefault="00223572" w:rsidP="000E0341">
            <w:pPr>
              <w:pStyle w:val="a5"/>
              <w:rPr>
                <w:sz w:val="20"/>
                <w:szCs w:val="20"/>
              </w:rPr>
            </w:pPr>
            <w:r w:rsidRPr="00725F12">
              <w:rPr>
                <w:sz w:val="20"/>
                <w:szCs w:val="20"/>
              </w:rPr>
              <w:t>70,7</w:t>
            </w:r>
          </w:p>
        </w:tc>
      </w:tr>
    </w:tbl>
    <w:p w:rsidR="001A443F" w:rsidRPr="00725F12" w:rsidRDefault="004914DC" w:rsidP="000E0341">
      <w:pPr>
        <w:tabs>
          <w:tab w:val="left" w:pos="2550"/>
        </w:tabs>
        <w:jc w:val="both"/>
        <w:rPr>
          <w:bCs/>
          <w:i/>
          <w:sz w:val="20"/>
          <w:szCs w:val="20"/>
        </w:rPr>
      </w:pPr>
      <w:r w:rsidRPr="00725F12">
        <w:rPr>
          <w:sz w:val="20"/>
          <w:szCs w:val="20"/>
        </w:rPr>
        <w:t>Фактический  темп роста в 20</w:t>
      </w:r>
      <w:r w:rsidR="00223572" w:rsidRPr="00725F12">
        <w:rPr>
          <w:sz w:val="20"/>
          <w:szCs w:val="20"/>
        </w:rPr>
        <w:t>20</w:t>
      </w:r>
      <w:r w:rsidRPr="00725F12">
        <w:rPr>
          <w:sz w:val="20"/>
          <w:szCs w:val="20"/>
        </w:rPr>
        <w:t xml:space="preserve">г. составил 103%, </w:t>
      </w:r>
      <w:r w:rsidR="00223572" w:rsidRPr="00725F12">
        <w:rPr>
          <w:sz w:val="20"/>
          <w:szCs w:val="20"/>
        </w:rPr>
        <w:t>в 2021г. 105,8</w:t>
      </w:r>
      <w:r w:rsidR="00731F1C" w:rsidRPr="00725F12">
        <w:rPr>
          <w:sz w:val="20"/>
          <w:szCs w:val="20"/>
        </w:rPr>
        <w:t>%</w:t>
      </w:r>
      <w:r w:rsidR="00223572" w:rsidRPr="00725F12">
        <w:rPr>
          <w:sz w:val="20"/>
          <w:szCs w:val="20"/>
        </w:rPr>
        <w:t xml:space="preserve">, </w:t>
      </w:r>
      <w:r w:rsidRPr="00725F12">
        <w:rPr>
          <w:sz w:val="20"/>
          <w:szCs w:val="20"/>
        </w:rPr>
        <w:t>план на 202</w:t>
      </w:r>
      <w:r w:rsidR="00223572" w:rsidRPr="00725F12">
        <w:rPr>
          <w:sz w:val="20"/>
          <w:szCs w:val="20"/>
        </w:rPr>
        <w:t>2</w:t>
      </w:r>
      <w:r w:rsidRPr="00725F12">
        <w:rPr>
          <w:sz w:val="20"/>
          <w:szCs w:val="20"/>
        </w:rPr>
        <w:t>г. – 10</w:t>
      </w:r>
      <w:r w:rsidR="001A443F" w:rsidRPr="00725F12">
        <w:rPr>
          <w:sz w:val="20"/>
          <w:szCs w:val="20"/>
        </w:rPr>
        <w:t>5,3</w:t>
      </w:r>
      <w:r w:rsidRPr="00725F12">
        <w:rPr>
          <w:sz w:val="20"/>
          <w:szCs w:val="20"/>
        </w:rPr>
        <w:t>%.</w:t>
      </w:r>
    </w:p>
    <w:p w:rsidR="004914DC" w:rsidRPr="00725F12" w:rsidRDefault="004914DC" w:rsidP="000E0341">
      <w:pPr>
        <w:tabs>
          <w:tab w:val="left" w:pos="2550"/>
        </w:tabs>
        <w:jc w:val="both"/>
        <w:rPr>
          <w:i/>
          <w:sz w:val="20"/>
          <w:szCs w:val="20"/>
        </w:rPr>
      </w:pPr>
      <w:r w:rsidRPr="00725F12">
        <w:rPr>
          <w:bCs/>
          <w:i/>
          <w:sz w:val="20"/>
          <w:szCs w:val="20"/>
        </w:rPr>
        <w:t>Показатель №101 «Объем  отгрузки «</w:t>
      </w:r>
      <w:r w:rsidRPr="00725F12">
        <w:rPr>
          <w:i/>
          <w:sz w:val="20"/>
          <w:szCs w:val="20"/>
        </w:rPr>
        <w:t>Обрабатывающие производства</w:t>
      </w:r>
      <w:r w:rsidR="004A2FF4">
        <w:rPr>
          <w:i/>
          <w:sz w:val="20"/>
          <w:szCs w:val="20"/>
        </w:rPr>
        <w:t>,</w:t>
      </w:r>
      <w:r w:rsidR="004A2FF4" w:rsidRPr="004A2FF4">
        <w:rPr>
          <w:bCs/>
          <w:i/>
          <w:sz w:val="20"/>
          <w:szCs w:val="20"/>
        </w:rPr>
        <w:t xml:space="preserve"> </w:t>
      </w:r>
      <w:r w:rsidR="004A2FF4">
        <w:rPr>
          <w:bCs/>
          <w:i/>
          <w:sz w:val="20"/>
          <w:szCs w:val="20"/>
        </w:rPr>
        <w:t>млн.руб.»</w:t>
      </w:r>
    </w:p>
    <w:p w:rsidR="00223572" w:rsidRPr="00725F12" w:rsidRDefault="00223572"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223572" w:rsidRPr="00725F12" w:rsidRDefault="00223572" w:rsidP="000E0341">
            <w:pPr>
              <w:pStyle w:val="a5"/>
              <w:rPr>
                <w:sz w:val="20"/>
                <w:szCs w:val="20"/>
              </w:rPr>
            </w:pPr>
            <w:r w:rsidRPr="00725F12">
              <w:rPr>
                <w:sz w:val="20"/>
                <w:szCs w:val="20"/>
              </w:rPr>
              <w:t>План 2020г</w:t>
            </w:r>
          </w:p>
        </w:tc>
        <w:tc>
          <w:tcPr>
            <w:tcW w:w="1329" w:type="dxa"/>
            <w:shd w:val="clear" w:color="auto" w:fill="auto"/>
          </w:tcPr>
          <w:p w:rsidR="00223572" w:rsidRPr="00725F12" w:rsidRDefault="00223572" w:rsidP="000E0341">
            <w:pPr>
              <w:pStyle w:val="a5"/>
              <w:rPr>
                <w:sz w:val="20"/>
                <w:szCs w:val="20"/>
              </w:rPr>
            </w:pPr>
            <w:r w:rsidRPr="00725F12">
              <w:rPr>
                <w:sz w:val="20"/>
                <w:szCs w:val="20"/>
              </w:rPr>
              <w:t>План 2021г</w:t>
            </w:r>
          </w:p>
        </w:tc>
        <w:tc>
          <w:tcPr>
            <w:tcW w:w="1329" w:type="dxa"/>
          </w:tcPr>
          <w:p w:rsidR="00223572" w:rsidRPr="00725F12" w:rsidRDefault="00223572"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223572" w:rsidRPr="00725F12" w:rsidRDefault="001A443F" w:rsidP="000E0341">
            <w:pPr>
              <w:pStyle w:val="a5"/>
              <w:rPr>
                <w:sz w:val="20"/>
                <w:szCs w:val="20"/>
              </w:rPr>
            </w:pPr>
            <w:r w:rsidRPr="00725F12">
              <w:rPr>
                <w:sz w:val="20"/>
                <w:szCs w:val="20"/>
              </w:rPr>
              <w:t>265,8</w:t>
            </w:r>
          </w:p>
        </w:tc>
        <w:tc>
          <w:tcPr>
            <w:tcW w:w="1329" w:type="dxa"/>
            <w:shd w:val="clear" w:color="auto" w:fill="auto"/>
            <w:vAlign w:val="center"/>
          </w:tcPr>
          <w:p w:rsidR="00223572" w:rsidRPr="00725F12" w:rsidRDefault="001A443F" w:rsidP="000E0341">
            <w:pPr>
              <w:pStyle w:val="a5"/>
              <w:rPr>
                <w:sz w:val="20"/>
                <w:szCs w:val="20"/>
              </w:rPr>
            </w:pPr>
            <w:r w:rsidRPr="00725F12">
              <w:rPr>
                <w:sz w:val="20"/>
                <w:szCs w:val="20"/>
              </w:rPr>
              <w:t>275,6</w:t>
            </w:r>
          </w:p>
        </w:tc>
        <w:tc>
          <w:tcPr>
            <w:tcW w:w="1329" w:type="dxa"/>
          </w:tcPr>
          <w:p w:rsidR="00223572" w:rsidRPr="00725F12" w:rsidRDefault="001A443F" w:rsidP="000E0341">
            <w:pPr>
              <w:pStyle w:val="a5"/>
              <w:rPr>
                <w:sz w:val="20"/>
                <w:szCs w:val="20"/>
              </w:rPr>
            </w:pPr>
            <w:r w:rsidRPr="00725F12">
              <w:rPr>
                <w:sz w:val="20"/>
                <w:szCs w:val="20"/>
              </w:rPr>
              <w:t>286,3</w:t>
            </w:r>
          </w:p>
        </w:tc>
      </w:tr>
    </w:tbl>
    <w:p w:rsidR="00223572" w:rsidRPr="00725F12" w:rsidRDefault="00223572"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223572" w:rsidRPr="00725F12" w:rsidRDefault="00223572" w:rsidP="000E0341">
            <w:pPr>
              <w:pStyle w:val="a5"/>
              <w:rPr>
                <w:sz w:val="20"/>
                <w:szCs w:val="20"/>
              </w:rPr>
            </w:pPr>
            <w:r w:rsidRPr="00725F12">
              <w:rPr>
                <w:sz w:val="20"/>
                <w:szCs w:val="20"/>
              </w:rPr>
              <w:t>Факт 2020г.</w:t>
            </w:r>
          </w:p>
        </w:tc>
        <w:tc>
          <w:tcPr>
            <w:tcW w:w="1329" w:type="dxa"/>
            <w:shd w:val="clear" w:color="auto" w:fill="auto"/>
          </w:tcPr>
          <w:p w:rsidR="00223572" w:rsidRPr="00725F12" w:rsidRDefault="00223572" w:rsidP="000E0341">
            <w:pPr>
              <w:pStyle w:val="a5"/>
              <w:rPr>
                <w:sz w:val="20"/>
                <w:szCs w:val="20"/>
              </w:rPr>
            </w:pPr>
            <w:r w:rsidRPr="00725F12">
              <w:rPr>
                <w:sz w:val="20"/>
                <w:szCs w:val="20"/>
              </w:rPr>
              <w:t>Факт 2021г.</w:t>
            </w:r>
          </w:p>
        </w:tc>
        <w:tc>
          <w:tcPr>
            <w:tcW w:w="1310" w:type="dxa"/>
            <w:shd w:val="clear" w:color="auto" w:fill="auto"/>
          </w:tcPr>
          <w:p w:rsidR="00223572" w:rsidRPr="00725F12" w:rsidRDefault="00223572" w:rsidP="000E0341">
            <w:pPr>
              <w:pStyle w:val="a5"/>
              <w:rPr>
                <w:sz w:val="20"/>
                <w:szCs w:val="20"/>
              </w:rPr>
            </w:pPr>
            <w:r w:rsidRPr="00725F12">
              <w:rPr>
                <w:sz w:val="20"/>
                <w:szCs w:val="20"/>
              </w:rPr>
              <w:t>План 2020г</w:t>
            </w:r>
          </w:p>
        </w:tc>
        <w:tc>
          <w:tcPr>
            <w:tcW w:w="1310" w:type="dxa"/>
          </w:tcPr>
          <w:p w:rsidR="00223572" w:rsidRPr="00725F12" w:rsidRDefault="00223572" w:rsidP="000E0341">
            <w:pPr>
              <w:pStyle w:val="a5"/>
              <w:rPr>
                <w:sz w:val="20"/>
                <w:szCs w:val="20"/>
              </w:rPr>
            </w:pPr>
            <w:r w:rsidRPr="00725F12">
              <w:rPr>
                <w:sz w:val="20"/>
                <w:szCs w:val="20"/>
              </w:rPr>
              <w:t>План 2021г</w:t>
            </w:r>
          </w:p>
        </w:tc>
        <w:tc>
          <w:tcPr>
            <w:tcW w:w="1310" w:type="dxa"/>
          </w:tcPr>
          <w:p w:rsidR="00223572" w:rsidRPr="00725F12" w:rsidRDefault="00223572"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223572" w:rsidRPr="00725F12" w:rsidRDefault="001A443F" w:rsidP="000E0341">
            <w:pPr>
              <w:pStyle w:val="a5"/>
              <w:rPr>
                <w:sz w:val="20"/>
                <w:szCs w:val="20"/>
              </w:rPr>
            </w:pPr>
            <w:r w:rsidRPr="00725F12">
              <w:rPr>
                <w:sz w:val="20"/>
                <w:szCs w:val="20"/>
              </w:rPr>
              <w:t>191,1</w:t>
            </w:r>
          </w:p>
        </w:tc>
        <w:tc>
          <w:tcPr>
            <w:tcW w:w="1329" w:type="dxa"/>
            <w:shd w:val="clear" w:color="auto" w:fill="auto"/>
            <w:vAlign w:val="center"/>
          </w:tcPr>
          <w:p w:rsidR="00223572" w:rsidRPr="00725F12" w:rsidRDefault="001A443F" w:rsidP="000E0341">
            <w:pPr>
              <w:pStyle w:val="a5"/>
              <w:rPr>
                <w:sz w:val="20"/>
                <w:szCs w:val="20"/>
              </w:rPr>
            </w:pPr>
            <w:r w:rsidRPr="00725F12">
              <w:rPr>
                <w:sz w:val="20"/>
                <w:szCs w:val="20"/>
              </w:rPr>
              <w:t>208,6</w:t>
            </w:r>
          </w:p>
        </w:tc>
        <w:tc>
          <w:tcPr>
            <w:tcW w:w="1310" w:type="dxa"/>
            <w:shd w:val="clear" w:color="auto" w:fill="auto"/>
            <w:vAlign w:val="center"/>
          </w:tcPr>
          <w:p w:rsidR="00223572" w:rsidRPr="00725F12" w:rsidRDefault="001A443F" w:rsidP="000E0341">
            <w:pPr>
              <w:pStyle w:val="a5"/>
              <w:rPr>
                <w:sz w:val="20"/>
                <w:szCs w:val="20"/>
              </w:rPr>
            </w:pPr>
            <w:r w:rsidRPr="00725F12">
              <w:rPr>
                <w:sz w:val="20"/>
                <w:szCs w:val="20"/>
              </w:rPr>
              <w:t>183</w:t>
            </w:r>
          </w:p>
        </w:tc>
        <w:tc>
          <w:tcPr>
            <w:tcW w:w="1310" w:type="dxa"/>
          </w:tcPr>
          <w:p w:rsidR="00223572" w:rsidRPr="00725F12" w:rsidRDefault="001A443F" w:rsidP="000E0341">
            <w:pPr>
              <w:pStyle w:val="a5"/>
              <w:rPr>
                <w:sz w:val="20"/>
                <w:szCs w:val="20"/>
              </w:rPr>
            </w:pPr>
            <w:r w:rsidRPr="00725F12">
              <w:rPr>
                <w:sz w:val="20"/>
                <w:szCs w:val="20"/>
              </w:rPr>
              <w:t>204</w:t>
            </w:r>
          </w:p>
        </w:tc>
        <w:tc>
          <w:tcPr>
            <w:tcW w:w="1310" w:type="dxa"/>
          </w:tcPr>
          <w:p w:rsidR="00223572" w:rsidRPr="00725F12" w:rsidRDefault="001A443F" w:rsidP="000E0341">
            <w:pPr>
              <w:pStyle w:val="a5"/>
              <w:rPr>
                <w:sz w:val="20"/>
                <w:szCs w:val="20"/>
              </w:rPr>
            </w:pPr>
            <w:r w:rsidRPr="00725F12">
              <w:rPr>
                <w:sz w:val="20"/>
                <w:szCs w:val="20"/>
              </w:rPr>
              <w:t>200,2</w:t>
            </w:r>
          </w:p>
        </w:tc>
      </w:tr>
    </w:tbl>
    <w:p w:rsidR="00434AEF" w:rsidRPr="00725F12" w:rsidRDefault="004914DC" w:rsidP="000E0341">
      <w:pPr>
        <w:tabs>
          <w:tab w:val="left" w:pos="2550"/>
        </w:tabs>
        <w:jc w:val="both"/>
        <w:rPr>
          <w:bCs/>
          <w:sz w:val="20"/>
          <w:szCs w:val="20"/>
        </w:rPr>
      </w:pPr>
      <w:r w:rsidRPr="00725F12">
        <w:rPr>
          <w:sz w:val="20"/>
          <w:szCs w:val="20"/>
        </w:rPr>
        <w:t xml:space="preserve">Показатель скорректирован от фактических объемов </w:t>
      </w:r>
      <w:r w:rsidRPr="00725F12">
        <w:rPr>
          <w:bCs/>
          <w:sz w:val="20"/>
          <w:szCs w:val="20"/>
        </w:rPr>
        <w:t>отгрузки</w:t>
      </w:r>
      <w:r w:rsidRPr="00725F12">
        <w:rPr>
          <w:b/>
          <w:i/>
          <w:iCs/>
          <w:sz w:val="20"/>
          <w:szCs w:val="20"/>
        </w:rPr>
        <w:t xml:space="preserve"> </w:t>
      </w:r>
      <w:r w:rsidRPr="00725F12">
        <w:rPr>
          <w:iCs/>
          <w:sz w:val="20"/>
          <w:szCs w:val="20"/>
        </w:rPr>
        <w:t>щебня.</w:t>
      </w:r>
    </w:p>
    <w:p w:rsidR="004914DC" w:rsidRPr="00725F12" w:rsidRDefault="004914DC" w:rsidP="000E0341">
      <w:pPr>
        <w:tabs>
          <w:tab w:val="left" w:pos="2550"/>
        </w:tabs>
        <w:jc w:val="both"/>
        <w:rPr>
          <w:bCs/>
          <w:i/>
          <w:sz w:val="20"/>
          <w:szCs w:val="20"/>
        </w:rPr>
      </w:pPr>
      <w:r w:rsidRPr="00725F12">
        <w:rPr>
          <w:bCs/>
          <w:i/>
          <w:sz w:val="20"/>
          <w:szCs w:val="20"/>
        </w:rPr>
        <w:t>Показатель №102 «Объем  отгрузки " Промышленность строительных материалов</w:t>
      </w:r>
      <w:r w:rsidR="004A2FF4">
        <w:rPr>
          <w:bCs/>
          <w:i/>
          <w:sz w:val="20"/>
          <w:szCs w:val="20"/>
        </w:rPr>
        <w:t>,</w:t>
      </w:r>
      <w:r w:rsidR="004A2FF4" w:rsidRPr="004A2FF4">
        <w:rPr>
          <w:bCs/>
          <w:i/>
          <w:sz w:val="20"/>
          <w:szCs w:val="20"/>
        </w:rPr>
        <w:t xml:space="preserve"> </w:t>
      </w:r>
      <w:r w:rsidR="004A2FF4">
        <w:rPr>
          <w:bCs/>
          <w:i/>
          <w:sz w:val="20"/>
          <w:szCs w:val="20"/>
        </w:rPr>
        <w:t>млн.руб.</w:t>
      </w:r>
      <w:r w:rsidRPr="00725F12">
        <w:rPr>
          <w:bCs/>
          <w:i/>
          <w:sz w:val="20"/>
          <w:szCs w:val="20"/>
        </w:rPr>
        <w:t>"</w:t>
      </w:r>
    </w:p>
    <w:p w:rsidR="00434AEF" w:rsidRPr="00725F12" w:rsidRDefault="00434AEF"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План 2021г</w:t>
            </w:r>
          </w:p>
        </w:tc>
        <w:tc>
          <w:tcPr>
            <w:tcW w:w="1329"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434AEF" w:rsidRPr="00725F12" w:rsidRDefault="00434AEF" w:rsidP="000E0341">
            <w:pPr>
              <w:pStyle w:val="a5"/>
              <w:rPr>
                <w:sz w:val="20"/>
                <w:szCs w:val="20"/>
              </w:rPr>
            </w:pPr>
            <w:r w:rsidRPr="00725F12">
              <w:rPr>
                <w:sz w:val="20"/>
                <w:szCs w:val="20"/>
              </w:rPr>
              <w:t>196,9</w:t>
            </w:r>
          </w:p>
        </w:tc>
        <w:tc>
          <w:tcPr>
            <w:tcW w:w="1329" w:type="dxa"/>
            <w:shd w:val="clear" w:color="auto" w:fill="auto"/>
            <w:vAlign w:val="center"/>
          </w:tcPr>
          <w:p w:rsidR="00434AEF" w:rsidRPr="00725F12" w:rsidRDefault="00434AEF" w:rsidP="000E0341">
            <w:pPr>
              <w:pStyle w:val="a5"/>
              <w:rPr>
                <w:sz w:val="20"/>
                <w:szCs w:val="20"/>
              </w:rPr>
            </w:pPr>
            <w:r w:rsidRPr="00725F12">
              <w:rPr>
                <w:sz w:val="20"/>
                <w:szCs w:val="20"/>
              </w:rPr>
              <w:t>204</w:t>
            </w:r>
          </w:p>
        </w:tc>
        <w:tc>
          <w:tcPr>
            <w:tcW w:w="1329" w:type="dxa"/>
          </w:tcPr>
          <w:p w:rsidR="00434AEF" w:rsidRPr="00725F12" w:rsidRDefault="00434AEF" w:rsidP="000E0341">
            <w:pPr>
              <w:pStyle w:val="a5"/>
              <w:rPr>
                <w:sz w:val="20"/>
                <w:szCs w:val="20"/>
              </w:rPr>
            </w:pPr>
            <w:r w:rsidRPr="00725F12">
              <w:rPr>
                <w:sz w:val="20"/>
                <w:szCs w:val="20"/>
              </w:rPr>
              <w:t>211,8</w:t>
            </w:r>
          </w:p>
        </w:tc>
      </w:tr>
    </w:tbl>
    <w:p w:rsidR="00434AEF" w:rsidRPr="00725F12" w:rsidRDefault="00434AEF"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434AEF" w:rsidRPr="00725F12" w:rsidRDefault="00434AEF" w:rsidP="000E0341">
            <w:pPr>
              <w:pStyle w:val="a5"/>
              <w:rPr>
                <w:sz w:val="20"/>
                <w:szCs w:val="20"/>
              </w:rPr>
            </w:pPr>
            <w:r w:rsidRPr="00725F12">
              <w:rPr>
                <w:sz w:val="20"/>
                <w:szCs w:val="20"/>
              </w:rPr>
              <w:t>Факт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Факт 2021г.</w:t>
            </w:r>
          </w:p>
        </w:tc>
        <w:tc>
          <w:tcPr>
            <w:tcW w:w="1310"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10" w:type="dxa"/>
          </w:tcPr>
          <w:p w:rsidR="00434AEF" w:rsidRPr="00725F12" w:rsidRDefault="00434AEF" w:rsidP="000E0341">
            <w:pPr>
              <w:pStyle w:val="a5"/>
              <w:rPr>
                <w:sz w:val="20"/>
                <w:szCs w:val="20"/>
              </w:rPr>
            </w:pPr>
            <w:r w:rsidRPr="00725F12">
              <w:rPr>
                <w:sz w:val="20"/>
                <w:szCs w:val="20"/>
              </w:rPr>
              <w:t>План 2021г</w:t>
            </w:r>
          </w:p>
        </w:tc>
        <w:tc>
          <w:tcPr>
            <w:tcW w:w="1310"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434AEF" w:rsidRPr="00725F12" w:rsidRDefault="00434AEF" w:rsidP="000E0341">
            <w:pPr>
              <w:pStyle w:val="a5"/>
              <w:rPr>
                <w:sz w:val="20"/>
                <w:szCs w:val="20"/>
              </w:rPr>
            </w:pPr>
            <w:r w:rsidRPr="00725F12">
              <w:rPr>
                <w:sz w:val="20"/>
                <w:szCs w:val="20"/>
              </w:rPr>
              <w:t>125,2</w:t>
            </w:r>
          </w:p>
        </w:tc>
        <w:tc>
          <w:tcPr>
            <w:tcW w:w="1329" w:type="dxa"/>
            <w:shd w:val="clear" w:color="auto" w:fill="auto"/>
            <w:vAlign w:val="center"/>
          </w:tcPr>
          <w:p w:rsidR="00434AEF" w:rsidRPr="00725F12" w:rsidRDefault="00434AEF" w:rsidP="000E0341">
            <w:pPr>
              <w:pStyle w:val="a5"/>
              <w:rPr>
                <w:sz w:val="20"/>
                <w:szCs w:val="20"/>
              </w:rPr>
            </w:pPr>
            <w:r w:rsidRPr="00725F12">
              <w:rPr>
                <w:sz w:val="20"/>
                <w:szCs w:val="20"/>
              </w:rPr>
              <w:t>144</w:t>
            </w:r>
          </w:p>
        </w:tc>
        <w:tc>
          <w:tcPr>
            <w:tcW w:w="1310" w:type="dxa"/>
            <w:shd w:val="clear" w:color="auto" w:fill="auto"/>
            <w:vAlign w:val="center"/>
          </w:tcPr>
          <w:p w:rsidR="00434AEF" w:rsidRPr="00725F12" w:rsidRDefault="00434AEF" w:rsidP="000E0341">
            <w:pPr>
              <w:pStyle w:val="a5"/>
              <w:rPr>
                <w:sz w:val="20"/>
                <w:szCs w:val="20"/>
              </w:rPr>
            </w:pPr>
            <w:r w:rsidRPr="00725F12">
              <w:rPr>
                <w:sz w:val="20"/>
                <w:szCs w:val="20"/>
              </w:rPr>
              <w:t>120</w:t>
            </w:r>
          </w:p>
        </w:tc>
        <w:tc>
          <w:tcPr>
            <w:tcW w:w="1310" w:type="dxa"/>
          </w:tcPr>
          <w:p w:rsidR="00434AEF" w:rsidRPr="00725F12" w:rsidRDefault="00434AEF" w:rsidP="000E0341">
            <w:pPr>
              <w:pStyle w:val="a5"/>
              <w:rPr>
                <w:sz w:val="20"/>
                <w:szCs w:val="20"/>
              </w:rPr>
            </w:pPr>
            <w:r w:rsidRPr="00725F12">
              <w:rPr>
                <w:sz w:val="20"/>
                <w:szCs w:val="20"/>
              </w:rPr>
              <w:t>140</w:t>
            </w:r>
          </w:p>
        </w:tc>
        <w:tc>
          <w:tcPr>
            <w:tcW w:w="1310" w:type="dxa"/>
          </w:tcPr>
          <w:p w:rsidR="00434AEF" w:rsidRPr="00725F12" w:rsidRDefault="00434AEF" w:rsidP="000E0341">
            <w:pPr>
              <w:pStyle w:val="a5"/>
              <w:rPr>
                <w:sz w:val="20"/>
                <w:szCs w:val="20"/>
              </w:rPr>
            </w:pPr>
            <w:r w:rsidRPr="00725F12">
              <w:rPr>
                <w:sz w:val="20"/>
                <w:szCs w:val="20"/>
              </w:rPr>
              <w:t>144,2</w:t>
            </w:r>
          </w:p>
        </w:tc>
      </w:tr>
    </w:tbl>
    <w:p w:rsidR="003D64B6" w:rsidRPr="00725F12" w:rsidRDefault="004914DC" w:rsidP="000E0341">
      <w:pPr>
        <w:tabs>
          <w:tab w:val="left" w:pos="2550"/>
        </w:tabs>
        <w:ind w:firstLine="567"/>
        <w:jc w:val="both"/>
        <w:rPr>
          <w:bCs/>
          <w:sz w:val="20"/>
          <w:szCs w:val="20"/>
        </w:rPr>
      </w:pPr>
      <w:r w:rsidRPr="00725F12">
        <w:rPr>
          <w:sz w:val="20"/>
          <w:szCs w:val="20"/>
        </w:rPr>
        <w:t xml:space="preserve">Показатель скорректирован от фактических объемов </w:t>
      </w:r>
      <w:r w:rsidRPr="00725F12">
        <w:rPr>
          <w:bCs/>
          <w:sz w:val="20"/>
          <w:szCs w:val="20"/>
        </w:rPr>
        <w:t>отгрузки</w:t>
      </w:r>
      <w:r w:rsidRPr="00725F12">
        <w:rPr>
          <w:b/>
          <w:i/>
          <w:iCs/>
          <w:sz w:val="20"/>
          <w:szCs w:val="20"/>
        </w:rPr>
        <w:t xml:space="preserve"> </w:t>
      </w:r>
      <w:r w:rsidRPr="00725F12">
        <w:rPr>
          <w:iCs/>
          <w:sz w:val="20"/>
          <w:szCs w:val="20"/>
        </w:rPr>
        <w:t>щебня.</w:t>
      </w:r>
      <w:r w:rsidRPr="00725F12">
        <w:rPr>
          <w:sz w:val="20"/>
          <w:szCs w:val="20"/>
        </w:rPr>
        <w:t xml:space="preserve"> </w:t>
      </w:r>
      <w:r w:rsidR="00434AEF" w:rsidRPr="00725F12">
        <w:rPr>
          <w:sz w:val="20"/>
          <w:szCs w:val="20"/>
        </w:rPr>
        <w:t>За  2020 год отгружено щебня 145,6 тыс.куб.м.</w:t>
      </w:r>
      <w:r w:rsidR="003D64B6" w:rsidRPr="00725F12">
        <w:rPr>
          <w:sz w:val="20"/>
          <w:szCs w:val="20"/>
        </w:rPr>
        <w:t>, з</w:t>
      </w:r>
      <w:r w:rsidR="00434AEF" w:rsidRPr="00725F12">
        <w:rPr>
          <w:sz w:val="20"/>
          <w:szCs w:val="20"/>
        </w:rPr>
        <w:t xml:space="preserve">а 2021 год 195,3 тыс.куб.м. </w:t>
      </w:r>
    </w:p>
    <w:p w:rsidR="004914DC" w:rsidRPr="00725F12" w:rsidRDefault="004914DC" w:rsidP="000E0341">
      <w:pPr>
        <w:tabs>
          <w:tab w:val="left" w:pos="2550"/>
        </w:tabs>
        <w:jc w:val="both"/>
        <w:rPr>
          <w:i/>
          <w:sz w:val="20"/>
          <w:szCs w:val="20"/>
        </w:rPr>
      </w:pPr>
      <w:r w:rsidRPr="00725F12">
        <w:rPr>
          <w:bCs/>
          <w:i/>
          <w:sz w:val="20"/>
          <w:szCs w:val="20"/>
        </w:rPr>
        <w:t>Показатель №103 «</w:t>
      </w:r>
      <w:r w:rsidRPr="00725F12">
        <w:rPr>
          <w:i/>
          <w:sz w:val="20"/>
          <w:szCs w:val="20"/>
        </w:rPr>
        <w:t>Объем инвестиций в основной капитал, млн.руб.»</w:t>
      </w:r>
    </w:p>
    <w:p w:rsidR="00434AEF" w:rsidRPr="00725F12" w:rsidRDefault="00434AEF"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План 2021г</w:t>
            </w:r>
          </w:p>
        </w:tc>
        <w:tc>
          <w:tcPr>
            <w:tcW w:w="1329"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434AEF" w:rsidRPr="00725F12" w:rsidRDefault="003D64B6" w:rsidP="000E0341">
            <w:pPr>
              <w:pStyle w:val="a5"/>
              <w:rPr>
                <w:sz w:val="20"/>
                <w:szCs w:val="20"/>
              </w:rPr>
            </w:pPr>
            <w:r w:rsidRPr="00725F12">
              <w:rPr>
                <w:sz w:val="20"/>
                <w:szCs w:val="20"/>
              </w:rPr>
              <w:t>0</w:t>
            </w:r>
          </w:p>
        </w:tc>
        <w:tc>
          <w:tcPr>
            <w:tcW w:w="1329" w:type="dxa"/>
            <w:shd w:val="clear" w:color="auto" w:fill="auto"/>
            <w:vAlign w:val="center"/>
          </w:tcPr>
          <w:p w:rsidR="00434AEF" w:rsidRPr="00725F12" w:rsidRDefault="003D64B6" w:rsidP="000E0341">
            <w:pPr>
              <w:pStyle w:val="a5"/>
              <w:rPr>
                <w:sz w:val="20"/>
                <w:szCs w:val="20"/>
              </w:rPr>
            </w:pPr>
            <w:r w:rsidRPr="00725F12">
              <w:rPr>
                <w:sz w:val="20"/>
                <w:szCs w:val="20"/>
              </w:rPr>
              <w:t>6,2</w:t>
            </w:r>
          </w:p>
        </w:tc>
        <w:tc>
          <w:tcPr>
            <w:tcW w:w="1329" w:type="dxa"/>
          </w:tcPr>
          <w:p w:rsidR="00434AEF" w:rsidRPr="00725F12" w:rsidRDefault="003D64B6" w:rsidP="000E0341">
            <w:pPr>
              <w:pStyle w:val="a5"/>
              <w:rPr>
                <w:sz w:val="20"/>
                <w:szCs w:val="20"/>
              </w:rPr>
            </w:pPr>
            <w:r w:rsidRPr="00725F12">
              <w:rPr>
                <w:sz w:val="20"/>
                <w:szCs w:val="20"/>
              </w:rPr>
              <w:t>6,5</w:t>
            </w:r>
          </w:p>
        </w:tc>
      </w:tr>
    </w:tbl>
    <w:p w:rsidR="00434AEF" w:rsidRPr="00725F12" w:rsidRDefault="00434AEF"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434AEF" w:rsidRPr="00725F12" w:rsidRDefault="00434AEF" w:rsidP="000E0341">
            <w:pPr>
              <w:pStyle w:val="a5"/>
              <w:rPr>
                <w:sz w:val="20"/>
                <w:szCs w:val="20"/>
              </w:rPr>
            </w:pPr>
            <w:r w:rsidRPr="00725F12">
              <w:rPr>
                <w:sz w:val="20"/>
                <w:szCs w:val="20"/>
              </w:rPr>
              <w:t>Факт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Факт 2021г.</w:t>
            </w:r>
          </w:p>
        </w:tc>
        <w:tc>
          <w:tcPr>
            <w:tcW w:w="1310"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10" w:type="dxa"/>
          </w:tcPr>
          <w:p w:rsidR="00434AEF" w:rsidRPr="00725F12" w:rsidRDefault="00434AEF" w:rsidP="000E0341">
            <w:pPr>
              <w:pStyle w:val="a5"/>
              <w:rPr>
                <w:sz w:val="20"/>
                <w:szCs w:val="20"/>
              </w:rPr>
            </w:pPr>
            <w:r w:rsidRPr="00725F12">
              <w:rPr>
                <w:sz w:val="20"/>
                <w:szCs w:val="20"/>
              </w:rPr>
              <w:t>План 2021г</w:t>
            </w:r>
          </w:p>
        </w:tc>
        <w:tc>
          <w:tcPr>
            <w:tcW w:w="1310"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434AEF" w:rsidRPr="00725F12" w:rsidRDefault="003D64B6" w:rsidP="000E0341">
            <w:pPr>
              <w:pStyle w:val="a5"/>
              <w:rPr>
                <w:sz w:val="20"/>
                <w:szCs w:val="20"/>
              </w:rPr>
            </w:pPr>
            <w:r w:rsidRPr="00725F12">
              <w:rPr>
                <w:sz w:val="20"/>
                <w:szCs w:val="20"/>
              </w:rPr>
              <w:t>0</w:t>
            </w:r>
          </w:p>
        </w:tc>
        <w:tc>
          <w:tcPr>
            <w:tcW w:w="1329" w:type="dxa"/>
            <w:shd w:val="clear" w:color="auto" w:fill="auto"/>
            <w:vAlign w:val="center"/>
          </w:tcPr>
          <w:p w:rsidR="00434AEF" w:rsidRPr="00725F12" w:rsidRDefault="003D64B6" w:rsidP="000E0341">
            <w:pPr>
              <w:pStyle w:val="a5"/>
              <w:rPr>
                <w:sz w:val="20"/>
                <w:szCs w:val="20"/>
              </w:rPr>
            </w:pPr>
            <w:r w:rsidRPr="00725F12">
              <w:rPr>
                <w:sz w:val="20"/>
                <w:szCs w:val="20"/>
              </w:rPr>
              <w:t>0</w:t>
            </w:r>
          </w:p>
        </w:tc>
        <w:tc>
          <w:tcPr>
            <w:tcW w:w="1310" w:type="dxa"/>
            <w:shd w:val="clear" w:color="auto" w:fill="auto"/>
            <w:vAlign w:val="center"/>
          </w:tcPr>
          <w:p w:rsidR="00434AEF" w:rsidRPr="00725F12" w:rsidRDefault="003D64B6" w:rsidP="000E0341">
            <w:pPr>
              <w:pStyle w:val="a5"/>
              <w:rPr>
                <w:sz w:val="20"/>
                <w:szCs w:val="20"/>
              </w:rPr>
            </w:pPr>
            <w:r w:rsidRPr="00725F12">
              <w:rPr>
                <w:sz w:val="20"/>
                <w:szCs w:val="20"/>
              </w:rPr>
              <w:t>0</w:t>
            </w:r>
          </w:p>
        </w:tc>
        <w:tc>
          <w:tcPr>
            <w:tcW w:w="1310" w:type="dxa"/>
          </w:tcPr>
          <w:p w:rsidR="00434AEF" w:rsidRPr="00725F12" w:rsidRDefault="003D64B6" w:rsidP="000E0341">
            <w:pPr>
              <w:pStyle w:val="a5"/>
              <w:rPr>
                <w:sz w:val="20"/>
                <w:szCs w:val="20"/>
              </w:rPr>
            </w:pPr>
            <w:r w:rsidRPr="00725F12">
              <w:rPr>
                <w:sz w:val="20"/>
                <w:szCs w:val="20"/>
              </w:rPr>
              <w:t>0</w:t>
            </w:r>
          </w:p>
        </w:tc>
        <w:tc>
          <w:tcPr>
            <w:tcW w:w="1310" w:type="dxa"/>
          </w:tcPr>
          <w:p w:rsidR="00434AEF" w:rsidRPr="00725F12" w:rsidRDefault="003D64B6" w:rsidP="000E0341">
            <w:pPr>
              <w:pStyle w:val="a5"/>
              <w:rPr>
                <w:sz w:val="20"/>
                <w:szCs w:val="20"/>
              </w:rPr>
            </w:pPr>
            <w:r w:rsidRPr="00725F12">
              <w:rPr>
                <w:sz w:val="20"/>
                <w:szCs w:val="20"/>
              </w:rPr>
              <w:t>0</w:t>
            </w:r>
          </w:p>
        </w:tc>
      </w:tr>
    </w:tbl>
    <w:p w:rsidR="004914DC" w:rsidRPr="00725F12" w:rsidRDefault="004914DC" w:rsidP="000E0341">
      <w:pPr>
        <w:tabs>
          <w:tab w:val="left" w:pos="2550"/>
        </w:tabs>
        <w:jc w:val="both"/>
        <w:rPr>
          <w:i/>
          <w:sz w:val="20"/>
          <w:szCs w:val="20"/>
        </w:rPr>
      </w:pPr>
      <w:r w:rsidRPr="00725F12">
        <w:rPr>
          <w:bCs/>
          <w:i/>
          <w:sz w:val="20"/>
          <w:szCs w:val="20"/>
        </w:rPr>
        <w:t>Показатель №104 «</w:t>
      </w:r>
      <w:r w:rsidRPr="00725F12">
        <w:rPr>
          <w:i/>
          <w:sz w:val="20"/>
          <w:szCs w:val="20"/>
        </w:rPr>
        <w:t>Производительность труда  на  одного занятого, тыс.руб.»</w:t>
      </w:r>
    </w:p>
    <w:p w:rsidR="00434AEF" w:rsidRPr="00725F12" w:rsidRDefault="00434AEF"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План 2021г</w:t>
            </w:r>
          </w:p>
        </w:tc>
        <w:tc>
          <w:tcPr>
            <w:tcW w:w="1329"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434AEF" w:rsidRPr="00725F12" w:rsidRDefault="003D64B6" w:rsidP="000E0341">
            <w:pPr>
              <w:pStyle w:val="a5"/>
              <w:rPr>
                <w:sz w:val="20"/>
                <w:szCs w:val="20"/>
              </w:rPr>
            </w:pPr>
            <w:r w:rsidRPr="00725F12">
              <w:rPr>
                <w:sz w:val="20"/>
                <w:szCs w:val="20"/>
              </w:rPr>
              <w:t>2591,1</w:t>
            </w:r>
          </w:p>
        </w:tc>
        <w:tc>
          <w:tcPr>
            <w:tcW w:w="1329" w:type="dxa"/>
            <w:shd w:val="clear" w:color="auto" w:fill="auto"/>
            <w:vAlign w:val="center"/>
          </w:tcPr>
          <w:p w:rsidR="00434AEF" w:rsidRPr="00725F12" w:rsidRDefault="003D64B6" w:rsidP="000E0341">
            <w:pPr>
              <w:pStyle w:val="a5"/>
              <w:rPr>
                <w:sz w:val="20"/>
                <w:szCs w:val="20"/>
              </w:rPr>
            </w:pPr>
            <w:r w:rsidRPr="00725F12">
              <w:rPr>
                <w:sz w:val="20"/>
                <w:szCs w:val="20"/>
              </w:rPr>
              <w:t>2684,4</w:t>
            </w:r>
          </w:p>
        </w:tc>
        <w:tc>
          <w:tcPr>
            <w:tcW w:w="1329" w:type="dxa"/>
          </w:tcPr>
          <w:p w:rsidR="00434AEF" w:rsidRPr="00725F12" w:rsidRDefault="003D64B6" w:rsidP="000E0341">
            <w:pPr>
              <w:pStyle w:val="a5"/>
              <w:rPr>
                <w:sz w:val="20"/>
                <w:szCs w:val="20"/>
              </w:rPr>
            </w:pPr>
            <w:r w:rsidRPr="00725F12">
              <w:rPr>
                <w:sz w:val="20"/>
                <w:szCs w:val="20"/>
              </w:rPr>
              <w:t>2786,4</w:t>
            </w:r>
          </w:p>
        </w:tc>
      </w:tr>
    </w:tbl>
    <w:p w:rsidR="00434AEF" w:rsidRPr="00725F12" w:rsidRDefault="00434AEF"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434AEF" w:rsidRPr="00725F12" w:rsidRDefault="00434AEF" w:rsidP="000E0341">
            <w:pPr>
              <w:pStyle w:val="a5"/>
              <w:rPr>
                <w:sz w:val="20"/>
                <w:szCs w:val="20"/>
              </w:rPr>
            </w:pPr>
            <w:r w:rsidRPr="00725F12">
              <w:rPr>
                <w:sz w:val="20"/>
                <w:szCs w:val="20"/>
              </w:rPr>
              <w:t>Факт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Факт 2021г.</w:t>
            </w:r>
          </w:p>
        </w:tc>
        <w:tc>
          <w:tcPr>
            <w:tcW w:w="1310"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10" w:type="dxa"/>
          </w:tcPr>
          <w:p w:rsidR="00434AEF" w:rsidRPr="00725F12" w:rsidRDefault="00434AEF" w:rsidP="000E0341">
            <w:pPr>
              <w:pStyle w:val="a5"/>
              <w:rPr>
                <w:sz w:val="20"/>
                <w:szCs w:val="20"/>
              </w:rPr>
            </w:pPr>
            <w:r w:rsidRPr="00725F12">
              <w:rPr>
                <w:sz w:val="20"/>
                <w:szCs w:val="20"/>
              </w:rPr>
              <w:t>План 2021г</w:t>
            </w:r>
          </w:p>
        </w:tc>
        <w:tc>
          <w:tcPr>
            <w:tcW w:w="1310"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434AEF" w:rsidRPr="00725F12" w:rsidRDefault="003D64B6" w:rsidP="000E0341">
            <w:pPr>
              <w:pStyle w:val="a5"/>
              <w:rPr>
                <w:sz w:val="20"/>
                <w:szCs w:val="20"/>
              </w:rPr>
            </w:pPr>
            <w:r w:rsidRPr="00725F12">
              <w:rPr>
                <w:sz w:val="20"/>
                <w:szCs w:val="20"/>
              </w:rPr>
              <w:t>1070,1</w:t>
            </w:r>
          </w:p>
        </w:tc>
        <w:tc>
          <w:tcPr>
            <w:tcW w:w="1329" w:type="dxa"/>
            <w:shd w:val="clear" w:color="auto" w:fill="auto"/>
            <w:vAlign w:val="center"/>
          </w:tcPr>
          <w:p w:rsidR="00434AEF" w:rsidRPr="00725F12" w:rsidRDefault="003D64B6" w:rsidP="000E0341">
            <w:pPr>
              <w:pStyle w:val="a5"/>
              <w:rPr>
                <w:sz w:val="20"/>
                <w:szCs w:val="20"/>
              </w:rPr>
            </w:pPr>
            <w:r w:rsidRPr="00725F12">
              <w:rPr>
                <w:sz w:val="20"/>
                <w:szCs w:val="20"/>
              </w:rPr>
              <w:t>3130,4</w:t>
            </w:r>
          </w:p>
        </w:tc>
        <w:tc>
          <w:tcPr>
            <w:tcW w:w="1310" w:type="dxa"/>
            <w:shd w:val="clear" w:color="auto" w:fill="auto"/>
            <w:vAlign w:val="center"/>
          </w:tcPr>
          <w:p w:rsidR="00434AEF" w:rsidRPr="00725F12" w:rsidRDefault="003D64B6" w:rsidP="000E0341">
            <w:pPr>
              <w:pStyle w:val="a5"/>
              <w:rPr>
                <w:sz w:val="20"/>
                <w:szCs w:val="20"/>
              </w:rPr>
            </w:pPr>
            <w:r w:rsidRPr="00725F12">
              <w:rPr>
                <w:sz w:val="20"/>
                <w:szCs w:val="20"/>
              </w:rPr>
              <w:t>1061,9</w:t>
            </w:r>
          </w:p>
        </w:tc>
        <w:tc>
          <w:tcPr>
            <w:tcW w:w="1310" w:type="dxa"/>
          </w:tcPr>
          <w:p w:rsidR="00434AEF" w:rsidRPr="00725F12" w:rsidRDefault="003D64B6" w:rsidP="000E0341">
            <w:pPr>
              <w:pStyle w:val="a5"/>
              <w:rPr>
                <w:sz w:val="20"/>
                <w:szCs w:val="20"/>
              </w:rPr>
            </w:pPr>
            <w:r w:rsidRPr="00725F12">
              <w:rPr>
                <w:sz w:val="20"/>
                <w:szCs w:val="20"/>
              </w:rPr>
              <w:t>3043,5</w:t>
            </w:r>
          </w:p>
        </w:tc>
        <w:tc>
          <w:tcPr>
            <w:tcW w:w="1310" w:type="dxa"/>
          </w:tcPr>
          <w:p w:rsidR="00434AEF" w:rsidRPr="00725F12" w:rsidRDefault="003D64B6" w:rsidP="000E0341">
            <w:pPr>
              <w:pStyle w:val="a5"/>
              <w:rPr>
                <w:sz w:val="20"/>
                <w:szCs w:val="20"/>
              </w:rPr>
            </w:pPr>
            <w:r w:rsidRPr="00725F12">
              <w:rPr>
                <w:sz w:val="20"/>
                <w:szCs w:val="20"/>
              </w:rPr>
              <w:t>3134,8</w:t>
            </w:r>
          </w:p>
        </w:tc>
      </w:tr>
    </w:tbl>
    <w:p w:rsidR="004914DC" w:rsidRPr="00725F12" w:rsidRDefault="004914DC" w:rsidP="000E0341">
      <w:pPr>
        <w:tabs>
          <w:tab w:val="left" w:pos="2550"/>
        </w:tabs>
        <w:ind w:firstLine="567"/>
        <w:jc w:val="both"/>
        <w:rPr>
          <w:bCs/>
          <w:sz w:val="20"/>
          <w:szCs w:val="20"/>
        </w:rPr>
      </w:pPr>
      <w:r w:rsidRPr="00725F12">
        <w:rPr>
          <w:sz w:val="20"/>
          <w:szCs w:val="20"/>
        </w:rPr>
        <w:t xml:space="preserve">Показатель скорректирован от фактических объемов </w:t>
      </w:r>
      <w:r w:rsidRPr="00725F12">
        <w:rPr>
          <w:bCs/>
          <w:sz w:val="20"/>
          <w:szCs w:val="20"/>
        </w:rPr>
        <w:t>отгрузки в отрасли</w:t>
      </w:r>
      <w:r w:rsidRPr="00725F12">
        <w:rPr>
          <w:b/>
          <w:i/>
          <w:iCs/>
          <w:sz w:val="20"/>
          <w:szCs w:val="20"/>
        </w:rPr>
        <w:t xml:space="preserve"> </w:t>
      </w:r>
      <w:r w:rsidRPr="00725F12">
        <w:rPr>
          <w:bCs/>
          <w:sz w:val="20"/>
          <w:szCs w:val="20"/>
        </w:rPr>
        <w:t>" Промышленность строительных материалов".</w:t>
      </w:r>
    </w:p>
    <w:p w:rsidR="004914DC" w:rsidRPr="00725F12" w:rsidRDefault="004914DC" w:rsidP="000E0341">
      <w:pPr>
        <w:tabs>
          <w:tab w:val="left" w:pos="2550"/>
        </w:tabs>
        <w:jc w:val="both"/>
        <w:rPr>
          <w:i/>
          <w:sz w:val="20"/>
          <w:szCs w:val="20"/>
        </w:rPr>
      </w:pPr>
      <w:r w:rsidRPr="00725F12">
        <w:rPr>
          <w:bCs/>
          <w:i/>
          <w:sz w:val="20"/>
          <w:szCs w:val="20"/>
        </w:rPr>
        <w:t>Показатель №105 «</w:t>
      </w:r>
      <w:r w:rsidRPr="00725F12">
        <w:rPr>
          <w:i/>
          <w:sz w:val="20"/>
          <w:szCs w:val="20"/>
        </w:rPr>
        <w:t>Среднемесячная заработная  плата, тыс.руб.»</w:t>
      </w:r>
    </w:p>
    <w:p w:rsidR="00434AEF" w:rsidRPr="00725F12" w:rsidRDefault="00434AEF"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План 2021г</w:t>
            </w:r>
          </w:p>
        </w:tc>
        <w:tc>
          <w:tcPr>
            <w:tcW w:w="1329"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434AEF" w:rsidRPr="00725F12" w:rsidRDefault="003D64B6" w:rsidP="000E0341">
            <w:pPr>
              <w:pStyle w:val="a5"/>
              <w:rPr>
                <w:sz w:val="20"/>
                <w:szCs w:val="20"/>
              </w:rPr>
            </w:pPr>
            <w:r w:rsidRPr="00725F12">
              <w:rPr>
                <w:sz w:val="20"/>
                <w:szCs w:val="20"/>
              </w:rPr>
              <w:t>43,5</w:t>
            </w:r>
          </w:p>
        </w:tc>
        <w:tc>
          <w:tcPr>
            <w:tcW w:w="1329" w:type="dxa"/>
            <w:shd w:val="clear" w:color="auto" w:fill="auto"/>
            <w:vAlign w:val="center"/>
          </w:tcPr>
          <w:p w:rsidR="00434AEF" w:rsidRPr="00725F12" w:rsidRDefault="003D64B6" w:rsidP="000E0341">
            <w:pPr>
              <w:pStyle w:val="a5"/>
              <w:rPr>
                <w:sz w:val="20"/>
                <w:szCs w:val="20"/>
              </w:rPr>
            </w:pPr>
            <w:r w:rsidRPr="00725F12">
              <w:rPr>
                <w:sz w:val="20"/>
                <w:szCs w:val="20"/>
              </w:rPr>
              <w:t>44,4</w:t>
            </w:r>
          </w:p>
        </w:tc>
        <w:tc>
          <w:tcPr>
            <w:tcW w:w="1329" w:type="dxa"/>
          </w:tcPr>
          <w:p w:rsidR="00434AEF" w:rsidRPr="00725F12" w:rsidRDefault="003D64B6" w:rsidP="000E0341">
            <w:pPr>
              <w:pStyle w:val="a5"/>
              <w:rPr>
                <w:sz w:val="20"/>
                <w:szCs w:val="20"/>
              </w:rPr>
            </w:pPr>
            <w:r w:rsidRPr="00725F12">
              <w:rPr>
                <w:sz w:val="20"/>
                <w:szCs w:val="20"/>
              </w:rPr>
              <w:t>44,9</w:t>
            </w:r>
          </w:p>
        </w:tc>
      </w:tr>
    </w:tbl>
    <w:p w:rsidR="00434AEF" w:rsidRPr="00725F12" w:rsidRDefault="00434AEF"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434AEF" w:rsidRPr="00725F12" w:rsidRDefault="00434AEF" w:rsidP="000E0341">
            <w:pPr>
              <w:pStyle w:val="a5"/>
              <w:rPr>
                <w:sz w:val="20"/>
                <w:szCs w:val="20"/>
              </w:rPr>
            </w:pPr>
            <w:r w:rsidRPr="00725F12">
              <w:rPr>
                <w:sz w:val="20"/>
                <w:szCs w:val="20"/>
              </w:rPr>
              <w:t>Факт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Факт 2021г.</w:t>
            </w:r>
          </w:p>
        </w:tc>
        <w:tc>
          <w:tcPr>
            <w:tcW w:w="1310"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10" w:type="dxa"/>
          </w:tcPr>
          <w:p w:rsidR="00434AEF" w:rsidRPr="00725F12" w:rsidRDefault="00434AEF" w:rsidP="000E0341">
            <w:pPr>
              <w:pStyle w:val="a5"/>
              <w:rPr>
                <w:sz w:val="20"/>
                <w:szCs w:val="20"/>
              </w:rPr>
            </w:pPr>
            <w:r w:rsidRPr="00725F12">
              <w:rPr>
                <w:sz w:val="20"/>
                <w:szCs w:val="20"/>
              </w:rPr>
              <w:t>План 2021г</w:t>
            </w:r>
          </w:p>
        </w:tc>
        <w:tc>
          <w:tcPr>
            <w:tcW w:w="1310"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434AEF" w:rsidRPr="00725F12" w:rsidRDefault="003D64B6" w:rsidP="000E0341">
            <w:pPr>
              <w:pStyle w:val="a5"/>
              <w:rPr>
                <w:sz w:val="20"/>
                <w:szCs w:val="20"/>
              </w:rPr>
            </w:pPr>
            <w:r w:rsidRPr="00725F12">
              <w:rPr>
                <w:sz w:val="20"/>
                <w:szCs w:val="20"/>
              </w:rPr>
              <w:t>43,8</w:t>
            </w:r>
          </w:p>
        </w:tc>
        <w:tc>
          <w:tcPr>
            <w:tcW w:w="1329" w:type="dxa"/>
            <w:shd w:val="clear" w:color="auto" w:fill="auto"/>
            <w:vAlign w:val="center"/>
          </w:tcPr>
          <w:p w:rsidR="00434AEF" w:rsidRPr="00725F12" w:rsidRDefault="003D64B6" w:rsidP="000E0341">
            <w:pPr>
              <w:pStyle w:val="a5"/>
              <w:rPr>
                <w:sz w:val="20"/>
                <w:szCs w:val="20"/>
              </w:rPr>
            </w:pPr>
            <w:r w:rsidRPr="00725F12">
              <w:rPr>
                <w:sz w:val="20"/>
                <w:szCs w:val="20"/>
              </w:rPr>
              <w:t>44,3</w:t>
            </w:r>
          </w:p>
        </w:tc>
        <w:tc>
          <w:tcPr>
            <w:tcW w:w="1310" w:type="dxa"/>
            <w:shd w:val="clear" w:color="auto" w:fill="auto"/>
            <w:vAlign w:val="center"/>
          </w:tcPr>
          <w:p w:rsidR="00434AEF" w:rsidRPr="00725F12" w:rsidRDefault="003D64B6" w:rsidP="000E0341">
            <w:pPr>
              <w:pStyle w:val="a5"/>
              <w:rPr>
                <w:sz w:val="20"/>
                <w:szCs w:val="20"/>
              </w:rPr>
            </w:pPr>
            <w:r w:rsidRPr="00725F12">
              <w:rPr>
                <w:sz w:val="20"/>
                <w:szCs w:val="20"/>
              </w:rPr>
              <w:t>43,5</w:t>
            </w:r>
          </w:p>
        </w:tc>
        <w:tc>
          <w:tcPr>
            <w:tcW w:w="1310" w:type="dxa"/>
          </w:tcPr>
          <w:p w:rsidR="00434AEF" w:rsidRPr="00725F12" w:rsidRDefault="003D64B6" w:rsidP="000E0341">
            <w:pPr>
              <w:pStyle w:val="a5"/>
              <w:rPr>
                <w:sz w:val="20"/>
                <w:szCs w:val="20"/>
              </w:rPr>
            </w:pPr>
            <w:r w:rsidRPr="00725F12">
              <w:rPr>
                <w:sz w:val="20"/>
                <w:szCs w:val="20"/>
              </w:rPr>
              <w:t>44,1</w:t>
            </w:r>
          </w:p>
        </w:tc>
        <w:tc>
          <w:tcPr>
            <w:tcW w:w="1310" w:type="dxa"/>
          </w:tcPr>
          <w:p w:rsidR="00434AEF" w:rsidRPr="00725F12" w:rsidRDefault="003D64B6" w:rsidP="000E0341">
            <w:pPr>
              <w:pStyle w:val="a5"/>
              <w:rPr>
                <w:sz w:val="20"/>
                <w:szCs w:val="20"/>
              </w:rPr>
            </w:pPr>
            <w:r w:rsidRPr="00725F12">
              <w:rPr>
                <w:sz w:val="20"/>
                <w:szCs w:val="20"/>
              </w:rPr>
              <w:t>45,4</w:t>
            </w:r>
          </w:p>
        </w:tc>
      </w:tr>
    </w:tbl>
    <w:p w:rsidR="004914DC" w:rsidRPr="00725F12" w:rsidRDefault="004914DC" w:rsidP="000E0341">
      <w:pPr>
        <w:tabs>
          <w:tab w:val="left" w:pos="2550"/>
        </w:tabs>
        <w:jc w:val="both"/>
        <w:rPr>
          <w:sz w:val="20"/>
          <w:szCs w:val="20"/>
        </w:rPr>
      </w:pPr>
      <w:r w:rsidRPr="00725F12">
        <w:rPr>
          <w:sz w:val="20"/>
          <w:szCs w:val="20"/>
        </w:rPr>
        <w:t>Фактический темп роста в 20</w:t>
      </w:r>
      <w:r w:rsidR="003D64B6" w:rsidRPr="00725F12">
        <w:rPr>
          <w:sz w:val="20"/>
          <w:szCs w:val="20"/>
        </w:rPr>
        <w:t>20</w:t>
      </w:r>
      <w:r w:rsidRPr="00725F12">
        <w:rPr>
          <w:sz w:val="20"/>
          <w:szCs w:val="20"/>
        </w:rPr>
        <w:t>г. составил 1</w:t>
      </w:r>
      <w:r w:rsidR="003D64B6" w:rsidRPr="00725F12">
        <w:rPr>
          <w:sz w:val="20"/>
          <w:szCs w:val="20"/>
        </w:rPr>
        <w:t>02,5</w:t>
      </w:r>
      <w:r w:rsidRPr="00725F12">
        <w:rPr>
          <w:sz w:val="20"/>
          <w:szCs w:val="20"/>
        </w:rPr>
        <w:t>%</w:t>
      </w:r>
      <w:r w:rsidR="003D64B6" w:rsidRPr="00725F12">
        <w:rPr>
          <w:sz w:val="20"/>
          <w:szCs w:val="20"/>
        </w:rPr>
        <w:t>, в 2021г. 101,2%</w:t>
      </w:r>
      <w:r w:rsidR="00731F1C" w:rsidRPr="00725F12">
        <w:rPr>
          <w:sz w:val="20"/>
          <w:szCs w:val="20"/>
        </w:rPr>
        <w:t>, план на 2022г. – 102,5%.</w:t>
      </w:r>
    </w:p>
    <w:p w:rsidR="004914DC" w:rsidRPr="00725F12" w:rsidRDefault="004914DC" w:rsidP="000E0341">
      <w:pPr>
        <w:tabs>
          <w:tab w:val="left" w:pos="2550"/>
        </w:tabs>
        <w:jc w:val="both"/>
        <w:rPr>
          <w:bCs/>
          <w:i/>
          <w:sz w:val="20"/>
          <w:szCs w:val="20"/>
        </w:rPr>
      </w:pPr>
      <w:r w:rsidRPr="00725F12">
        <w:rPr>
          <w:bCs/>
          <w:i/>
          <w:sz w:val="20"/>
          <w:szCs w:val="20"/>
        </w:rPr>
        <w:t>Показатель №106 «Объем  отгрузки "Обработка древесины и производство изделий из дерева"</w:t>
      </w:r>
    </w:p>
    <w:p w:rsidR="00434AEF" w:rsidRPr="00725F12" w:rsidRDefault="00434AEF"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План 2021г</w:t>
            </w:r>
          </w:p>
        </w:tc>
        <w:tc>
          <w:tcPr>
            <w:tcW w:w="1329"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434AEF" w:rsidRPr="00725F12" w:rsidRDefault="00731F1C" w:rsidP="000E0341">
            <w:pPr>
              <w:pStyle w:val="a5"/>
              <w:rPr>
                <w:sz w:val="20"/>
                <w:szCs w:val="20"/>
              </w:rPr>
            </w:pPr>
            <w:r w:rsidRPr="00725F12">
              <w:rPr>
                <w:sz w:val="20"/>
                <w:szCs w:val="20"/>
              </w:rPr>
              <w:t>36,6</w:t>
            </w:r>
          </w:p>
        </w:tc>
        <w:tc>
          <w:tcPr>
            <w:tcW w:w="1329" w:type="dxa"/>
            <w:shd w:val="clear" w:color="auto" w:fill="auto"/>
            <w:vAlign w:val="center"/>
          </w:tcPr>
          <w:p w:rsidR="00434AEF" w:rsidRPr="00725F12" w:rsidRDefault="00731F1C" w:rsidP="000E0341">
            <w:pPr>
              <w:pStyle w:val="a5"/>
              <w:rPr>
                <w:sz w:val="20"/>
                <w:szCs w:val="20"/>
              </w:rPr>
            </w:pPr>
            <w:r w:rsidRPr="00725F12">
              <w:rPr>
                <w:sz w:val="20"/>
                <w:szCs w:val="20"/>
              </w:rPr>
              <w:t>38,2</w:t>
            </w:r>
          </w:p>
        </w:tc>
        <w:tc>
          <w:tcPr>
            <w:tcW w:w="1329" w:type="dxa"/>
          </w:tcPr>
          <w:p w:rsidR="00434AEF" w:rsidRPr="00725F12" w:rsidRDefault="00731F1C" w:rsidP="000E0341">
            <w:pPr>
              <w:pStyle w:val="a5"/>
              <w:rPr>
                <w:sz w:val="20"/>
                <w:szCs w:val="20"/>
              </w:rPr>
            </w:pPr>
            <w:r w:rsidRPr="00725F12">
              <w:rPr>
                <w:sz w:val="20"/>
                <w:szCs w:val="20"/>
              </w:rPr>
              <w:t>39,9</w:t>
            </w:r>
          </w:p>
        </w:tc>
      </w:tr>
    </w:tbl>
    <w:p w:rsidR="00434AEF" w:rsidRPr="00725F12" w:rsidRDefault="00434AEF"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434AEF" w:rsidRPr="00725F12" w:rsidRDefault="00434AEF" w:rsidP="000E0341">
            <w:pPr>
              <w:pStyle w:val="a5"/>
              <w:rPr>
                <w:sz w:val="20"/>
                <w:szCs w:val="20"/>
              </w:rPr>
            </w:pPr>
            <w:r w:rsidRPr="00725F12">
              <w:rPr>
                <w:sz w:val="20"/>
                <w:szCs w:val="20"/>
              </w:rPr>
              <w:t>Факт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Факт 2021г.</w:t>
            </w:r>
          </w:p>
        </w:tc>
        <w:tc>
          <w:tcPr>
            <w:tcW w:w="1310"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10" w:type="dxa"/>
          </w:tcPr>
          <w:p w:rsidR="00434AEF" w:rsidRPr="00725F12" w:rsidRDefault="00434AEF" w:rsidP="000E0341">
            <w:pPr>
              <w:pStyle w:val="a5"/>
              <w:rPr>
                <w:sz w:val="20"/>
                <w:szCs w:val="20"/>
              </w:rPr>
            </w:pPr>
            <w:r w:rsidRPr="00725F12">
              <w:rPr>
                <w:sz w:val="20"/>
                <w:szCs w:val="20"/>
              </w:rPr>
              <w:t>План 2021г</w:t>
            </w:r>
          </w:p>
        </w:tc>
        <w:tc>
          <w:tcPr>
            <w:tcW w:w="1310"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434AEF" w:rsidRPr="00725F12" w:rsidRDefault="00731F1C" w:rsidP="000E0341">
            <w:pPr>
              <w:pStyle w:val="a5"/>
              <w:rPr>
                <w:sz w:val="20"/>
                <w:szCs w:val="20"/>
              </w:rPr>
            </w:pPr>
            <w:r w:rsidRPr="00725F12">
              <w:rPr>
                <w:sz w:val="20"/>
                <w:szCs w:val="20"/>
              </w:rPr>
              <w:t>29,2</w:t>
            </w:r>
          </w:p>
        </w:tc>
        <w:tc>
          <w:tcPr>
            <w:tcW w:w="1329" w:type="dxa"/>
            <w:shd w:val="clear" w:color="auto" w:fill="auto"/>
            <w:vAlign w:val="center"/>
          </w:tcPr>
          <w:p w:rsidR="00434AEF" w:rsidRPr="00725F12" w:rsidRDefault="00731F1C" w:rsidP="000E0341">
            <w:pPr>
              <w:pStyle w:val="a5"/>
              <w:rPr>
                <w:sz w:val="20"/>
                <w:szCs w:val="20"/>
              </w:rPr>
            </w:pPr>
            <w:r w:rsidRPr="00725F12">
              <w:rPr>
                <w:sz w:val="20"/>
                <w:szCs w:val="20"/>
              </w:rPr>
              <w:t>21,5</w:t>
            </w:r>
          </w:p>
        </w:tc>
        <w:tc>
          <w:tcPr>
            <w:tcW w:w="1310" w:type="dxa"/>
            <w:shd w:val="clear" w:color="auto" w:fill="auto"/>
            <w:vAlign w:val="center"/>
          </w:tcPr>
          <w:p w:rsidR="00434AEF" w:rsidRPr="00725F12" w:rsidRDefault="00731F1C" w:rsidP="000E0341">
            <w:pPr>
              <w:pStyle w:val="a5"/>
              <w:rPr>
                <w:sz w:val="20"/>
                <w:szCs w:val="20"/>
              </w:rPr>
            </w:pPr>
            <w:r w:rsidRPr="00725F12">
              <w:rPr>
                <w:sz w:val="20"/>
                <w:szCs w:val="20"/>
              </w:rPr>
              <w:t>28</w:t>
            </w:r>
          </w:p>
        </w:tc>
        <w:tc>
          <w:tcPr>
            <w:tcW w:w="1310" w:type="dxa"/>
          </w:tcPr>
          <w:p w:rsidR="00434AEF" w:rsidRPr="00725F12" w:rsidRDefault="00731F1C" w:rsidP="000E0341">
            <w:pPr>
              <w:pStyle w:val="a5"/>
              <w:rPr>
                <w:sz w:val="20"/>
                <w:szCs w:val="20"/>
              </w:rPr>
            </w:pPr>
            <w:r w:rsidRPr="00725F12">
              <w:rPr>
                <w:sz w:val="20"/>
                <w:szCs w:val="20"/>
              </w:rPr>
              <w:t>21</w:t>
            </w:r>
          </w:p>
        </w:tc>
        <w:tc>
          <w:tcPr>
            <w:tcW w:w="1310" w:type="dxa"/>
          </w:tcPr>
          <w:p w:rsidR="00434AEF" w:rsidRPr="00725F12" w:rsidRDefault="00731F1C" w:rsidP="000E0341">
            <w:pPr>
              <w:pStyle w:val="a5"/>
              <w:rPr>
                <w:sz w:val="20"/>
                <w:szCs w:val="20"/>
              </w:rPr>
            </w:pPr>
            <w:r w:rsidRPr="00725F12">
              <w:rPr>
                <w:sz w:val="20"/>
                <w:szCs w:val="20"/>
              </w:rPr>
              <w:t>15,5</w:t>
            </w:r>
          </w:p>
        </w:tc>
      </w:tr>
    </w:tbl>
    <w:p w:rsidR="00731F1C" w:rsidRPr="00725F12" w:rsidRDefault="004914DC" w:rsidP="000E0341">
      <w:pPr>
        <w:tabs>
          <w:tab w:val="left" w:pos="2550"/>
        </w:tabs>
        <w:ind w:firstLine="567"/>
        <w:jc w:val="both"/>
        <w:rPr>
          <w:sz w:val="20"/>
          <w:szCs w:val="20"/>
        </w:rPr>
      </w:pPr>
      <w:r w:rsidRPr="00725F12">
        <w:rPr>
          <w:bCs/>
          <w:sz w:val="20"/>
          <w:szCs w:val="20"/>
        </w:rPr>
        <w:t>В 20</w:t>
      </w:r>
      <w:r w:rsidR="000E0341" w:rsidRPr="00725F12">
        <w:rPr>
          <w:bCs/>
          <w:sz w:val="20"/>
          <w:szCs w:val="20"/>
        </w:rPr>
        <w:t>20</w:t>
      </w:r>
      <w:r w:rsidRPr="00725F12">
        <w:rPr>
          <w:bCs/>
          <w:sz w:val="20"/>
          <w:szCs w:val="20"/>
        </w:rPr>
        <w:t xml:space="preserve">г. </w:t>
      </w:r>
      <w:r w:rsidR="000E0341" w:rsidRPr="00725F12">
        <w:rPr>
          <w:bCs/>
          <w:sz w:val="20"/>
          <w:szCs w:val="20"/>
        </w:rPr>
        <w:t>снижение</w:t>
      </w:r>
      <w:r w:rsidRPr="00725F12">
        <w:rPr>
          <w:bCs/>
          <w:sz w:val="20"/>
          <w:szCs w:val="20"/>
        </w:rPr>
        <w:t xml:space="preserve"> </w:t>
      </w:r>
      <w:r w:rsidRPr="00725F12">
        <w:rPr>
          <w:sz w:val="20"/>
          <w:szCs w:val="20"/>
        </w:rPr>
        <w:t xml:space="preserve">объемов производства деловой древесины за счет </w:t>
      </w:r>
      <w:r w:rsidR="000E0341" w:rsidRPr="00725F12">
        <w:rPr>
          <w:sz w:val="20"/>
          <w:szCs w:val="20"/>
        </w:rPr>
        <w:t>закрытия</w:t>
      </w:r>
      <w:r w:rsidRPr="00725F12">
        <w:rPr>
          <w:sz w:val="20"/>
          <w:szCs w:val="20"/>
        </w:rPr>
        <w:t xml:space="preserve"> ООО «Сокол»</w:t>
      </w:r>
      <w:r w:rsidR="000E0341" w:rsidRPr="00725F12">
        <w:rPr>
          <w:sz w:val="20"/>
          <w:szCs w:val="20"/>
        </w:rPr>
        <w:t>, приостановления деятельности</w:t>
      </w:r>
      <w:r w:rsidR="000930B0" w:rsidRPr="00725F12">
        <w:rPr>
          <w:sz w:val="20"/>
          <w:szCs w:val="20"/>
        </w:rPr>
        <w:t xml:space="preserve"> ИП Малышев В.Г.</w:t>
      </w:r>
      <w:r w:rsidR="000E0341" w:rsidRPr="00725F12">
        <w:rPr>
          <w:sz w:val="20"/>
          <w:szCs w:val="20"/>
        </w:rPr>
        <w:t xml:space="preserve"> В 2021 снижение объемов по ИП Тарасенко С.В., ООО «Бонитет», АУ РБ «Муйский лесхоз».</w:t>
      </w:r>
    </w:p>
    <w:p w:rsidR="004914DC" w:rsidRPr="00725F12" w:rsidRDefault="004914DC" w:rsidP="000E0341">
      <w:pPr>
        <w:tabs>
          <w:tab w:val="left" w:pos="2550"/>
        </w:tabs>
        <w:jc w:val="both"/>
        <w:rPr>
          <w:i/>
          <w:sz w:val="20"/>
          <w:szCs w:val="20"/>
        </w:rPr>
      </w:pPr>
      <w:r w:rsidRPr="00725F12">
        <w:rPr>
          <w:bCs/>
          <w:i/>
          <w:sz w:val="20"/>
          <w:szCs w:val="20"/>
        </w:rPr>
        <w:t>Показатель №107 «</w:t>
      </w:r>
      <w:r w:rsidRPr="00725F12">
        <w:rPr>
          <w:i/>
          <w:sz w:val="20"/>
          <w:szCs w:val="20"/>
        </w:rPr>
        <w:t>Объем инвестиций в основной капитал, млн.руб.»</w:t>
      </w:r>
    </w:p>
    <w:p w:rsidR="00434AEF" w:rsidRPr="00725F12" w:rsidRDefault="00434AEF"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План 2021г</w:t>
            </w:r>
          </w:p>
        </w:tc>
        <w:tc>
          <w:tcPr>
            <w:tcW w:w="1329"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434AEF" w:rsidRPr="00725F12" w:rsidRDefault="000E0341" w:rsidP="000E0341">
            <w:pPr>
              <w:pStyle w:val="a5"/>
              <w:rPr>
                <w:sz w:val="20"/>
                <w:szCs w:val="20"/>
              </w:rPr>
            </w:pPr>
            <w:r w:rsidRPr="00725F12">
              <w:rPr>
                <w:sz w:val="20"/>
                <w:szCs w:val="20"/>
              </w:rPr>
              <w:t>0,5</w:t>
            </w:r>
          </w:p>
        </w:tc>
        <w:tc>
          <w:tcPr>
            <w:tcW w:w="1329" w:type="dxa"/>
            <w:shd w:val="clear" w:color="auto" w:fill="auto"/>
            <w:vAlign w:val="center"/>
          </w:tcPr>
          <w:p w:rsidR="00434AEF" w:rsidRPr="00725F12" w:rsidRDefault="000E0341" w:rsidP="000E0341">
            <w:pPr>
              <w:pStyle w:val="a5"/>
              <w:rPr>
                <w:sz w:val="20"/>
                <w:szCs w:val="20"/>
              </w:rPr>
            </w:pPr>
            <w:r w:rsidRPr="00725F12">
              <w:rPr>
                <w:sz w:val="20"/>
                <w:szCs w:val="20"/>
              </w:rPr>
              <w:t>2,1</w:t>
            </w:r>
          </w:p>
        </w:tc>
        <w:tc>
          <w:tcPr>
            <w:tcW w:w="1329" w:type="dxa"/>
          </w:tcPr>
          <w:p w:rsidR="00434AEF" w:rsidRPr="00725F12" w:rsidRDefault="000E0341" w:rsidP="000E0341">
            <w:pPr>
              <w:pStyle w:val="a5"/>
              <w:rPr>
                <w:sz w:val="20"/>
                <w:szCs w:val="20"/>
              </w:rPr>
            </w:pPr>
            <w:r w:rsidRPr="00725F12">
              <w:rPr>
                <w:sz w:val="20"/>
                <w:szCs w:val="20"/>
              </w:rPr>
              <w:t>2,2</w:t>
            </w:r>
          </w:p>
        </w:tc>
      </w:tr>
    </w:tbl>
    <w:p w:rsidR="00434AEF" w:rsidRPr="00725F12" w:rsidRDefault="00434AEF"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434AEF" w:rsidRPr="00725F12" w:rsidRDefault="00434AEF" w:rsidP="000E0341">
            <w:pPr>
              <w:pStyle w:val="a5"/>
              <w:rPr>
                <w:sz w:val="20"/>
                <w:szCs w:val="20"/>
              </w:rPr>
            </w:pPr>
            <w:r w:rsidRPr="00725F12">
              <w:rPr>
                <w:sz w:val="20"/>
                <w:szCs w:val="20"/>
              </w:rPr>
              <w:t>Факт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Факт 2021г.</w:t>
            </w:r>
          </w:p>
        </w:tc>
        <w:tc>
          <w:tcPr>
            <w:tcW w:w="1310"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10" w:type="dxa"/>
          </w:tcPr>
          <w:p w:rsidR="00434AEF" w:rsidRPr="00725F12" w:rsidRDefault="00434AEF" w:rsidP="000E0341">
            <w:pPr>
              <w:pStyle w:val="a5"/>
              <w:rPr>
                <w:sz w:val="20"/>
                <w:szCs w:val="20"/>
              </w:rPr>
            </w:pPr>
            <w:r w:rsidRPr="00725F12">
              <w:rPr>
                <w:sz w:val="20"/>
                <w:szCs w:val="20"/>
              </w:rPr>
              <w:t>План 2021г</w:t>
            </w:r>
          </w:p>
        </w:tc>
        <w:tc>
          <w:tcPr>
            <w:tcW w:w="1310"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434AEF" w:rsidRPr="00725F12" w:rsidRDefault="000E0341" w:rsidP="000E0341">
            <w:pPr>
              <w:pStyle w:val="a5"/>
              <w:rPr>
                <w:sz w:val="20"/>
                <w:szCs w:val="20"/>
              </w:rPr>
            </w:pPr>
            <w:r w:rsidRPr="00725F12">
              <w:rPr>
                <w:sz w:val="20"/>
                <w:szCs w:val="20"/>
              </w:rPr>
              <w:t>6,0</w:t>
            </w:r>
          </w:p>
        </w:tc>
        <w:tc>
          <w:tcPr>
            <w:tcW w:w="1329" w:type="dxa"/>
            <w:shd w:val="clear" w:color="auto" w:fill="auto"/>
            <w:vAlign w:val="center"/>
          </w:tcPr>
          <w:p w:rsidR="00434AEF" w:rsidRPr="00725F12" w:rsidRDefault="00731F1C" w:rsidP="000E0341">
            <w:pPr>
              <w:pStyle w:val="a5"/>
              <w:rPr>
                <w:sz w:val="20"/>
                <w:szCs w:val="20"/>
              </w:rPr>
            </w:pPr>
            <w:r w:rsidRPr="00725F12">
              <w:rPr>
                <w:sz w:val="20"/>
                <w:szCs w:val="20"/>
              </w:rPr>
              <w:t>15</w:t>
            </w:r>
          </w:p>
        </w:tc>
        <w:tc>
          <w:tcPr>
            <w:tcW w:w="1310" w:type="dxa"/>
            <w:shd w:val="clear" w:color="auto" w:fill="auto"/>
            <w:vAlign w:val="center"/>
          </w:tcPr>
          <w:p w:rsidR="00434AEF" w:rsidRPr="00725F12" w:rsidRDefault="000E0341" w:rsidP="000E0341">
            <w:pPr>
              <w:pStyle w:val="a5"/>
              <w:rPr>
                <w:sz w:val="20"/>
                <w:szCs w:val="20"/>
              </w:rPr>
            </w:pPr>
            <w:r w:rsidRPr="00725F12">
              <w:rPr>
                <w:sz w:val="20"/>
                <w:szCs w:val="20"/>
              </w:rPr>
              <w:t>6,0</w:t>
            </w:r>
          </w:p>
        </w:tc>
        <w:tc>
          <w:tcPr>
            <w:tcW w:w="1310" w:type="dxa"/>
          </w:tcPr>
          <w:p w:rsidR="00434AEF" w:rsidRPr="00725F12" w:rsidRDefault="000E0341" w:rsidP="000E0341">
            <w:pPr>
              <w:pStyle w:val="a5"/>
              <w:rPr>
                <w:sz w:val="20"/>
                <w:szCs w:val="20"/>
              </w:rPr>
            </w:pPr>
            <w:r w:rsidRPr="00725F12">
              <w:rPr>
                <w:sz w:val="20"/>
                <w:szCs w:val="20"/>
              </w:rPr>
              <w:t>14,9</w:t>
            </w:r>
          </w:p>
        </w:tc>
        <w:tc>
          <w:tcPr>
            <w:tcW w:w="1310" w:type="dxa"/>
          </w:tcPr>
          <w:p w:rsidR="00434AEF" w:rsidRPr="00725F12" w:rsidRDefault="00731F1C" w:rsidP="000E0341">
            <w:pPr>
              <w:pStyle w:val="a5"/>
              <w:rPr>
                <w:sz w:val="20"/>
                <w:szCs w:val="20"/>
              </w:rPr>
            </w:pPr>
            <w:r w:rsidRPr="00725F12">
              <w:rPr>
                <w:sz w:val="20"/>
                <w:szCs w:val="20"/>
              </w:rPr>
              <w:t>8</w:t>
            </w:r>
          </w:p>
        </w:tc>
      </w:tr>
    </w:tbl>
    <w:p w:rsidR="00731F1C" w:rsidRPr="00725F12" w:rsidRDefault="000E0341" w:rsidP="000E0341">
      <w:pPr>
        <w:ind w:firstLine="567"/>
        <w:jc w:val="both"/>
        <w:rPr>
          <w:sz w:val="20"/>
          <w:szCs w:val="20"/>
        </w:rPr>
      </w:pPr>
      <w:r w:rsidRPr="00725F12">
        <w:rPr>
          <w:sz w:val="20"/>
          <w:szCs w:val="20"/>
        </w:rPr>
        <w:t xml:space="preserve">Увеличение показателя за счет реализации на территории района национального проекта «Экология». </w:t>
      </w:r>
      <w:r w:rsidR="004914DC" w:rsidRPr="00725F12">
        <w:rPr>
          <w:sz w:val="20"/>
          <w:szCs w:val="20"/>
        </w:rPr>
        <w:t xml:space="preserve">В </w:t>
      </w:r>
      <w:r w:rsidR="00731F1C" w:rsidRPr="00725F12">
        <w:rPr>
          <w:sz w:val="20"/>
          <w:szCs w:val="20"/>
        </w:rPr>
        <w:t>2020-</w:t>
      </w:r>
      <w:r w:rsidR="004914DC" w:rsidRPr="00725F12">
        <w:rPr>
          <w:sz w:val="20"/>
          <w:szCs w:val="20"/>
        </w:rPr>
        <w:t>20</w:t>
      </w:r>
      <w:r w:rsidR="00731F1C" w:rsidRPr="00725F12">
        <w:rPr>
          <w:sz w:val="20"/>
          <w:szCs w:val="20"/>
        </w:rPr>
        <w:t>21</w:t>
      </w:r>
      <w:r w:rsidR="004914DC" w:rsidRPr="00725F12">
        <w:rPr>
          <w:sz w:val="20"/>
          <w:szCs w:val="20"/>
        </w:rPr>
        <w:t xml:space="preserve"> </w:t>
      </w:r>
      <w:r w:rsidRPr="00725F12">
        <w:rPr>
          <w:sz w:val="20"/>
          <w:szCs w:val="20"/>
        </w:rPr>
        <w:t>г</w:t>
      </w:r>
      <w:r w:rsidR="004914DC" w:rsidRPr="00725F12">
        <w:rPr>
          <w:sz w:val="20"/>
          <w:szCs w:val="20"/>
        </w:rPr>
        <w:t>г</w:t>
      </w:r>
      <w:r w:rsidR="00731F1C" w:rsidRPr="00725F12">
        <w:rPr>
          <w:sz w:val="20"/>
          <w:szCs w:val="20"/>
        </w:rPr>
        <w:t>.</w:t>
      </w:r>
      <w:r w:rsidR="004914DC" w:rsidRPr="00725F12">
        <w:rPr>
          <w:sz w:val="20"/>
          <w:szCs w:val="20"/>
        </w:rPr>
        <w:t xml:space="preserve"> приобретена спецтехника для АУ РБ Муйский лесхоз</w:t>
      </w:r>
      <w:r w:rsidRPr="00725F12">
        <w:rPr>
          <w:sz w:val="20"/>
          <w:szCs w:val="20"/>
        </w:rPr>
        <w:t>»</w:t>
      </w:r>
      <w:r w:rsidR="00731F1C" w:rsidRPr="00725F12">
        <w:rPr>
          <w:sz w:val="20"/>
          <w:szCs w:val="20"/>
        </w:rPr>
        <w:t>.</w:t>
      </w:r>
    </w:p>
    <w:p w:rsidR="004914DC" w:rsidRPr="00725F12" w:rsidRDefault="004914DC" w:rsidP="000E0341">
      <w:pPr>
        <w:tabs>
          <w:tab w:val="left" w:pos="2550"/>
        </w:tabs>
        <w:jc w:val="both"/>
        <w:rPr>
          <w:i/>
          <w:sz w:val="20"/>
          <w:szCs w:val="20"/>
        </w:rPr>
      </w:pPr>
      <w:r w:rsidRPr="00725F12">
        <w:rPr>
          <w:bCs/>
          <w:i/>
          <w:sz w:val="20"/>
          <w:szCs w:val="20"/>
        </w:rPr>
        <w:t>Показатель №108 «</w:t>
      </w:r>
      <w:r w:rsidRPr="00725F12">
        <w:rPr>
          <w:i/>
          <w:sz w:val="20"/>
          <w:szCs w:val="20"/>
        </w:rPr>
        <w:t>Производительность труда  на  одного занятого, тыс.руб.»</w:t>
      </w:r>
    </w:p>
    <w:p w:rsidR="00434AEF" w:rsidRPr="00725F12" w:rsidRDefault="00434AEF"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План 2021г</w:t>
            </w:r>
          </w:p>
        </w:tc>
        <w:tc>
          <w:tcPr>
            <w:tcW w:w="1329"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434AEF" w:rsidRPr="00725F12" w:rsidRDefault="000E0341" w:rsidP="000E0341">
            <w:pPr>
              <w:pStyle w:val="a5"/>
              <w:rPr>
                <w:sz w:val="20"/>
                <w:szCs w:val="20"/>
              </w:rPr>
            </w:pPr>
            <w:r w:rsidRPr="00725F12">
              <w:rPr>
                <w:sz w:val="20"/>
                <w:szCs w:val="20"/>
              </w:rPr>
              <w:t>352,2</w:t>
            </w:r>
          </w:p>
        </w:tc>
        <w:tc>
          <w:tcPr>
            <w:tcW w:w="1329" w:type="dxa"/>
            <w:shd w:val="clear" w:color="auto" w:fill="auto"/>
            <w:vAlign w:val="center"/>
          </w:tcPr>
          <w:p w:rsidR="00434AEF" w:rsidRPr="00725F12" w:rsidRDefault="000E0341" w:rsidP="000E0341">
            <w:pPr>
              <w:pStyle w:val="a5"/>
              <w:rPr>
                <w:sz w:val="20"/>
                <w:szCs w:val="20"/>
              </w:rPr>
            </w:pPr>
            <w:r w:rsidRPr="00725F12">
              <w:rPr>
                <w:sz w:val="20"/>
                <w:szCs w:val="20"/>
              </w:rPr>
              <w:t>367,3</w:t>
            </w:r>
          </w:p>
        </w:tc>
        <w:tc>
          <w:tcPr>
            <w:tcW w:w="1329" w:type="dxa"/>
          </w:tcPr>
          <w:p w:rsidR="00434AEF" w:rsidRPr="00725F12" w:rsidRDefault="000E0341" w:rsidP="000E0341">
            <w:pPr>
              <w:pStyle w:val="a5"/>
              <w:rPr>
                <w:sz w:val="20"/>
                <w:szCs w:val="20"/>
              </w:rPr>
            </w:pPr>
            <w:r w:rsidRPr="00725F12">
              <w:rPr>
                <w:sz w:val="20"/>
                <w:szCs w:val="20"/>
              </w:rPr>
              <w:t>383,5</w:t>
            </w:r>
          </w:p>
        </w:tc>
      </w:tr>
    </w:tbl>
    <w:p w:rsidR="00434AEF" w:rsidRPr="00725F12" w:rsidRDefault="00434AEF"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434AEF" w:rsidRPr="00725F12" w:rsidRDefault="00434AEF" w:rsidP="000E0341">
            <w:pPr>
              <w:pStyle w:val="a5"/>
              <w:rPr>
                <w:sz w:val="20"/>
                <w:szCs w:val="20"/>
              </w:rPr>
            </w:pPr>
            <w:r w:rsidRPr="00725F12">
              <w:rPr>
                <w:sz w:val="20"/>
                <w:szCs w:val="20"/>
              </w:rPr>
              <w:t>Факт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Факт 2021г.</w:t>
            </w:r>
          </w:p>
        </w:tc>
        <w:tc>
          <w:tcPr>
            <w:tcW w:w="1310"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10" w:type="dxa"/>
          </w:tcPr>
          <w:p w:rsidR="00434AEF" w:rsidRPr="00725F12" w:rsidRDefault="00434AEF" w:rsidP="000E0341">
            <w:pPr>
              <w:pStyle w:val="a5"/>
              <w:rPr>
                <w:sz w:val="20"/>
                <w:szCs w:val="20"/>
              </w:rPr>
            </w:pPr>
            <w:r w:rsidRPr="00725F12">
              <w:rPr>
                <w:sz w:val="20"/>
                <w:szCs w:val="20"/>
              </w:rPr>
              <w:t>План 2021г</w:t>
            </w:r>
          </w:p>
        </w:tc>
        <w:tc>
          <w:tcPr>
            <w:tcW w:w="1310"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434AEF" w:rsidRPr="00725F12" w:rsidRDefault="000E0341" w:rsidP="000E0341">
            <w:pPr>
              <w:pStyle w:val="a5"/>
              <w:rPr>
                <w:sz w:val="20"/>
                <w:szCs w:val="20"/>
              </w:rPr>
            </w:pPr>
            <w:r w:rsidRPr="00725F12">
              <w:rPr>
                <w:sz w:val="20"/>
                <w:szCs w:val="20"/>
              </w:rPr>
              <w:t>283,9</w:t>
            </w:r>
          </w:p>
        </w:tc>
        <w:tc>
          <w:tcPr>
            <w:tcW w:w="1329" w:type="dxa"/>
            <w:shd w:val="clear" w:color="auto" w:fill="auto"/>
            <w:vAlign w:val="center"/>
          </w:tcPr>
          <w:p w:rsidR="00434AEF" w:rsidRPr="00725F12" w:rsidRDefault="000E0341" w:rsidP="000E0341">
            <w:pPr>
              <w:pStyle w:val="a5"/>
              <w:rPr>
                <w:sz w:val="20"/>
                <w:szCs w:val="20"/>
              </w:rPr>
            </w:pPr>
            <w:r w:rsidRPr="00725F12">
              <w:rPr>
                <w:sz w:val="20"/>
                <w:szCs w:val="20"/>
              </w:rPr>
              <w:t>177,7</w:t>
            </w:r>
          </w:p>
        </w:tc>
        <w:tc>
          <w:tcPr>
            <w:tcW w:w="1310" w:type="dxa"/>
            <w:shd w:val="clear" w:color="auto" w:fill="auto"/>
            <w:vAlign w:val="center"/>
          </w:tcPr>
          <w:p w:rsidR="00434AEF" w:rsidRPr="00725F12" w:rsidRDefault="000E0341" w:rsidP="000E0341">
            <w:pPr>
              <w:pStyle w:val="a5"/>
              <w:rPr>
                <w:sz w:val="20"/>
                <w:szCs w:val="20"/>
              </w:rPr>
            </w:pPr>
            <w:r w:rsidRPr="00725F12">
              <w:rPr>
                <w:sz w:val="20"/>
                <w:szCs w:val="20"/>
              </w:rPr>
              <w:t>280</w:t>
            </w:r>
          </w:p>
        </w:tc>
        <w:tc>
          <w:tcPr>
            <w:tcW w:w="1310" w:type="dxa"/>
          </w:tcPr>
          <w:p w:rsidR="00434AEF" w:rsidRPr="00725F12" w:rsidRDefault="000E0341" w:rsidP="000E0341">
            <w:pPr>
              <w:pStyle w:val="a5"/>
              <w:rPr>
                <w:sz w:val="20"/>
                <w:szCs w:val="20"/>
              </w:rPr>
            </w:pPr>
            <w:r w:rsidRPr="00725F12">
              <w:rPr>
                <w:sz w:val="20"/>
                <w:szCs w:val="20"/>
              </w:rPr>
              <w:t>173,6</w:t>
            </w:r>
          </w:p>
        </w:tc>
        <w:tc>
          <w:tcPr>
            <w:tcW w:w="1310" w:type="dxa"/>
          </w:tcPr>
          <w:p w:rsidR="00434AEF" w:rsidRPr="00725F12" w:rsidRDefault="000E0341" w:rsidP="000E0341">
            <w:pPr>
              <w:pStyle w:val="a5"/>
              <w:rPr>
                <w:sz w:val="20"/>
                <w:szCs w:val="20"/>
              </w:rPr>
            </w:pPr>
            <w:r w:rsidRPr="00725F12">
              <w:rPr>
                <w:sz w:val="20"/>
                <w:szCs w:val="20"/>
              </w:rPr>
              <w:t>128,1</w:t>
            </w:r>
          </w:p>
        </w:tc>
      </w:tr>
    </w:tbl>
    <w:p w:rsidR="004914DC" w:rsidRPr="00725F12" w:rsidRDefault="004914DC" w:rsidP="000E0341">
      <w:pPr>
        <w:tabs>
          <w:tab w:val="left" w:pos="2550"/>
        </w:tabs>
        <w:ind w:firstLine="567"/>
        <w:jc w:val="both"/>
        <w:rPr>
          <w:bCs/>
          <w:sz w:val="20"/>
          <w:szCs w:val="20"/>
        </w:rPr>
      </w:pPr>
      <w:r w:rsidRPr="00725F12">
        <w:rPr>
          <w:sz w:val="20"/>
          <w:szCs w:val="20"/>
        </w:rPr>
        <w:t xml:space="preserve">Показатель скорректирован от фактических объемов </w:t>
      </w:r>
      <w:r w:rsidRPr="00725F12">
        <w:rPr>
          <w:bCs/>
          <w:sz w:val="20"/>
          <w:szCs w:val="20"/>
        </w:rPr>
        <w:t>отгрузки в отрасли "Обработка древесины и производство изделий из дерева".</w:t>
      </w:r>
    </w:p>
    <w:p w:rsidR="004914DC" w:rsidRPr="00725F12" w:rsidRDefault="004914DC" w:rsidP="000E0341">
      <w:pPr>
        <w:tabs>
          <w:tab w:val="left" w:pos="2550"/>
        </w:tabs>
        <w:jc w:val="both"/>
        <w:rPr>
          <w:i/>
          <w:sz w:val="20"/>
          <w:szCs w:val="20"/>
        </w:rPr>
      </w:pPr>
      <w:r w:rsidRPr="00725F12">
        <w:rPr>
          <w:bCs/>
          <w:i/>
          <w:sz w:val="20"/>
          <w:szCs w:val="20"/>
        </w:rPr>
        <w:t>Показатель №109 «</w:t>
      </w:r>
      <w:r w:rsidRPr="00725F12">
        <w:rPr>
          <w:i/>
          <w:sz w:val="20"/>
          <w:szCs w:val="20"/>
        </w:rPr>
        <w:t>Среднемесячная заработная  плата, тыс.руб.»</w:t>
      </w:r>
    </w:p>
    <w:p w:rsidR="00434AEF" w:rsidRPr="00725F12" w:rsidRDefault="00434AEF"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План 2021г</w:t>
            </w:r>
          </w:p>
        </w:tc>
        <w:tc>
          <w:tcPr>
            <w:tcW w:w="1329"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434AEF" w:rsidRPr="00725F12" w:rsidRDefault="000E0341" w:rsidP="000E0341">
            <w:pPr>
              <w:pStyle w:val="a5"/>
              <w:rPr>
                <w:sz w:val="20"/>
                <w:szCs w:val="20"/>
              </w:rPr>
            </w:pPr>
            <w:r w:rsidRPr="00725F12">
              <w:rPr>
                <w:sz w:val="20"/>
                <w:szCs w:val="20"/>
              </w:rPr>
              <w:t>23,9</w:t>
            </w:r>
          </w:p>
        </w:tc>
        <w:tc>
          <w:tcPr>
            <w:tcW w:w="1329" w:type="dxa"/>
            <w:shd w:val="clear" w:color="auto" w:fill="auto"/>
            <w:vAlign w:val="center"/>
          </w:tcPr>
          <w:p w:rsidR="00434AEF" w:rsidRPr="00725F12" w:rsidRDefault="000E0341" w:rsidP="000E0341">
            <w:pPr>
              <w:pStyle w:val="a5"/>
              <w:rPr>
                <w:sz w:val="20"/>
                <w:szCs w:val="20"/>
              </w:rPr>
            </w:pPr>
            <w:r w:rsidRPr="00725F12">
              <w:rPr>
                <w:sz w:val="20"/>
                <w:szCs w:val="20"/>
              </w:rPr>
              <w:t>24,4</w:t>
            </w:r>
          </w:p>
        </w:tc>
        <w:tc>
          <w:tcPr>
            <w:tcW w:w="1329" w:type="dxa"/>
          </w:tcPr>
          <w:p w:rsidR="00434AEF" w:rsidRPr="00725F12" w:rsidRDefault="000E0341" w:rsidP="000E0341">
            <w:pPr>
              <w:pStyle w:val="a5"/>
              <w:rPr>
                <w:sz w:val="20"/>
                <w:szCs w:val="20"/>
              </w:rPr>
            </w:pPr>
            <w:r w:rsidRPr="00725F12">
              <w:rPr>
                <w:sz w:val="20"/>
                <w:szCs w:val="20"/>
              </w:rPr>
              <w:t>24,8</w:t>
            </w:r>
          </w:p>
        </w:tc>
      </w:tr>
    </w:tbl>
    <w:p w:rsidR="00434AEF" w:rsidRPr="00725F12" w:rsidRDefault="00434AEF"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434AEF" w:rsidRPr="00725F12" w:rsidRDefault="00434AEF" w:rsidP="000E0341">
            <w:pPr>
              <w:pStyle w:val="a5"/>
              <w:rPr>
                <w:sz w:val="20"/>
                <w:szCs w:val="20"/>
              </w:rPr>
            </w:pPr>
            <w:r w:rsidRPr="00725F12">
              <w:rPr>
                <w:sz w:val="20"/>
                <w:szCs w:val="20"/>
              </w:rPr>
              <w:t>Факт 2020г.</w:t>
            </w:r>
          </w:p>
        </w:tc>
        <w:tc>
          <w:tcPr>
            <w:tcW w:w="1329" w:type="dxa"/>
            <w:shd w:val="clear" w:color="auto" w:fill="auto"/>
          </w:tcPr>
          <w:p w:rsidR="00434AEF" w:rsidRPr="00725F12" w:rsidRDefault="00434AEF" w:rsidP="000E0341">
            <w:pPr>
              <w:pStyle w:val="a5"/>
              <w:rPr>
                <w:sz w:val="20"/>
                <w:szCs w:val="20"/>
              </w:rPr>
            </w:pPr>
            <w:r w:rsidRPr="00725F12">
              <w:rPr>
                <w:sz w:val="20"/>
                <w:szCs w:val="20"/>
              </w:rPr>
              <w:t>Факт 2021г.</w:t>
            </w:r>
          </w:p>
        </w:tc>
        <w:tc>
          <w:tcPr>
            <w:tcW w:w="1310" w:type="dxa"/>
            <w:shd w:val="clear" w:color="auto" w:fill="auto"/>
          </w:tcPr>
          <w:p w:rsidR="00434AEF" w:rsidRPr="00725F12" w:rsidRDefault="00434AEF" w:rsidP="000E0341">
            <w:pPr>
              <w:pStyle w:val="a5"/>
              <w:rPr>
                <w:sz w:val="20"/>
                <w:szCs w:val="20"/>
              </w:rPr>
            </w:pPr>
            <w:r w:rsidRPr="00725F12">
              <w:rPr>
                <w:sz w:val="20"/>
                <w:szCs w:val="20"/>
              </w:rPr>
              <w:t>План 2020г</w:t>
            </w:r>
          </w:p>
        </w:tc>
        <w:tc>
          <w:tcPr>
            <w:tcW w:w="1310" w:type="dxa"/>
          </w:tcPr>
          <w:p w:rsidR="00434AEF" w:rsidRPr="00725F12" w:rsidRDefault="00434AEF" w:rsidP="000E0341">
            <w:pPr>
              <w:pStyle w:val="a5"/>
              <w:rPr>
                <w:sz w:val="20"/>
                <w:szCs w:val="20"/>
              </w:rPr>
            </w:pPr>
            <w:r w:rsidRPr="00725F12">
              <w:rPr>
                <w:sz w:val="20"/>
                <w:szCs w:val="20"/>
              </w:rPr>
              <w:t>План 2021г</w:t>
            </w:r>
          </w:p>
        </w:tc>
        <w:tc>
          <w:tcPr>
            <w:tcW w:w="1310" w:type="dxa"/>
          </w:tcPr>
          <w:p w:rsidR="00434AEF" w:rsidRPr="00725F12" w:rsidRDefault="00434AEF" w:rsidP="000E0341">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434AEF" w:rsidRPr="00725F12" w:rsidRDefault="000E0341" w:rsidP="000E0341">
            <w:pPr>
              <w:pStyle w:val="a5"/>
              <w:rPr>
                <w:sz w:val="20"/>
                <w:szCs w:val="20"/>
              </w:rPr>
            </w:pPr>
            <w:r w:rsidRPr="00725F12">
              <w:rPr>
                <w:sz w:val="20"/>
                <w:szCs w:val="20"/>
              </w:rPr>
              <w:t>26,9</w:t>
            </w:r>
          </w:p>
        </w:tc>
        <w:tc>
          <w:tcPr>
            <w:tcW w:w="1329" w:type="dxa"/>
            <w:shd w:val="clear" w:color="auto" w:fill="auto"/>
            <w:vAlign w:val="center"/>
          </w:tcPr>
          <w:p w:rsidR="00434AEF" w:rsidRPr="00725F12" w:rsidRDefault="000E0341" w:rsidP="000E0341">
            <w:pPr>
              <w:pStyle w:val="a5"/>
              <w:rPr>
                <w:sz w:val="20"/>
                <w:szCs w:val="20"/>
              </w:rPr>
            </w:pPr>
            <w:r w:rsidRPr="00725F12">
              <w:rPr>
                <w:sz w:val="20"/>
                <w:szCs w:val="20"/>
              </w:rPr>
              <w:t>34,6</w:t>
            </w:r>
          </w:p>
        </w:tc>
        <w:tc>
          <w:tcPr>
            <w:tcW w:w="1310" w:type="dxa"/>
            <w:shd w:val="clear" w:color="auto" w:fill="auto"/>
            <w:vAlign w:val="center"/>
          </w:tcPr>
          <w:p w:rsidR="00434AEF" w:rsidRPr="00725F12" w:rsidRDefault="000E0341" w:rsidP="000E0341">
            <w:pPr>
              <w:pStyle w:val="a5"/>
              <w:rPr>
                <w:sz w:val="20"/>
                <w:szCs w:val="20"/>
              </w:rPr>
            </w:pPr>
            <w:r w:rsidRPr="00725F12">
              <w:rPr>
                <w:sz w:val="20"/>
                <w:szCs w:val="20"/>
              </w:rPr>
              <w:t>25,9</w:t>
            </w:r>
          </w:p>
        </w:tc>
        <w:tc>
          <w:tcPr>
            <w:tcW w:w="1310" w:type="dxa"/>
          </w:tcPr>
          <w:p w:rsidR="00434AEF" w:rsidRPr="00725F12" w:rsidRDefault="000E0341" w:rsidP="000E0341">
            <w:pPr>
              <w:pStyle w:val="a5"/>
              <w:rPr>
                <w:sz w:val="20"/>
                <w:szCs w:val="20"/>
              </w:rPr>
            </w:pPr>
            <w:r w:rsidRPr="00725F12">
              <w:rPr>
                <w:sz w:val="20"/>
                <w:szCs w:val="20"/>
              </w:rPr>
              <w:t>34,4</w:t>
            </w:r>
          </w:p>
        </w:tc>
        <w:tc>
          <w:tcPr>
            <w:tcW w:w="1310" w:type="dxa"/>
          </w:tcPr>
          <w:p w:rsidR="00434AEF" w:rsidRPr="00725F12" w:rsidRDefault="000E0341" w:rsidP="000E0341">
            <w:pPr>
              <w:pStyle w:val="a5"/>
              <w:rPr>
                <w:sz w:val="20"/>
                <w:szCs w:val="20"/>
              </w:rPr>
            </w:pPr>
            <w:r w:rsidRPr="00725F12">
              <w:rPr>
                <w:sz w:val="20"/>
                <w:szCs w:val="20"/>
              </w:rPr>
              <w:t>35,5</w:t>
            </w:r>
          </w:p>
        </w:tc>
      </w:tr>
    </w:tbl>
    <w:p w:rsidR="000E0341" w:rsidRPr="00725F12" w:rsidRDefault="000E0341" w:rsidP="000E0341">
      <w:pPr>
        <w:tabs>
          <w:tab w:val="left" w:pos="2550"/>
        </w:tabs>
        <w:jc w:val="both"/>
        <w:rPr>
          <w:sz w:val="20"/>
          <w:szCs w:val="20"/>
        </w:rPr>
      </w:pPr>
      <w:r w:rsidRPr="00725F12">
        <w:rPr>
          <w:sz w:val="20"/>
          <w:szCs w:val="20"/>
        </w:rPr>
        <w:t xml:space="preserve">Фактический темп роста в 2020г. составил </w:t>
      </w:r>
      <w:r w:rsidR="00055F2C" w:rsidRPr="00725F12">
        <w:rPr>
          <w:sz w:val="20"/>
          <w:szCs w:val="20"/>
        </w:rPr>
        <w:t>1</w:t>
      </w:r>
      <w:r w:rsidRPr="00725F12">
        <w:rPr>
          <w:sz w:val="20"/>
          <w:szCs w:val="20"/>
        </w:rPr>
        <w:t>14,9%, в 2021г. 128,7%, план на 2022г. – 102,5%.</w:t>
      </w:r>
    </w:p>
    <w:p w:rsidR="004914DC" w:rsidRPr="00725F12" w:rsidRDefault="004914DC" w:rsidP="000E0341">
      <w:pPr>
        <w:tabs>
          <w:tab w:val="left" w:pos="2550"/>
        </w:tabs>
        <w:jc w:val="both"/>
        <w:rPr>
          <w:bCs/>
          <w:sz w:val="20"/>
          <w:szCs w:val="20"/>
        </w:rPr>
      </w:pPr>
      <w:r w:rsidRPr="00725F12">
        <w:rPr>
          <w:bCs/>
          <w:i/>
          <w:sz w:val="20"/>
          <w:szCs w:val="20"/>
        </w:rPr>
        <w:t>Показатель №110 «Объем  отгрузки "Производство и распределение электроэнергии, газа и воды</w:t>
      </w:r>
      <w:r w:rsidR="004A2FF4">
        <w:rPr>
          <w:bCs/>
          <w:i/>
          <w:sz w:val="20"/>
          <w:szCs w:val="20"/>
        </w:rPr>
        <w:t>, млн.руб.</w:t>
      </w:r>
      <w:r w:rsidR="004A2FF4" w:rsidRPr="00725F12">
        <w:rPr>
          <w:bCs/>
          <w:i/>
          <w:sz w:val="20"/>
          <w:szCs w:val="20"/>
        </w:rPr>
        <w:t>"</w:t>
      </w:r>
      <w:r w:rsidRPr="00725F12">
        <w:rPr>
          <w:bCs/>
          <w:i/>
          <w:sz w:val="20"/>
          <w:szCs w:val="20"/>
        </w:rPr>
        <w:t>"</w:t>
      </w:r>
      <w:r w:rsidRPr="00725F12">
        <w:rPr>
          <w:bCs/>
          <w:sz w:val="20"/>
          <w:szCs w:val="20"/>
        </w:rPr>
        <w:t xml:space="preserve"> .</w:t>
      </w:r>
    </w:p>
    <w:p w:rsidR="000E0341" w:rsidRPr="00725F12" w:rsidRDefault="000E0341"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0E0341" w:rsidRPr="00725F12" w:rsidRDefault="000E0341" w:rsidP="00D65285">
            <w:pPr>
              <w:pStyle w:val="a5"/>
              <w:rPr>
                <w:sz w:val="20"/>
                <w:szCs w:val="20"/>
              </w:rPr>
            </w:pPr>
            <w:r w:rsidRPr="00725F12">
              <w:rPr>
                <w:sz w:val="20"/>
                <w:szCs w:val="20"/>
              </w:rPr>
              <w:t>План 2020г</w:t>
            </w:r>
          </w:p>
        </w:tc>
        <w:tc>
          <w:tcPr>
            <w:tcW w:w="1329" w:type="dxa"/>
            <w:shd w:val="clear" w:color="auto" w:fill="auto"/>
          </w:tcPr>
          <w:p w:rsidR="000E0341" w:rsidRPr="00725F12" w:rsidRDefault="000E0341" w:rsidP="00D65285">
            <w:pPr>
              <w:pStyle w:val="a5"/>
              <w:rPr>
                <w:sz w:val="20"/>
                <w:szCs w:val="20"/>
              </w:rPr>
            </w:pPr>
            <w:r w:rsidRPr="00725F12">
              <w:rPr>
                <w:sz w:val="20"/>
                <w:szCs w:val="20"/>
              </w:rPr>
              <w:t>План 2021г</w:t>
            </w:r>
          </w:p>
        </w:tc>
        <w:tc>
          <w:tcPr>
            <w:tcW w:w="1329" w:type="dxa"/>
          </w:tcPr>
          <w:p w:rsidR="000E0341" w:rsidRPr="00725F12" w:rsidRDefault="000E0341"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0E0341" w:rsidRPr="00725F12" w:rsidRDefault="000E0341" w:rsidP="00D65285">
            <w:pPr>
              <w:pStyle w:val="a5"/>
              <w:rPr>
                <w:sz w:val="20"/>
                <w:szCs w:val="20"/>
              </w:rPr>
            </w:pPr>
            <w:r w:rsidRPr="00725F12">
              <w:rPr>
                <w:sz w:val="20"/>
                <w:szCs w:val="20"/>
              </w:rPr>
              <w:t>238,1</w:t>
            </w:r>
          </w:p>
        </w:tc>
        <w:tc>
          <w:tcPr>
            <w:tcW w:w="1329" w:type="dxa"/>
            <w:shd w:val="clear" w:color="auto" w:fill="auto"/>
            <w:vAlign w:val="center"/>
          </w:tcPr>
          <w:p w:rsidR="000E0341" w:rsidRPr="00725F12" w:rsidRDefault="000E0341" w:rsidP="00D65285">
            <w:pPr>
              <w:pStyle w:val="a5"/>
              <w:rPr>
                <w:sz w:val="20"/>
                <w:szCs w:val="20"/>
              </w:rPr>
            </w:pPr>
            <w:r w:rsidRPr="00725F12">
              <w:rPr>
                <w:sz w:val="20"/>
                <w:szCs w:val="20"/>
              </w:rPr>
              <w:t>238,9</w:t>
            </w:r>
          </w:p>
        </w:tc>
        <w:tc>
          <w:tcPr>
            <w:tcW w:w="1329" w:type="dxa"/>
          </w:tcPr>
          <w:p w:rsidR="000E0341" w:rsidRPr="00725F12" w:rsidRDefault="000E0341" w:rsidP="00D65285">
            <w:pPr>
              <w:pStyle w:val="a5"/>
              <w:rPr>
                <w:sz w:val="20"/>
                <w:szCs w:val="20"/>
              </w:rPr>
            </w:pPr>
            <w:r w:rsidRPr="00725F12">
              <w:rPr>
                <w:sz w:val="20"/>
                <w:szCs w:val="20"/>
              </w:rPr>
              <w:t>239,8</w:t>
            </w:r>
          </w:p>
        </w:tc>
      </w:tr>
    </w:tbl>
    <w:p w:rsidR="000E0341" w:rsidRPr="00725F12" w:rsidRDefault="000E034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0E0341" w:rsidRPr="00725F12" w:rsidRDefault="000E0341" w:rsidP="00D65285">
            <w:pPr>
              <w:pStyle w:val="a5"/>
              <w:rPr>
                <w:sz w:val="20"/>
                <w:szCs w:val="20"/>
              </w:rPr>
            </w:pPr>
            <w:r w:rsidRPr="00725F12">
              <w:rPr>
                <w:sz w:val="20"/>
                <w:szCs w:val="20"/>
              </w:rPr>
              <w:t>Факт 2020г.</w:t>
            </w:r>
          </w:p>
        </w:tc>
        <w:tc>
          <w:tcPr>
            <w:tcW w:w="1329" w:type="dxa"/>
            <w:shd w:val="clear" w:color="auto" w:fill="auto"/>
          </w:tcPr>
          <w:p w:rsidR="000E0341" w:rsidRPr="00725F12" w:rsidRDefault="000E0341" w:rsidP="00D65285">
            <w:pPr>
              <w:pStyle w:val="a5"/>
              <w:rPr>
                <w:sz w:val="20"/>
                <w:szCs w:val="20"/>
              </w:rPr>
            </w:pPr>
            <w:r w:rsidRPr="00725F12">
              <w:rPr>
                <w:sz w:val="20"/>
                <w:szCs w:val="20"/>
              </w:rPr>
              <w:t>Факт 2021г.</w:t>
            </w:r>
          </w:p>
        </w:tc>
        <w:tc>
          <w:tcPr>
            <w:tcW w:w="1310" w:type="dxa"/>
            <w:shd w:val="clear" w:color="auto" w:fill="auto"/>
          </w:tcPr>
          <w:p w:rsidR="000E0341" w:rsidRPr="00725F12" w:rsidRDefault="000E0341" w:rsidP="00D65285">
            <w:pPr>
              <w:pStyle w:val="a5"/>
              <w:rPr>
                <w:sz w:val="20"/>
                <w:szCs w:val="20"/>
              </w:rPr>
            </w:pPr>
            <w:r w:rsidRPr="00725F12">
              <w:rPr>
                <w:sz w:val="20"/>
                <w:szCs w:val="20"/>
              </w:rPr>
              <w:t>План 2020г</w:t>
            </w:r>
          </w:p>
        </w:tc>
        <w:tc>
          <w:tcPr>
            <w:tcW w:w="1310" w:type="dxa"/>
          </w:tcPr>
          <w:p w:rsidR="000E0341" w:rsidRPr="00725F12" w:rsidRDefault="000E0341" w:rsidP="00D65285">
            <w:pPr>
              <w:pStyle w:val="a5"/>
              <w:rPr>
                <w:sz w:val="20"/>
                <w:szCs w:val="20"/>
              </w:rPr>
            </w:pPr>
            <w:r w:rsidRPr="00725F12">
              <w:rPr>
                <w:sz w:val="20"/>
                <w:szCs w:val="20"/>
              </w:rPr>
              <w:t>План 2021г</w:t>
            </w:r>
          </w:p>
        </w:tc>
        <w:tc>
          <w:tcPr>
            <w:tcW w:w="1310" w:type="dxa"/>
          </w:tcPr>
          <w:p w:rsidR="000E0341" w:rsidRPr="00725F12" w:rsidRDefault="000E0341" w:rsidP="00D65285">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0E0341" w:rsidRPr="00725F12" w:rsidRDefault="000E0341" w:rsidP="00D65285">
            <w:pPr>
              <w:pStyle w:val="a5"/>
              <w:rPr>
                <w:sz w:val="20"/>
                <w:szCs w:val="20"/>
              </w:rPr>
            </w:pPr>
            <w:r w:rsidRPr="00725F12">
              <w:rPr>
                <w:sz w:val="20"/>
                <w:szCs w:val="20"/>
              </w:rPr>
              <w:t>258,3</w:t>
            </w:r>
          </w:p>
        </w:tc>
        <w:tc>
          <w:tcPr>
            <w:tcW w:w="1329" w:type="dxa"/>
            <w:shd w:val="clear" w:color="auto" w:fill="auto"/>
            <w:vAlign w:val="center"/>
          </w:tcPr>
          <w:p w:rsidR="000E0341" w:rsidRPr="00725F12" w:rsidRDefault="000E0341" w:rsidP="00D65285">
            <w:pPr>
              <w:pStyle w:val="a5"/>
              <w:rPr>
                <w:sz w:val="20"/>
                <w:szCs w:val="20"/>
              </w:rPr>
            </w:pPr>
            <w:r w:rsidRPr="00725F12">
              <w:rPr>
                <w:sz w:val="20"/>
                <w:szCs w:val="20"/>
              </w:rPr>
              <w:t>270,2</w:t>
            </w:r>
          </w:p>
        </w:tc>
        <w:tc>
          <w:tcPr>
            <w:tcW w:w="1310" w:type="dxa"/>
            <w:shd w:val="clear" w:color="auto" w:fill="auto"/>
            <w:vAlign w:val="center"/>
          </w:tcPr>
          <w:p w:rsidR="000E0341" w:rsidRPr="00725F12" w:rsidRDefault="000E0341" w:rsidP="00D65285">
            <w:pPr>
              <w:pStyle w:val="a5"/>
              <w:rPr>
                <w:sz w:val="20"/>
                <w:szCs w:val="20"/>
              </w:rPr>
            </w:pPr>
            <w:r w:rsidRPr="00725F12">
              <w:rPr>
                <w:sz w:val="20"/>
                <w:szCs w:val="20"/>
              </w:rPr>
              <w:t>248,1</w:t>
            </w:r>
          </w:p>
        </w:tc>
        <w:tc>
          <w:tcPr>
            <w:tcW w:w="1310" w:type="dxa"/>
          </w:tcPr>
          <w:p w:rsidR="000E0341" w:rsidRPr="00725F12" w:rsidRDefault="000E0341" w:rsidP="00D65285">
            <w:pPr>
              <w:pStyle w:val="a5"/>
              <w:rPr>
                <w:sz w:val="20"/>
                <w:szCs w:val="20"/>
              </w:rPr>
            </w:pPr>
            <w:r w:rsidRPr="00725F12">
              <w:rPr>
                <w:sz w:val="20"/>
                <w:szCs w:val="20"/>
              </w:rPr>
              <w:t>270</w:t>
            </w:r>
          </w:p>
        </w:tc>
        <w:tc>
          <w:tcPr>
            <w:tcW w:w="1310" w:type="dxa"/>
          </w:tcPr>
          <w:p w:rsidR="000E0341" w:rsidRPr="00725F12" w:rsidRDefault="000E0341" w:rsidP="00D65285">
            <w:pPr>
              <w:pStyle w:val="a5"/>
              <w:rPr>
                <w:sz w:val="20"/>
                <w:szCs w:val="20"/>
              </w:rPr>
            </w:pPr>
            <w:r w:rsidRPr="00725F12">
              <w:rPr>
                <w:sz w:val="20"/>
                <w:szCs w:val="20"/>
              </w:rPr>
              <w:t>286,7</w:t>
            </w:r>
          </w:p>
        </w:tc>
      </w:tr>
    </w:tbl>
    <w:p w:rsidR="00952449" w:rsidRPr="00725F12" w:rsidRDefault="00952449" w:rsidP="000E0341">
      <w:pPr>
        <w:tabs>
          <w:tab w:val="left" w:pos="2550"/>
        </w:tabs>
        <w:jc w:val="both"/>
        <w:rPr>
          <w:bCs/>
          <w:i/>
          <w:sz w:val="20"/>
          <w:szCs w:val="20"/>
        </w:rPr>
      </w:pPr>
      <w:r w:rsidRPr="00725F12">
        <w:rPr>
          <w:bCs/>
          <w:sz w:val="20"/>
          <w:szCs w:val="20"/>
        </w:rPr>
        <w:t>Увеличение показателя за счет роста тарифов на ЖКУ.</w:t>
      </w:r>
    </w:p>
    <w:p w:rsidR="004914DC" w:rsidRPr="00725F12" w:rsidRDefault="004914DC" w:rsidP="000E0341">
      <w:pPr>
        <w:tabs>
          <w:tab w:val="left" w:pos="2550"/>
        </w:tabs>
        <w:jc w:val="both"/>
        <w:rPr>
          <w:i/>
          <w:sz w:val="20"/>
          <w:szCs w:val="20"/>
        </w:rPr>
      </w:pPr>
      <w:r w:rsidRPr="00725F12">
        <w:rPr>
          <w:bCs/>
          <w:i/>
          <w:sz w:val="20"/>
          <w:szCs w:val="20"/>
        </w:rPr>
        <w:t>Показатель №111 «</w:t>
      </w:r>
      <w:r w:rsidRPr="00725F12">
        <w:rPr>
          <w:i/>
          <w:sz w:val="20"/>
          <w:szCs w:val="20"/>
        </w:rPr>
        <w:t>Объем инвестиций в основной капитал, млн.руб.»</w:t>
      </w:r>
    </w:p>
    <w:p w:rsidR="000E0341" w:rsidRPr="00725F12" w:rsidRDefault="000E0341"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0E0341" w:rsidRPr="00725F12" w:rsidRDefault="000E0341" w:rsidP="00D65285">
            <w:pPr>
              <w:pStyle w:val="a5"/>
              <w:rPr>
                <w:sz w:val="20"/>
                <w:szCs w:val="20"/>
              </w:rPr>
            </w:pPr>
            <w:r w:rsidRPr="00725F12">
              <w:rPr>
                <w:sz w:val="20"/>
                <w:szCs w:val="20"/>
              </w:rPr>
              <w:t>План 2020г</w:t>
            </w:r>
          </w:p>
        </w:tc>
        <w:tc>
          <w:tcPr>
            <w:tcW w:w="1329" w:type="dxa"/>
            <w:shd w:val="clear" w:color="auto" w:fill="auto"/>
          </w:tcPr>
          <w:p w:rsidR="000E0341" w:rsidRPr="00725F12" w:rsidRDefault="000E0341" w:rsidP="00D65285">
            <w:pPr>
              <w:pStyle w:val="a5"/>
              <w:rPr>
                <w:sz w:val="20"/>
                <w:szCs w:val="20"/>
              </w:rPr>
            </w:pPr>
            <w:r w:rsidRPr="00725F12">
              <w:rPr>
                <w:sz w:val="20"/>
                <w:szCs w:val="20"/>
              </w:rPr>
              <w:t>План 2021г</w:t>
            </w:r>
          </w:p>
        </w:tc>
        <w:tc>
          <w:tcPr>
            <w:tcW w:w="1329" w:type="dxa"/>
          </w:tcPr>
          <w:p w:rsidR="000E0341" w:rsidRPr="00725F12" w:rsidRDefault="000E0341"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0E0341" w:rsidRPr="00725F12" w:rsidRDefault="00952449" w:rsidP="00D65285">
            <w:pPr>
              <w:pStyle w:val="a5"/>
              <w:rPr>
                <w:sz w:val="20"/>
                <w:szCs w:val="20"/>
              </w:rPr>
            </w:pPr>
            <w:r w:rsidRPr="00725F12">
              <w:rPr>
                <w:sz w:val="20"/>
                <w:szCs w:val="20"/>
              </w:rPr>
              <w:t>15,9</w:t>
            </w:r>
          </w:p>
        </w:tc>
        <w:tc>
          <w:tcPr>
            <w:tcW w:w="1329" w:type="dxa"/>
            <w:shd w:val="clear" w:color="auto" w:fill="auto"/>
            <w:vAlign w:val="center"/>
          </w:tcPr>
          <w:p w:rsidR="000E0341" w:rsidRPr="00725F12" w:rsidRDefault="00952449" w:rsidP="00D65285">
            <w:pPr>
              <w:pStyle w:val="a5"/>
              <w:rPr>
                <w:sz w:val="20"/>
                <w:szCs w:val="20"/>
              </w:rPr>
            </w:pPr>
            <w:r w:rsidRPr="00725F12">
              <w:rPr>
                <w:sz w:val="20"/>
                <w:szCs w:val="20"/>
              </w:rPr>
              <w:t>20,5</w:t>
            </w:r>
          </w:p>
        </w:tc>
        <w:tc>
          <w:tcPr>
            <w:tcW w:w="1329" w:type="dxa"/>
          </w:tcPr>
          <w:p w:rsidR="000E0341" w:rsidRPr="00725F12" w:rsidRDefault="00952449" w:rsidP="00D65285">
            <w:pPr>
              <w:pStyle w:val="a5"/>
              <w:rPr>
                <w:sz w:val="20"/>
                <w:szCs w:val="20"/>
              </w:rPr>
            </w:pPr>
            <w:r w:rsidRPr="00725F12">
              <w:rPr>
                <w:sz w:val="20"/>
                <w:szCs w:val="20"/>
              </w:rPr>
              <w:t>21,6</w:t>
            </w:r>
          </w:p>
        </w:tc>
      </w:tr>
    </w:tbl>
    <w:p w:rsidR="000E0341" w:rsidRPr="00725F12" w:rsidRDefault="000E034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0E0341" w:rsidRPr="00725F12" w:rsidRDefault="000E0341" w:rsidP="00D65285">
            <w:pPr>
              <w:pStyle w:val="a5"/>
              <w:rPr>
                <w:sz w:val="20"/>
                <w:szCs w:val="20"/>
              </w:rPr>
            </w:pPr>
            <w:r w:rsidRPr="00725F12">
              <w:rPr>
                <w:sz w:val="20"/>
                <w:szCs w:val="20"/>
              </w:rPr>
              <w:t>Факт 2020г.</w:t>
            </w:r>
          </w:p>
        </w:tc>
        <w:tc>
          <w:tcPr>
            <w:tcW w:w="1329" w:type="dxa"/>
            <w:shd w:val="clear" w:color="auto" w:fill="auto"/>
          </w:tcPr>
          <w:p w:rsidR="000E0341" w:rsidRPr="00725F12" w:rsidRDefault="000E0341" w:rsidP="00D65285">
            <w:pPr>
              <w:pStyle w:val="a5"/>
              <w:rPr>
                <w:sz w:val="20"/>
                <w:szCs w:val="20"/>
              </w:rPr>
            </w:pPr>
            <w:r w:rsidRPr="00725F12">
              <w:rPr>
                <w:sz w:val="20"/>
                <w:szCs w:val="20"/>
              </w:rPr>
              <w:t>Факт 2021г.</w:t>
            </w:r>
          </w:p>
        </w:tc>
        <w:tc>
          <w:tcPr>
            <w:tcW w:w="1310" w:type="dxa"/>
            <w:shd w:val="clear" w:color="auto" w:fill="auto"/>
          </w:tcPr>
          <w:p w:rsidR="000E0341" w:rsidRPr="00725F12" w:rsidRDefault="000E0341" w:rsidP="00D65285">
            <w:pPr>
              <w:pStyle w:val="a5"/>
              <w:rPr>
                <w:sz w:val="20"/>
                <w:szCs w:val="20"/>
              </w:rPr>
            </w:pPr>
            <w:r w:rsidRPr="00725F12">
              <w:rPr>
                <w:sz w:val="20"/>
                <w:szCs w:val="20"/>
              </w:rPr>
              <w:t>План 2020г</w:t>
            </w:r>
          </w:p>
        </w:tc>
        <w:tc>
          <w:tcPr>
            <w:tcW w:w="1310" w:type="dxa"/>
          </w:tcPr>
          <w:p w:rsidR="000E0341" w:rsidRPr="00725F12" w:rsidRDefault="000E0341" w:rsidP="00D65285">
            <w:pPr>
              <w:pStyle w:val="a5"/>
              <w:rPr>
                <w:sz w:val="20"/>
                <w:szCs w:val="20"/>
              </w:rPr>
            </w:pPr>
            <w:r w:rsidRPr="00725F12">
              <w:rPr>
                <w:sz w:val="20"/>
                <w:szCs w:val="20"/>
              </w:rPr>
              <w:t>План 2021г</w:t>
            </w:r>
          </w:p>
        </w:tc>
        <w:tc>
          <w:tcPr>
            <w:tcW w:w="1310" w:type="dxa"/>
          </w:tcPr>
          <w:p w:rsidR="000E0341" w:rsidRPr="00725F12" w:rsidRDefault="000E0341" w:rsidP="00D65285">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0E0341" w:rsidRPr="00725F12" w:rsidRDefault="00952449" w:rsidP="00D65285">
            <w:pPr>
              <w:pStyle w:val="a5"/>
              <w:rPr>
                <w:sz w:val="20"/>
                <w:szCs w:val="20"/>
              </w:rPr>
            </w:pPr>
            <w:r w:rsidRPr="00725F12">
              <w:rPr>
                <w:sz w:val="20"/>
                <w:szCs w:val="20"/>
              </w:rPr>
              <w:t>12,6</w:t>
            </w:r>
          </w:p>
        </w:tc>
        <w:tc>
          <w:tcPr>
            <w:tcW w:w="1329" w:type="dxa"/>
            <w:shd w:val="clear" w:color="auto" w:fill="auto"/>
            <w:vAlign w:val="center"/>
          </w:tcPr>
          <w:p w:rsidR="000E0341" w:rsidRPr="00725F12" w:rsidRDefault="00952449" w:rsidP="00D65285">
            <w:pPr>
              <w:pStyle w:val="a5"/>
              <w:rPr>
                <w:sz w:val="20"/>
                <w:szCs w:val="20"/>
              </w:rPr>
            </w:pPr>
            <w:r w:rsidRPr="00725F12">
              <w:rPr>
                <w:sz w:val="20"/>
                <w:szCs w:val="20"/>
              </w:rPr>
              <w:t>22,7</w:t>
            </w:r>
          </w:p>
        </w:tc>
        <w:tc>
          <w:tcPr>
            <w:tcW w:w="1310" w:type="dxa"/>
            <w:shd w:val="clear" w:color="auto" w:fill="auto"/>
            <w:vAlign w:val="center"/>
          </w:tcPr>
          <w:p w:rsidR="000E0341" w:rsidRPr="00725F12" w:rsidRDefault="00952449" w:rsidP="00D65285">
            <w:pPr>
              <w:pStyle w:val="a5"/>
              <w:rPr>
                <w:sz w:val="20"/>
                <w:szCs w:val="20"/>
              </w:rPr>
            </w:pPr>
            <w:r w:rsidRPr="00725F12">
              <w:rPr>
                <w:sz w:val="20"/>
                <w:szCs w:val="20"/>
              </w:rPr>
              <w:t>12,6</w:t>
            </w:r>
          </w:p>
        </w:tc>
        <w:tc>
          <w:tcPr>
            <w:tcW w:w="1310" w:type="dxa"/>
          </w:tcPr>
          <w:p w:rsidR="000E0341" w:rsidRPr="00725F12" w:rsidRDefault="00952449" w:rsidP="00D65285">
            <w:pPr>
              <w:pStyle w:val="a5"/>
              <w:rPr>
                <w:sz w:val="20"/>
                <w:szCs w:val="20"/>
              </w:rPr>
            </w:pPr>
            <w:r w:rsidRPr="00725F12">
              <w:rPr>
                <w:sz w:val="20"/>
                <w:szCs w:val="20"/>
              </w:rPr>
              <w:t>22</w:t>
            </w:r>
          </w:p>
        </w:tc>
        <w:tc>
          <w:tcPr>
            <w:tcW w:w="1310" w:type="dxa"/>
          </w:tcPr>
          <w:p w:rsidR="000E0341" w:rsidRPr="00725F12" w:rsidRDefault="00952449" w:rsidP="00D65285">
            <w:pPr>
              <w:pStyle w:val="a5"/>
              <w:rPr>
                <w:sz w:val="20"/>
                <w:szCs w:val="20"/>
              </w:rPr>
            </w:pPr>
            <w:r w:rsidRPr="00725F12">
              <w:rPr>
                <w:sz w:val="20"/>
                <w:szCs w:val="20"/>
              </w:rPr>
              <w:t>16,6</w:t>
            </w:r>
          </w:p>
        </w:tc>
      </w:tr>
    </w:tbl>
    <w:p w:rsidR="00952449" w:rsidRPr="00725F12" w:rsidRDefault="00952449" w:rsidP="00725F12">
      <w:pPr>
        <w:jc w:val="both"/>
        <w:rPr>
          <w:bCs/>
          <w:i/>
          <w:sz w:val="20"/>
          <w:szCs w:val="20"/>
        </w:rPr>
      </w:pPr>
      <w:r w:rsidRPr="00725F12">
        <w:rPr>
          <w:sz w:val="20"/>
          <w:szCs w:val="20"/>
        </w:rPr>
        <w:t>П</w:t>
      </w:r>
      <w:r w:rsidR="004914DC" w:rsidRPr="00725F12">
        <w:rPr>
          <w:sz w:val="20"/>
          <w:szCs w:val="20"/>
        </w:rPr>
        <w:t>оказател</w:t>
      </w:r>
      <w:r w:rsidRPr="00725F12">
        <w:rPr>
          <w:sz w:val="20"/>
          <w:szCs w:val="20"/>
        </w:rPr>
        <w:t xml:space="preserve">ь скорректирован </w:t>
      </w:r>
      <w:r w:rsidR="004914DC" w:rsidRPr="00725F12">
        <w:rPr>
          <w:sz w:val="20"/>
          <w:szCs w:val="20"/>
        </w:rPr>
        <w:t>за счет</w:t>
      </w:r>
      <w:r w:rsidRPr="00725F12">
        <w:rPr>
          <w:sz w:val="20"/>
          <w:szCs w:val="20"/>
        </w:rPr>
        <w:t xml:space="preserve"> финансирования на</w:t>
      </w:r>
      <w:r w:rsidR="004914DC" w:rsidRPr="00725F12">
        <w:rPr>
          <w:sz w:val="20"/>
          <w:szCs w:val="20"/>
        </w:rPr>
        <w:t xml:space="preserve"> капитальн</w:t>
      </w:r>
      <w:r w:rsidRPr="00725F12">
        <w:rPr>
          <w:sz w:val="20"/>
          <w:szCs w:val="20"/>
        </w:rPr>
        <w:t>ый</w:t>
      </w:r>
      <w:r w:rsidR="004914DC" w:rsidRPr="00725F12">
        <w:rPr>
          <w:sz w:val="20"/>
          <w:szCs w:val="20"/>
        </w:rPr>
        <w:t xml:space="preserve"> ремонт</w:t>
      </w:r>
      <w:r w:rsidRPr="00725F12">
        <w:rPr>
          <w:sz w:val="20"/>
          <w:szCs w:val="20"/>
        </w:rPr>
        <w:t>, приобретение оборудования для объектов коммунальной инфраструктуры в рамках муниципальной программы «Развитие строительного и жилищно-коммунального комплексов».</w:t>
      </w:r>
    </w:p>
    <w:p w:rsidR="004914DC" w:rsidRPr="00725F12" w:rsidRDefault="004914DC" w:rsidP="000E0341">
      <w:pPr>
        <w:tabs>
          <w:tab w:val="left" w:pos="2550"/>
        </w:tabs>
        <w:jc w:val="both"/>
        <w:rPr>
          <w:i/>
          <w:sz w:val="20"/>
          <w:szCs w:val="20"/>
        </w:rPr>
      </w:pPr>
      <w:r w:rsidRPr="00725F12">
        <w:rPr>
          <w:bCs/>
          <w:i/>
          <w:sz w:val="20"/>
          <w:szCs w:val="20"/>
        </w:rPr>
        <w:t>Показатель №112 «</w:t>
      </w:r>
      <w:r w:rsidRPr="00725F12">
        <w:rPr>
          <w:i/>
          <w:sz w:val="20"/>
          <w:szCs w:val="20"/>
        </w:rPr>
        <w:t>Производительность труда  на  одного занятого, тыс.руб.»</w:t>
      </w:r>
    </w:p>
    <w:p w:rsidR="000E0341" w:rsidRPr="00725F12" w:rsidRDefault="000E0341" w:rsidP="000E0341">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0E0341" w:rsidRPr="00725F12" w:rsidRDefault="000E0341" w:rsidP="00D65285">
            <w:pPr>
              <w:pStyle w:val="a5"/>
              <w:rPr>
                <w:sz w:val="20"/>
                <w:szCs w:val="20"/>
              </w:rPr>
            </w:pPr>
            <w:r w:rsidRPr="00725F12">
              <w:rPr>
                <w:sz w:val="20"/>
                <w:szCs w:val="20"/>
              </w:rPr>
              <w:t>План 2020г</w:t>
            </w:r>
          </w:p>
        </w:tc>
        <w:tc>
          <w:tcPr>
            <w:tcW w:w="1329" w:type="dxa"/>
            <w:shd w:val="clear" w:color="auto" w:fill="auto"/>
          </w:tcPr>
          <w:p w:rsidR="000E0341" w:rsidRPr="00725F12" w:rsidRDefault="000E0341" w:rsidP="00D65285">
            <w:pPr>
              <w:pStyle w:val="a5"/>
              <w:rPr>
                <w:sz w:val="20"/>
                <w:szCs w:val="20"/>
              </w:rPr>
            </w:pPr>
            <w:r w:rsidRPr="00725F12">
              <w:rPr>
                <w:sz w:val="20"/>
                <w:szCs w:val="20"/>
              </w:rPr>
              <w:t>План 2021г</w:t>
            </w:r>
          </w:p>
        </w:tc>
        <w:tc>
          <w:tcPr>
            <w:tcW w:w="1329" w:type="dxa"/>
          </w:tcPr>
          <w:p w:rsidR="000E0341" w:rsidRPr="00725F12" w:rsidRDefault="000E0341"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0E0341" w:rsidRPr="00725F12" w:rsidRDefault="00D65285" w:rsidP="00D65285">
            <w:pPr>
              <w:pStyle w:val="a5"/>
              <w:rPr>
                <w:sz w:val="20"/>
                <w:szCs w:val="20"/>
              </w:rPr>
            </w:pPr>
            <w:r w:rsidRPr="00725F12">
              <w:rPr>
                <w:sz w:val="20"/>
                <w:szCs w:val="20"/>
              </w:rPr>
              <w:t>1220,9</w:t>
            </w:r>
          </w:p>
        </w:tc>
        <w:tc>
          <w:tcPr>
            <w:tcW w:w="1329" w:type="dxa"/>
            <w:shd w:val="clear" w:color="auto" w:fill="auto"/>
            <w:vAlign w:val="center"/>
          </w:tcPr>
          <w:p w:rsidR="000E0341" w:rsidRPr="00725F12" w:rsidRDefault="00D65285" w:rsidP="00D65285">
            <w:pPr>
              <w:pStyle w:val="a5"/>
              <w:rPr>
                <w:sz w:val="20"/>
                <w:szCs w:val="20"/>
              </w:rPr>
            </w:pPr>
            <w:r w:rsidRPr="00725F12">
              <w:rPr>
                <w:sz w:val="20"/>
                <w:szCs w:val="20"/>
              </w:rPr>
              <w:t>1225,3</w:t>
            </w:r>
          </w:p>
        </w:tc>
        <w:tc>
          <w:tcPr>
            <w:tcW w:w="1329" w:type="dxa"/>
          </w:tcPr>
          <w:p w:rsidR="000E0341" w:rsidRPr="00725F12" w:rsidRDefault="00D65285" w:rsidP="00D65285">
            <w:pPr>
              <w:pStyle w:val="a5"/>
              <w:rPr>
                <w:sz w:val="20"/>
                <w:szCs w:val="20"/>
              </w:rPr>
            </w:pPr>
            <w:r w:rsidRPr="00725F12">
              <w:rPr>
                <w:sz w:val="20"/>
                <w:szCs w:val="20"/>
              </w:rPr>
              <w:t>1289,2</w:t>
            </w:r>
          </w:p>
        </w:tc>
      </w:tr>
    </w:tbl>
    <w:p w:rsidR="000E0341" w:rsidRPr="00725F12" w:rsidRDefault="000E034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0E0341" w:rsidRPr="00725F12" w:rsidRDefault="000E0341" w:rsidP="00D65285">
            <w:pPr>
              <w:pStyle w:val="a5"/>
              <w:rPr>
                <w:sz w:val="20"/>
                <w:szCs w:val="20"/>
              </w:rPr>
            </w:pPr>
            <w:r w:rsidRPr="00725F12">
              <w:rPr>
                <w:sz w:val="20"/>
                <w:szCs w:val="20"/>
              </w:rPr>
              <w:t>Факт 2020г.</w:t>
            </w:r>
          </w:p>
        </w:tc>
        <w:tc>
          <w:tcPr>
            <w:tcW w:w="1329" w:type="dxa"/>
            <w:shd w:val="clear" w:color="auto" w:fill="auto"/>
          </w:tcPr>
          <w:p w:rsidR="000E0341" w:rsidRPr="00725F12" w:rsidRDefault="000E0341" w:rsidP="00D65285">
            <w:pPr>
              <w:pStyle w:val="a5"/>
              <w:rPr>
                <w:sz w:val="20"/>
                <w:szCs w:val="20"/>
              </w:rPr>
            </w:pPr>
            <w:r w:rsidRPr="00725F12">
              <w:rPr>
                <w:sz w:val="20"/>
                <w:szCs w:val="20"/>
              </w:rPr>
              <w:t>Факт 2021г.</w:t>
            </w:r>
          </w:p>
        </w:tc>
        <w:tc>
          <w:tcPr>
            <w:tcW w:w="1310" w:type="dxa"/>
            <w:shd w:val="clear" w:color="auto" w:fill="auto"/>
          </w:tcPr>
          <w:p w:rsidR="000E0341" w:rsidRPr="00725F12" w:rsidRDefault="000E0341" w:rsidP="00D65285">
            <w:pPr>
              <w:pStyle w:val="a5"/>
              <w:rPr>
                <w:sz w:val="20"/>
                <w:szCs w:val="20"/>
              </w:rPr>
            </w:pPr>
            <w:r w:rsidRPr="00725F12">
              <w:rPr>
                <w:sz w:val="20"/>
                <w:szCs w:val="20"/>
              </w:rPr>
              <w:t>План 2020г</w:t>
            </w:r>
          </w:p>
        </w:tc>
        <w:tc>
          <w:tcPr>
            <w:tcW w:w="1310" w:type="dxa"/>
          </w:tcPr>
          <w:p w:rsidR="000E0341" w:rsidRPr="00725F12" w:rsidRDefault="000E0341" w:rsidP="00D65285">
            <w:pPr>
              <w:pStyle w:val="a5"/>
              <w:rPr>
                <w:sz w:val="20"/>
                <w:szCs w:val="20"/>
              </w:rPr>
            </w:pPr>
            <w:r w:rsidRPr="00725F12">
              <w:rPr>
                <w:sz w:val="20"/>
                <w:szCs w:val="20"/>
              </w:rPr>
              <w:t>План 2021г</w:t>
            </w:r>
          </w:p>
        </w:tc>
        <w:tc>
          <w:tcPr>
            <w:tcW w:w="1310" w:type="dxa"/>
          </w:tcPr>
          <w:p w:rsidR="000E0341" w:rsidRPr="00725F12" w:rsidRDefault="000E0341" w:rsidP="00D65285">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0E0341" w:rsidRPr="00725F12" w:rsidRDefault="00582051" w:rsidP="00D65285">
            <w:pPr>
              <w:pStyle w:val="a5"/>
              <w:rPr>
                <w:sz w:val="20"/>
                <w:szCs w:val="20"/>
              </w:rPr>
            </w:pPr>
            <w:r w:rsidRPr="00725F12">
              <w:rPr>
                <w:sz w:val="20"/>
                <w:szCs w:val="20"/>
              </w:rPr>
              <w:t>750,9</w:t>
            </w:r>
          </w:p>
        </w:tc>
        <w:tc>
          <w:tcPr>
            <w:tcW w:w="1329" w:type="dxa"/>
            <w:shd w:val="clear" w:color="auto" w:fill="auto"/>
            <w:vAlign w:val="center"/>
          </w:tcPr>
          <w:p w:rsidR="000E0341" w:rsidRPr="00725F12" w:rsidRDefault="00582051" w:rsidP="00D65285">
            <w:pPr>
              <w:pStyle w:val="a5"/>
              <w:rPr>
                <w:sz w:val="20"/>
                <w:szCs w:val="20"/>
              </w:rPr>
            </w:pPr>
            <w:r w:rsidRPr="00725F12">
              <w:rPr>
                <w:sz w:val="20"/>
                <w:szCs w:val="20"/>
              </w:rPr>
              <w:t>726,3</w:t>
            </w:r>
          </w:p>
        </w:tc>
        <w:tc>
          <w:tcPr>
            <w:tcW w:w="1310" w:type="dxa"/>
            <w:shd w:val="clear" w:color="auto" w:fill="auto"/>
            <w:vAlign w:val="center"/>
          </w:tcPr>
          <w:p w:rsidR="000E0341" w:rsidRPr="00725F12" w:rsidRDefault="00582051" w:rsidP="00D65285">
            <w:pPr>
              <w:pStyle w:val="a5"/>
              <w:rPr>
                <w:sz w:val="20"/>
                <w:szCs w:val="20"/>
              </w:rPr>
            </w:pPr>
            <w:r w:rsidRPr="00725F12">
              <w:rPr>
                <w:sz w:val="20"/>
                <w:szCs w:val="20"/>
              </w:rPr>
              <w:t>729,7</w:t>
            </w:r>
          </w:p>
        </w:tc>
        <w:tc>
          <w:tcPr>
            <w:tcW w:w="1310" w:type="dxa"/>
          </w:tcPr>
          <w:p w:rsidR="000E0341" w:rsidRPr="00725F12" w:rsidRDefault="00582051" w:rsidP="00D65285">
            <w:pPr>
              <w:pStyle w:val="a5"/>
              <w:rPr>
                <w:sz w:val="20"/>
                <w:szCs w:val="20"/>
              </w:rPr>
            </w:pPr>
            <w:r w:rsidRPr="00725F12">
              <w:rPr>
                <w:sz w:val="20"/>
                <w:szCs w:val="20"/>
              </w:rPr>
              <w:t>725,8</w:t>
            </w:r>
          </w:p>
        </w:tc>
        <w:tc>
          <w:tcPr>
            <w:tcW w:w="1310" w:type="dxa"/>
          </w:tcPr>
          <w:p w:rsidR="000E0341" w:rsidRPr="00725F12" w:rsidRDefault="00582051" w:rsidP="00D65285">
            <w:pPr>
              <w:pStyle w:val="a5"/>
              <w:rPr>
                <w:sz w:val="20"/>
                <w:szCs w:val="20"/>
              </w:rPr>
            </w:pPr>
            <w:r w:rsidRPr="00725F12">
              <w:rPr>
                <w:sz w:val="20"/>
                <w:szCs w:val="20"/>
              </w:rPr>
              <w:t>770,7</w:t>
            </w:r>
          </w:p>
        </w:tc>
      </w:tr>
    </w:tbl>
    <w:p w:rsidR="004914DC" w:rsidRPr="00725F12" w:rsidRDefault="004914DC" w:rsidP="000E0341">
      <w:pPr>
        <w:tabs>
          <w:tab w:val="left" w:pos="2550"/>
        </w:tabs>
        <w:jc w:val="both"/>
        <w:rPr>
          <w:bCs/>
          <w:sz w:val="20"/>
          <w:szCs w:val="20"/>
        </w:rPr>
      </w:pPr>
      <w:r w:rsidRPr="00725F12">
        <w:rPr>
          <w:bCs/>
          <w:sz w:val="20"/>
          <w:szCs w:val="20"/>
        </w:rPr>
        <w:t xml:space="preserve">Изменение показателя за счет </w:t>
      </w:r>
      <w:r w:rsidR="00582051" w:rsidRPr="00725F12">
        <w:rPr>
          <w:bCs/>
          <w:sz w:val="20"/>
          <w:szCs w:val="20"/>
        </w:rPr>
        <w:t>увеличения</w:t>
      </w:r>
      <w:r w:rsidRPr="00725F12">
        <w:rPr>
          <w:bCs/>
          <w:sz w:val="20"/>
          <w:szCs w:val="20"/>
        </w:rPr>
        <w:t xml:space="preserve"> численности занятых в отрасли.</w:t>
      </w:r>
    </w:p>
    <w:p w:rsidR="004914DC" w:rsidRPr="00725F12" w:rsidRDefault="004914DC" w:rsidP="000E0341">
      <w:pPr>
        <w:tabs>
          <w:tab w:val="left" w:pos="2550"/>
        </w:tabs>
        <w:jc w:val="both"/>
        <w:rPr>
          <w:i/>
          <w:sz w:val="20"/>
          <w:szCs w:val="20"/>
        </w:rPr>
      </w:pPr>
      <w:r w:rsidRPr="00725F12">
        <w:rPr>
          <w:bCs/>
          <w:i/>
          <w:sz w:val="20"/>
          <w:szCs w:val="20"/>
        </w:rPr>
        <w:t>Показатель №113 «</w:t>
      </w:r>
      <w:r w:rsidRPr="00725F12">
        <w:rPr>
          <w:i/>
          <w:sz w:val="20"/>
          <w:szCs w:val="20"/>
        </w:rPr>
        <w:t>Среднемесячная заработная  плата, тыс. руб.»</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055F2C" w:rsidP="00D65285">
            <w:pPr>
              <w:pStyle w:val="a5"/>
              <w:rPr>
                <w:sz w:val="20"/>
                <w:szCs w:val="20"/>
              </w:rPr>
            </w:pPr>
            <w:r w:rsidRPr="00725F12">
              <w:rPr>
                <w:sz w:val="20"/>
                <w:szCs w:val="20"/>
              </w:rPr>
              <w:t>35,63</w:t>
            </w:r>
          </w:p>
        </w:tc>
        <w:tc>
          <w:tcPr>
            <w:tcW w:w="1329" w:type="dxa"/>
            <w:shd w:val="clear" w:color="auto" w:fill="auto"/>
            <w:vAlign w:val="center"/>
          </w:tcPr>
          <w:p w:rsidR="00952449" w:rsidRPr="00725F12" w:rsidRDefault="00055F2C" w:rsidP="00D65285">
            <w:pPr>
              <w:pStyle w:val="a5"/>
              <w:rPr>
                <w:sz w:val="20"/>
                <w:szCs w:val="20"/>
              </w:rPr>
            </w:pPr>
            <w:r w:rsidRPr="00725F12">
              <w:rPr>
                <w:sz w:val="20"/>
                <w:szCs w:val="20"/>
              </w:rPr>
              <w:t>36,3</w:t>
            </w:r>
          </w:p>
        </w:tc>
        <w:tc>
          <w:tcPr>
            <w:tcW w:w="1329" w:type="dxa"/>
          </w:tcPr>
          <w:p w:rsidR="00952449" w:rsidRPr="00725F12" w:rsidRDefault="00055F2C" w:rsidP="00D65285">
            <w:pPr>
              <w:pStyle w:val="a5"/>
              <w:rPr>
                <w:sz w:val="20"/>
                <w:szCs w:val="20"/>
              </w:rPr>
            </w:pPr>
            <w:r w:rsidRPr="00725F12">
              <w:rPr>
                <w:sz w:val="20"/>
                <w:szCs w:val="20"/>
              </w:rPr>
              <w:t>37,1</w:t>
            </w:r>
          </w:p>
        </w:tc>
      </w:tr>
    </w:tbl>
    <w:p w:rsidR="00952449" w:rsidRPr="00725F12" w:rsidRDefault="00952449" w:rsidP="00952449">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952449" w:rsidRPr="00725F12" w:rsidRDefault="00952449" w:rsidP="00D65285">
            <w:pPr>
              <w:pStyle w:val="a5"/>
              <w:rPr>
                <w:sz w:val="20"/>
                <w:szCs w:val="20"/>
              </w:rPr>
            </w:pPr>
            <w:r w:rsidRPr="00725F12">
              <w:rPr>
                <w:sz w:val="20"/>
                <w:szCs w:val="20"/>
              </w:rPr>
              <w:t>Факт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Факт 2021г.</w:t>
            </w:r>
          </w:p>
        </w:tc>
        <w:tc>
          <w:tcPr>
            <w:tcW w:w="1310"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10" w:type="dxa"/>
          </w:tcPr>
          <w:p w:rsidR="00952449" w:rsidRPr="00725F12" w:rsidRDefault="00952449" w:rsidP="00D65285">
            <w:pPr>
              <w:pStyle w:val="a5"/>
              <w:rPr>
                <w:sz w:val="20"/>
                <w:szCs w:val="20"/>
              </w:rPr>
            </w:pPr>
            <w:r w:rsidRPr="00725F12">
              <w:rPr>
                <w:sz w:val="20"/>
                <w:szCs w:val="20"/>
              </w:rPr>
              <w:t>План 2021г</w:t>
            </w:r>
          </w:p>
        </w:tc>
        <w:tc>
          <w:tcPr>
            <w:tcW w:w="1310"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952449" w:rsidRPr="00725F12" w:rsidRDefault="00055F2C" w:rsidP="00D65285">
            <w:pPr>
              <w:pStyle w:val="a5"/>
              <w:rPr>
                <w:sz w:val="20"/>
                <w:szCs w:val="20"/>
              </w:rPr>
            </w:pPr>
            <w:r w:rsidRPr="00725F12">
              <w:rPr>
                <w:sz w:val="20"/>
                <w:szCs w:val="20"/>
              </w:rPr>
              <w:t>37,0</w:t>
            </w:r>
          </w:p>
        </w:tc>
        <w:tc>
          <w:tcPr>
            <w:tcW w:w="1329" w:type="dxa"/>
            <w:shd w:val="clear" w:color="auto" w:fill="auto"/>
            <w:vAlign w:val="center"/>
          </w:tcPr>
          <w:p w:rsidR="00952449" w:rsidRPr="00725F12" w:rsidRDefault="00055F2C" w:rsidP="00D65285">
            <w:pPr>
              <w:pStyle w:val="a5"/>
              <w:rPr>
                <w:sz w:val="20"/>
                <w:szCs w:val="20"/>
              </w:rPr>
            </w:pPr>
            <w:r w:rsidRPr="00725F12">
              <w:rPr>
                <w:sz w:val="20"/>
                <w:szCs w:val="20"/>
              </w:rPr>
              <w:t>43,2</w:t>
            </w:r>
          </w:p>
        </w:tc>
        <w:tc>
          <w:tcPr>
            <w:tcW w:w="1310" w:type="dxa"/>
            <w:shd w:val="clear" w:color="auto" w:fill="auto"/>
            <w:vAlign w:val="center"/>
          </w:tcPr>
          <w:p w:rsidR="00952449" w:rsidRPr="00725F12" w:rsidRDefault="00055F2C" w:rsidP="00D65285">
            <w:pPr>
              <w:pStyle w:val="a5"/>
              <w:rPr>
                <w:sz w:val="20"/>
                <w:szCs w:val="20"/>
              </w:rPr>
            </w:pPr>
            <w:r w:rsidRPr="00725F12">
              <w:rPr>
                <w:sz w:val="20"/>
                <w:szCs w:val="20"/>
              </w:rPr>
              <w:t>35,63</w:t>
            </w:r>
          </w:p>
        </w:tc>
        <w:tc>
          <w:tcPr>
            <w:tcW w:w="1310" w:type="dxa"/>
          </w:tcPr>
          <w:p w:rsidR="00952449" w:rsidRPr="00725F12" w:rsidRDefault="00055F2C" w:rsidP="00D65285">
            <w:pPr>
              <w:pStyle w:val="a5"/>
              <w:rPr>
                <w:sz w:val="20"/>
                <w:szCs w:val="20"/>
              </w:rPr>
            </w:pPr>
            <w:r w:rsidRPr="00725F12">
              <w:rPr>
                <w:sz w:val="20"/>
                <w:szCs w:val="20"/>
              </w:rPr>
              <w:t>43,15</w:t>
            </w:r>
          </w:p>
        </w:tc>
        <w:tc>
          <w:tcPr>
            <w:tcW w:w="1310" w:type="dxa"/>
          </w:tcPr>
          <w:p w:rsidR="00952449" w:rsidRPr="00725F12" w:rsidRDefault="00055F2C" w:rsidP="00D65285">
            <w:pPr>
              <w:pStyle w:val="a5"/>
              <w:rPr>
                <w:sz w:val="20"/>
                <w:szCs w:val="20"/>
              </w:rPr>
            </w:pPr>
            <w:r w:rsidRPr="00725F12">
              <w:rPr>
                <w:sz w:val="20"/>
                <w:szCs w:val="20"/>
              </w:rPr>
              <w:t>44,3</w:t>
            </w:r>
          </w:p>
        </w:tc>
      </w:tr>
    </w:tbl>
    <w:p w:rsidR="00055F2C" w:rsidRPr="00725F12" w:rsidRDefault="00055F2C" w:rsidP="000E0341">
      <w:pPr>
        <w:tabs>
          <w:tab w:val="left" w:pos="2550"/>
        </w:tabs>
        <w:jc w:val="both"/>
        <w:rPr>
          <w:sz w:val="20"/>
          <w:szCs w:val="20"/>
        </w:rPr>
      </w:pPr>
      <w:r w:rsidRPr="00725F12">
        <w:rPr>
          <w:sz w:val="20"/>
          <w:szCs w:val="20"/>
        </w:rPr>
        <w:t>Фактический темп роста в 2020г. составил 106%, в 2021г. 116,9%, план на 2022г. – 102,5%.</w:t>
      </w:r>
    </w:p>
    <w:p w:rsidR="004914DC" w:rsidRPr="00725F12" w:rsidRDefault="004914DC" w:rsidP="000E0341">
      <w:pPr>
        <w:tabs>
          <w:tab w:val="left" w:pos="2550"/>
        </w:tabs>
        <w:jc w:val="both"/>
        <w:rPr>
          <w:bCs/>
          <w:i/>
          <w:sz w:val="20"/>
          <w:szCs w:val="20"/>
        </w:rPr>
      </w:pPr>
      <w:r w:rsidRPr="00725F12">
        <w:rPr>
          <w:bCs/>
          <w:i/>
          <w:sz w:val="20"/>
          <w:szCs w:val="20"/>
        </w:rPr>
        <w:t xml:space="preserve">Показатель №114 «Объем  отгрузки </w:t>
      </w:r>
      <w:r w:rsidR="002110A9" w:rsidRPr="00725F12">
        <w:rPr>
          <w:bCs/>
          <w:i/>
          <w:sz w:val="20"/>
          <w:szCs w:val="20"/>
        </w:rPr>
        <w:t>«</w:t>
      </w:r>
      <w:r w:rsidRPr="00725F12">
        <w:rPr>
          <w:bCs/>
          <w:i/>
          <w:sz w:val="20"/>
          <w:szCs w:val="20"/>
        </w:rPr>
        <w:t>Пищевая и перерабатывающая промышленность</w:t>
      </w:r>
      <w:r w:rsidR="004A2FF4">
        <w:rPr>
          <w:bCs/>
          <w:i/>
          <w:sz w:val="20"/>
          <w:szCs w:val="20"/>
        </w:rPr>
        <w:t>, млн.руб.</w:t>
      </w:r>
      <w:r w:rsidR="004A2FF4" w:rsidRPr="00725F12">
        <w:rPr>
          <w:bCs/>
          <w:i/>
          <w:sz w:val="20"/>
          <w:szCs w:val="20"/>
        </w:rPr>
        <w:t>"</w:t>
      </w:r>
      <w:r w:rsidR="002110A9" w:rsidRPr="00725F12">
        <w:rPr>
          <w:bCs/>
          <w:i/>
          <w:sz w:val="20"/>
          <w:szCs w:val="20"/>
        </w:rPr>
        <w:t>»</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055F2C" w:rsidP="00D65285">
            <w:pPr>
              <w:pStyle w:val="a5"/>
              <w:rPr>
                <w:sz w:val="20"/>
                <w:szCs w:val="20"/>
              </w:rPr>
            </w:pPr>
            <w:r w:rsidRPr="00725F12">
              <w:rPr>
                <w:sz w:val="20"/>
                <w:szCs w:val="20"/>
              </w:rPr>
              <w:t>32,3</w:t>
            </w:r>
          </w:p>
        </w:tc>
        <w:tc>
          <w:tcPr>
            <w:tcW w:w="1329" w:type="dxa"/>
            <w:shd w:val="clear" w:color="auto" w:fill="auto"/>
            <w:vAlign w:val="center"/>
          </w:tcPr>
          <w:p w:rsidR="00952449" w:rsidRPr="00725F12" w:rsidRDefault="00055F2C" w:rsidP="00D65285">
            <w:pPr>
              <w:pStyle w:val="a5"/>
              <w:rPr>
                <w:sz w:val="20"/>
                <w:szCs w:val="20"/>
              </w:rPr>
            </w:pPr>
            <w:r w:rsidRPr="00725F12">
              <w:rPr>
                <w:sz w:val="20"/>
                <w:szCs w:val="20"/>
              </w:rPr>
              <w:t>33,4</w:t>
            </w:r>
          </w:p>
        </w:tc>
        <w:tc>
          <w:tcPr>
            <w:tcW w:w="1329" w:type="dxa"/>
          </w:tcPr>
          <w:p w:rsidR="00952449" w:rsidRPr="00725F12" w:rsidRDefault="00055F2C" w:rsidP="00D65285">
            <w:pPr>
              <w:pStyle w:val="a5"/>
              <w:rPr>
                <w:sz w:val="20"/>
                <w:szCs w:val="20"/>
              </w:rPr>
            </w:pPr>
            <w:r w:rsidRPr="00725F12">
              <w:rPr>
                <w:sz w:val="20"/>
                <w:szCs w:val="20"/>
              </w:rPr>
              <w:t>34,6</w:t>
            </w:r>
          </w:p>
        </w:tc>
      </w:tr>
    </w:tbl>
    <w:p w:rsidR="00952449" w:rsidRPr="00725F12" w:rsidRDefault="00952449" w:rsidP="00952449">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952449" w:rsidRPr="00725F12" w:rsidRDefault="00952449" w:rsidP="00D65285">
            <w:pPr>
              <w:pStyle w:val="a5"/>
              <w:rPr>
                <w:sz w:val="20"/>
                <w:szCs w:val="20"/>
              </w:rPr>
            </w:pPr>
            <w:r w:rsidRPr="00725F12">
              <w:rPr>
                <w:sz w:val="20"/>
                <w:szCs w:val="20"/>
              </w:rPr>
              <w:t>Факт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Факт 2021г.</w:t>
            </w:r>
          </w:p>
        </w:tc>
        <w:tc>
          <w:tcPr>
            <w:tcW w:w="1310"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10" w:type="dxa"/>
          </w:tcPr>
          <w:p w:rsidR="00952449" w:rsidRPr="00725F12" w:rsidRDefault="00952449" w:rsidP="00D65285">
            <w:pPr>
              <w:pStyle w:val="a5"/>
              <w:rPr>
                <w:sz w:val="20"/>
                <w:szCs w:val="20"/>
              </w:rPr>
            </w:pPr>
            <w:r w:rsidRPr="00725F12">
              <w:rPr>
                <w:sz w:val="20"/>
                <w:szCs w:val="20"/>
              </w:rPr>
              <w:t>План 2021г</w:t>
            </w:r>
          </w:p>
        </w:tc>
        <w:tc>
          <w:tcPr>
            <w:tcW w:w="1310"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952449" w:rsidRPr="00725F12" w:rsidRDefault="00055F2C" w:rsidP="00D65285">
            <w:pPr>
              <w:pStyle w:val="a5"/>
              <w:rPr>
                <w:sz w:val="20"/>
                <w:szCs w:val="20"/>
              </w:rPr>
            </w:pPr>
            <w:r w:rsidRPr="00725F12">
              <w:rPr>
                <w:sz w:val="20"/>
                <w:szCs w:val="20"/>
              </w:rPr>
              <w:t>36,7</w:t>
            </w:r>
          </w:p>
        </w:tc>
        <w:tc>
          <w:tcPr>
            <w:tcW w:w="1329" w:type="dxa"/>
            <w:shd w:val="clear" w:color="auto" w:fill="auto"/>
            <w:vAlign w:val="center"/>
          </w:tcPr>
          <w:p w:rsidR="00952449" w:rsidRPr="00725F12" w:rsidRDefault="00055F2C" w:rsidP="00D65285">
            <w:pPr>
              <w:pStyle w:val="a5"/>
              <w:rPr>
                <w:sz w:val="20"/>
                <w:szCs w:val="20"/>
              </w:rPr>
            </w:pPr>
            <w:r w:rsidRPr="00725F12">
              <w:rPr>
                <w:sz w:val="20"/>
                <w:szCs w:val="20"/>
              </w:rPr>
              <w:t>43,1</w:t>
            </w:r>
          </w:p>
        </w:tc>
        <w:tc>
          <w:tcPr>
            <w:tcW w:w="1310" w:type="dxa"/>
            <w:shd w:val="clear" w:color="auto" w:fill="auto"/>
            <w:vAlign w:val="center"/>
          </w:tcPr>
          <w:p w:rsidR="00952449" w:rsidRPr="00725F12" w:rsidRDefault="00055F2C" w:rsidP="00D65285">
            <w:pPr>
              <w:pStyle w:val="a5"/>
              <w:rPr>
                <w:sz w:val="20"/>
                <w:szCs w:val="20"/>
              </w:rPr>
            </w:pPr>
            <w:r w:rsidRPr="00725F12">
              <w:rPr>
                <w:sz w:val="20"/>
                <w:szCs w:val="20"/>
              </w:rPr>
              <w:t>35,0</w:t>
            </w:r>
          </w:p>
        </w:tc>
        <w:tc>
          <w:tcPr>
            <w:tcW w:w="1310" w:type="dxa"/>
          </w:tcPr>
          <w:p w:rsidR="00952449" w:rsidRPr="00725F12" w:rsidRDefault="00055F2C" w:rsidP="00D65285">
            <w:pPr>
              <w:pStyle w:val="a5"/>
              <w:rPr>
                <w:sz w:val="20"/>
                <w:szCs w:val="20"/>
              </w:rPr>
            </w:pPr>
            <w:r w:rsidRPr="00725F12">
              <w:rPr>
                <w:sz w:val="20"/>
                <w:szCs w:val="20"/>
              </w:rPr>
              <w:t>43,0</w:t>
            </w:r>
          </w:p>
        </w:tc>
        <w:tc>
          <w:tcPr>
            <w:tcW w:w="1310" w:type="dxa"/>
          </w:tcPr>
          <w:p w:rsidR="00952449" w:rsidRPr="00725F12" w:rsidRDefault="00055F2C" w:rsidP="00D65285">
            <w:pPr>
              <w:pStyle w:val="a5"/>
              <w:rPr>
                <w:sz w:val="20"/>
                <w:szCs w:val="20"/>
              </w:rPr>
            </w:pPr>
            <w:r w:rsidRPr="00725F12">
              <w:rPr>
                <w:sz w:val="20"/>
                <w:szCs w:val="20"/>
              </w:rPr>
              <w:t>40,5</w:t>
            </w:r>
          </w:p>
        </w:tc>
      </w:tr>
    </w:tbl>
    <w:p w:rsidR="00055F2C" w:rsidRPr="00725F12" w:rsidRDefault="002110A9" w:rsidP="00725F12">
      <w:pPr>
        <w:tabs>
          <w:tab w:val="left" w:pos="2550"/>
        </w:tabs>
        <w:jc w:val="both"/>
        <w:rPr>
          <w:sz w:val="20"/>
          <w:szCs w:val="20"/>
        </w:rPr>
      </w:pPr>
      <w:r w:rsidRPr="00725F12">
        <w:rPr>
          <w:sz w:val="20"/>
          <w:szCs w:val="20"/>
        </w:rPr>
        <w:t xml:space="preserve">Показатель скорректирован от фактических объемов </w:t>
      </w:r>
      <w:r w:rsidRPr="00725F12">
        <w:rPr>
          <w:bCs/>
          <w:sz w:val="20"/>
          <w:szCs w:val="20"/>
        </w:rPr>
        <w:t xml:space="preserve">отгрузки в отрасли </w:t>
      </w:r>
      <w:r w:rsidRPr="00725F12">
        <w:rPr>
          <w:bCs/>
          <w:i/>
          <w:sz w:val="20"/>
          <w:szCs w:val="20"/>
        </w:rPr>
        <w:t>«</w:t>
      </w:r>
      <w:r w:rsidRPr="00725F12">
        <w:rPr>
          <w:bCs/>
          <w:sz w:val="20"/>
          <w:szCs w:val="20"/>
        </w:rPr>
        <w:t>Пищевая и перерабатывающая промышленность».</w:t>
      </w:r>
    </w:p>
    <w:p w:rsidR="004914DC" w:rsidRPr="00725F12" w:rsidRDefault="004914DC" w:rsidP="000E0341">
      <w:pPr>
        <w:tabs>
          <w:tab w:val="left" w:pos="2550"/>
        </w:tabs>
        <w:jc w:val="both"/>
        <w:rPr>
          <w:bCs/>
          <w:sz w:val="20"/>
          <w:szCs w:val="20"/>
        </w:rPr>
      </w:pPr>
      <w:r w:rsidRPr="00725F12">
        <w:rPr>
          <w:bCs/>
          <w:i/>
          <w:sz w:val="20"/>
          <w:szCs w:val="20"/>
        </w:rPr>
        <w:t xml:space="preserve">Показатель №115 «Объем инвестиций в основной капитал, млн.руб.» </w:t>
      </w:r>
      <w:r w:rsidRPr="00725F12">
        <w:rPr>
          <w:bCs/>
          <w:sz w:val="20"/>
          <w:szCs w:val="20"/>
        </w:rPr>
        <w:t>- не изменился.</w:t>
      </w:r>
    </w:p>
    <w:p w:rsidR="004B4AF5" w:rsidRPr="00725F12" w:rsidRDefault="004B4AF5" w:rsidP="004B4AF5">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A43469">
        <w:tc>
          <w:tcPr>
            <w:tcW w:w="1526" w:type="dxa"/>
            <w:shd w:val="clear" w:color="auto" w:fill="auto"/>
          </w:tcPr>
          <w:p w:rsidR="004B4AF5" w:rsidRPr="00725F12" w:rsidRDefault="004B4AF5" w:rsidP="00A43469">
            <w:pPr>
              <w:pStyle w:val="a5"/>
              <w:rPr>
                <w:sz w:val="20"/>
                <w:szCs w:val="20"/>
              </w:rPr>
            </w:pPr>
            <w:r w:rsidRPr="00725F12">
              <w:rPr>
                <w:sz w:val="20"/>
                <w:szCs w:val="20"/>
              </w:rPr>
              <w:t>План 2020г</w:t>
            </w:r>
          </w:p>
        </w:tc>
        <w:tc>
          <w:tcPr>
            <w:tcW w:w="1329" w:type="dxa"/>
            <w:shd w:val="clear" w:color="auto" w:fill="auto"/>
          </w:tcPr>
          <w:p w:rsidR="004B4AF5" w:rsidRPr="00725F12" w:rsidRDefault="004B4AF5" w:rsidP="00A43469">
            <w:pPr>
              <w:pStyle w:val="a5"/>
              <w:rPr>
                <w:sz w:val="20"/>
                <w:szCs w:val="20"/>
              </w:rPr>
            </w:pPr>
            <w:r w:rsidRPr="00725F12">
              <w:rPr>
                <w:sz w:val="20"/>
                <w:szCs w:val="20"/>
              </w:rPr>
              <w:t>План 2021г</w:t>
            </w:r>
          </w:p>
        </w:tc>
        <w:tc>
          <w:tcPr>
            <w:tcW w:w="1329" w:type="dxa"/>
          </w:tcPr>
          <w:p w:rsidR="004B4AF5" w:rsidRPr="00725F12" w:rsidRDefault="004B4AF5" w:rsidP="00A43469">
            <w:pPr>
              <w:pStyle w:val="a5"/>
              <w:rPr>
                <w:sz w:val="20"/>
                <w:szCs w:val="20"/>
              </w:rPr>
            </w:pPr>
            <w:r w:rsidRPr="00725F12">
              <w:rPr>
                <w:sz w:val="20"/>
                <w:szCs w:val="20"/>
              </w:rPr>
              <w:t>План 2022 г.</w:t>
            </w:r>
          </w:p>
        </w:tc>
      </w:tr>
      <w:tr w:rsidR="00725F12" w:rsidRPr="00725F12" w:rsidTr="00A43469">
        <w:tc>
          <w:tcPr>
            <w:tcW w:w="1526" w:type="dxa"/>
            <w:shd w:val="clear" w:color="auto" w:fill="auto"/>
            <w:vAlign w:val="center"/>
          </w:tcPr>
          <w:p w:rsidR="004B4AF5" w:rsidRPr="00725F12" w:rsidRDefault="004B4AF5" w:rsidP="00A43469">
            <w:pPr>
              <w:pStyle w:val="a5"/>
              <w:rPr>
                <w:sz w:val="20"/>
                <w:szCs w:val="20"/>
              </w:rPr>
            </w:pPr>
            <w:r w:rsidRPr="00725F12">
              <w:rPr>
                <w:sz w:val="20"/>
                <w:szCs w:val="20"/>
              </w:rPr>
              <w:t>0</w:t>
            </w:r>
          </w:p>
        </w:tc>
        <w:tc>
          <w:tcPr>
            <w:tcW w:w="1329" w:type="dxa"/>
            <w:shd w:val="clear" w:color="auto" w:fill="auto"/>
            <w:vAlign w:val="center"/>
          </w:tcPr>
          <w:p w:rsidR="004B4AF5" w:rsidRPr="00725F12" w:rsidRDefault="004B4AF5" w:rsidP="00A43469">
            <w:pPr>
              <w:pStyle w:val="a5"/>
              <w:rPr>
                <w:sz w:val="20"/>
                <w:szCs w:val="20"/>
              </w:rPr>
            </w:pPr>
            <w:r w:rsidRPr="00725F12">
              <w:rPr>
                <w:sz w:val="20"/>
                <w:szCs w:val="20"/>
              </w:rPr>
              <w:t>0</w:t>
            </w:r>
          </w:p>
        </w:tc>
        <w:tc>
          <w:tcPr>
            <w:tcW w:w="1329" w:type="dxa"/>
          </w:tcPr>
          <w:p w:rsidR="004B4AF5" w:rsidRPr="00725F12" w:rsidRDefault="004B4AF5" w:rsidP="00A43469">
            <w:pPr>
              <w:pStyle w:val="a5"/>
              <w:rPr>
                <w:sz w:val="20"/>
                <w:szCs w:val="20"/>
              </w:rPr>
            </w:pPr>
            <w:r w:rsidRPr="00725F12">
              <w:rPr>
                <w:sz w:val="20"/>
                <w:szCs w:val="20"/>
              </w:rPr>
              <w:t>0</w:t>
            </w:r>
          </w:p>
        </w:tc>
      </w:tr>
    </w:tbl>
    <w:p w:rsidR="004914DC" w:rsidRPr="00725F12" w:rsidRDefault="004914DC" w:rsidP="000E0341">
      <w:pPr>
        <w:tabs>
          <w:tab w:val="left" w:pos="2550"/>
        </w:tabs>
        <w:jc w:val="both"/>
        <w:rPr>
          <w:i/>
          <w:sz w:val="20"/>
          <w:szCs w:val="20"/>
        </w:rPr>
      </w:pPr>
      <w:r w:rsidRPr="00725F12">
        <w:rPr>
          <w:bCs/>
          <w:i/>
          <w:sz w:val="20"/>
          <w:szCs w:val="20"/>
        </w:rPr>
        <w:t>Показатель №116 «</w:t>
      </w:r>
      <w:r w:rsidRPr="00725F12">
        <w:rPr>
          <w:i/>
          <w:sz w:val="20"/>
          <w:szCs w:val="20"/>
        </w:rPr>
        <w:t>Производительность труда  на  одного занятого, тыс.руб.»</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4B4AF5" w:rsidP="00D65285">
            <w:pPr>
              <w:pStyle w:val="a5"/>
              <w:rPr>
                <w:sz w:val="20"/>
                <w:szCs w:val="20"/>
              </w:rPr>
            </w:pPr>
            <w:r w:rsidRPr="00725F12">
              <w:rPr>
                <w:sz w:val="20"/>
                <w:szCs w:val="20"/>
              </w:rPr>
              <w:t>849,5</w:t>
            </w:r>
          </w:p>
        </w:tc>
        <w:tc>
          <w:tcPr>
            <w:tcW w:w="1329" w:type="dxa"/>
            <w:shd w:val="clear" w:color="auto" w:fill="auto"/>
            <w:vAlign w:val="center"/>
          </w:tcPr>
          <w:p w:rsidR="00952449" w:rsidRPr="00725F12" w:rsidRDefault="004B4AF5" w:rsidP="00D65285">
            <w:pPr>
              <w:pStyle w:val="a5"/>
              <w:rPr>
                <w:sz w:val="20"/>
                <w:szCs w:val="20"/>
              </w:rPr>
            </w:pPr>
            <w:r w:rsidRPr="00725F12">
              <w:rPr>
                <w:sz w:val="20"/>
                <w:szCs w:val="20"/>
              </w:rPr>
              <w:t>954,6</w:t>
            </w:r>
          </w:p>
        </w:tc>
        <w:tc>
          <w:tcPr>
            <w:tcW w:w="1329" w:type="dxa"/>
          </w:tcPr>
          <w:p w:rsidR="00952449" w:rsidRPr="00725F12" w:rsidRDefault="004B4AF5" w:rsidP="00D65285">
            <w:pPr>
              <w:pStyle w:val="a5"/>
              <w:rPr>
                <w:sz w:val="20"/>
                <w:szCs w:val="20"/>
              </w:rPr>
            </w:pPr>
            <w:r w:rsidRPr="00725F12">
              <w:rPr>
                <w:sz w:val="20"/>
                <w:szCs w:val="20"/>
              </w:rPr>
              <w:t>989,9</w:t>
            </w:r>
          </w:p>
        </w:tc>
      </w:tr>
    </w:tbl>
    <w:p w:rsidR="00952449" w:rsidRPr="00725F12" w:rsidRDefault="00952449" w:rsidP="00952449">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952449" w:rsidRPr="00725F12" w:rsidRDefault="00952449" w:rsidP="00D65285">
            <w:pPr>
              <w:pStyle w:val="a5"/>
              <w:rPr>
                <w:sz w:val="20"/>
                <w:szCs w:val="20"/>
              </w:rPr>
            </w:pPr>
            <w:r w:rsidRPr="00725F12">
              <w:rPr>
                <w:sz w:val="20"/>
                <w:szCs w:val="20"/>
              </w:rPr>
              <w:t>Факт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Факт 2021г.</w:t>
            </w:r>
          </w:p>
        </w:tc>
        <w:tc>
          <w:tcPr>
            <w:tcW w:w="1310"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10" w:type="dxa"/>
          </w:tcPr>
          <w:p w:rsidR="00952449" w:rsidRPr="00725F12" w:rsidRDefault="00952449" w:rsidP="00D65285">
            <w:pPr>
              <w:pStyle w:val="a5"/>
              <w:rPr>
                <w:sz w:val="20"/>
                <w:szCs w:val="20"/>
              </w:rPr>
            </w:pPr>
            <w:r w:rsidRPr="00725F12">
              <w:rPr>
                <w:sz w:val="20"/>
                <w:szCs w:val="20"/>
              </w:rPr>
              <w:t>План 2021г</w:t>
            </w:r>
          </w:p>
        </w:tc>
        <w:tc>
          <w:tcPr>
            <w:tcW w:w="1310"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952449" w:rsidRPr="00725F12" w:rsidRDefault="004B4AF5" w:rsidP="00D65285">
            <w:pPr>
              <w:pStyle w:val="a5"/>
              <w:rPr>
                <w:sz w:val="20"/>
                <w:szCs w:val="20"/>
              </w:rPr>
            </w:pPr>
            <w:r w:rsidRPr="00725F12">
              <w:rPr>
                <w:sz w:val="20"/>
                <w:szCs w:val="20"/>
              </w:rPr>
              <w:t>965,8</w:t>
            </w:r>
          </w:p>
        </w:tc>
        <w:tc>
          <w:tcPr>
            <w:tcW w:w="1329" w:type="dxa"/>
            <w:shd w:val="clear" w:color="auto" w:fill="auto"/>
            <w:vAlign w:val="center"/>
          </w:tcPr>
          <w:p w:rsidR="00952449" w:rsidRPr="00725F12" w:rsidRDefault="004B4AF5" w:rsidP="00D65285">
            <w:pPr>
              <w:pStyle w:val="a5"/>
              <w:rPr>
                <w:sz w:val="20"/>
                <w:szCs w:val="20"/>
              </w:rPr>
            </w:pPr>
            <w:r w:rsidRPr="00725F12">
              <w:rPr>
                <w:sz w:val="20"/>
                <w:szCs w:val="20"/>
              </w:rPr>
              <w:t>1134,2</w:t>
            </w:r>
          </w:p>
        </w:tc>
        <w:tc>
          <w:tcPr>
            <w:tcW w:w="1310" w:type="dxa"/>
            <w:shd w:val="clear" w:color="auto" w:fill="auto"/>
            <w:vAlign w:val="center"/>
          </w:tcPr>
          <w:p w:rsidR="00952449" w:rsidRPr="00725F12" w:rsidRDefault="004B4AF5" w:rsidP="00D65285">
            <w:pPr>
              <w:pStyle w:val="a5"/>
              <w:rPr>
                <w:sz w:val="20"/>
                <w:szCs w:val="20"/>
              </w:rPr>
            </w:pPr>
            <w:r w:rsidRPr="00725F12">
              <w:rPr>
                <w:sz w:val="20"/>
                <w:szCs w:val="20"/>
              </w:rPr>
              <w:t>921,1</w:t>
            </w:r>
          </w:p>
        </w:tc>
        <w:tc>
          <w:tcPr>
            <w:tcW w:w="1310" w:type="dxa"/>
          </w:tcPr>
          <w:p w:rsidR="00952449" w:rsidRPr="00725F12" w:rsidRDefault="004B4AF5" w:rsidP="00D65285">
            <w:pPr>
              <w:pStyle w:val="a5"/>
              <w:rPr>
                <w:sz w:val="20"/>
                <w:szCs w:val="20"/>
              </w:rPr>
            </w:pPr>
            <w:r w:rsidRPr="00725F12">
              <w:rPr>
                <w:sz w:val="20"/>
                <w:szCs w:val="20"/>
              </w:rPr>
              <w:t>1131,6</w:t>
            </w:r>
          </w:p>
        </w:tc>
        <w:tc>
          <w:tcPr>
            <w:tcW w:w="1310" w:type="dxa"/>
          </w:tcPr>
          <w:p w:rsidR="00952449" w:rsidRPr="00725F12" w:rsidRDefault="004B4AF5" w:rsidP="00D65285">
            <w:pPr>
              <w:pStyle w:val="a5"/>
              <w:rPr>
                <w:sz w:val="20"/>
                <w:szCs w:val="20"/>
              </w:rPr>
            </w:pPr>
            <w:r w:rsidRPr="00725F12">
              <w:rPr>
                <w:sz w:val="20"/>
                <w:szCs w:val="20"/>
              </w:rPr>
              <w:t>1065,8</w:t>
            </w:r>
          </w:p>
        </w:tc>
      </w:tr>
    </w:tbl>
    <w:p w:rsidR="004914DC" w:rsidRPr="00725F12" w:rsidRDefault="004914DC" w:rsidP="000E0341">
      <w:pPr>
        <w:tabs>
          <w:tab w:val="left" w:pos="2550"/>
        </w:tabs>
        <w:jc w:val="both"/>
        <w:rPr>
          <w:bCs/>
          <w:sz w:val="20"/>
          <w:szCs w:val="20"/>
        </w:rPr>
      </w:pPr>
      <w:r w:rsidRPr="00725F12">
        <w:rPr>
          <w:bCs/>
          <w:sz w:val="20"/>
          <w:szCs w:val="20"/>
        </w:rPr>
        <w:t xml:space="preserve">За счет </w:t>
      </w:r>
      <w:r w:rsidR="008D18B3" w:rsidRPr="00725F12">
        <w:rPr>
          <w:bCs/>
          <w:sz w:val="20"/>
          <w:szCs w:val="20"/>
        </w:rPr>
        <w:t>изменения</w:t>
      </w:r>
      <w:r w:rsidRPr="00725F12">
        <w:rPr>
          <w:bCs/>
          <w:sz w:val="20"/>
          <w:szCs w:val="20"/>
        </w:rPr>
        <w:t xml:space="preserve"> фактического объема производства по отрасли.</w:t>
      </w:r>
    </w:p>
    <w:p w:rsidR="0054195B" w:rsidRPr="00725F12" w:rsidRDefault="00A0518F" w:rsidP="000E0341">
      <w:pPr>
        <w:tabs>
          <w:tab w:val="left" w:pos="2550"/>
        </w:tabs>
        <w:jc w:val="both"/>
        <w:rPr>
          <w:i/>
          <w:sz w:val="20"/>
          <w:szCs w:val="20"/>
        </w:rPr>
      </w:pPr>
      <w:r w:rsidRPr="00725F12">
        <w:rPr>
          <w:bCs/>
          <w:i/>
          <w:sz w:val="20"/>
          <w:szCs w:val="20"/>
        </w:rPr>
        <w:t>Показатель №117</w:t>
      </w:r>
      <w:r w:rsidR="0054195B" w:rsidRPr="00725F12">
        <w:rPr>
          <w:bCs/>
          <w:i/>
          <w:sz w:val="20"/>
          <w:szCs w:val="20"/>
        </w:rPr>
        <w:t xml:space="preserve"> «</w:t>
      </w:r>
      <w:r w:rsidR="0054195B" w:rsidRPr="00725F12">
        <w:rPr>
          <w:i/>
          <w:sz w:val="20"/>
          <w:szCs w:val="20"/>
        </w:rPr>
        <w:t>Среднемесячная заработная  плата, тыс.руб</w:t>
      </w:r>
      <w:r w:rsidR="00EC13E3" w:rsidRPr="00725F12">
        <w:rPr>
          <w:i/>
          <w:sz w:val="20"/>
          <w:szCs w:val="20"/>
        </w:rPr>
        <w:t>.»</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8D18B3" w:rsidP="00D65285">
            <w:pPr>
              <w:pStyle w:val="a5"/>
              <w:rPr>
                <w:sz w:val="20"/>
                <w:szCs w:val="20"/>
              </w:rPr>
            </w:pPr>
            <w:r w:rsidRPr="00725F12">
              <w:rPr>
                <w:sz w:val="20"/>
                <w:szCs w:val="20"/>
              </w:rPr>
              <w:t>23,8</w:t>
            </w:r>
          </w:p>
        </w:tc>
        <w:tc>
          <w:tcPr>
            <w:tcW w:w="1329" w:type="dxa"/>
            <w:shd w:val="clear" w:color="auto" w:fill="auto"/>
            <w:vAlign w:val="center"/>
          </w:tcPr>
          <w:p w:rsidR="00952449" w:rsidRPr="00725F12" w:rsidRDefault="008D18B3" w:rsidP="00D65285">
            <w:pPr>
              <w:pStyle w:val="a5"/>
              <w:rPr>
                <w:sz w:val="20"/>
                <w:szCs w:val="20"/>
              </w:rPr>
            </w:pPr>
            <w:r w:rsidRPr="00725F12">
              <w:rPr>
                <w:sz w:val="20"/>
                <w:szCs w:val="20"/>
              </w:rPr>
              <w:t>24,3</w:t>
            </w:r>
          </w:p>
        </w:tc>
        <w:tc>
          <w:tcPr>
            <w:tcW w:w="1329" w:type="dxa"/>
          </w:tcPr>
          <w:p w:rsidR="00952449" w:rsidRPr="00725F12" w:rsidRDefault="008D18B3" w:rsidP="00D65285">
            <w:pPr>
              <w:pStyle w:val="a5"/>
              <w:rPr>
                <w:sz w:val="20"/>
                <w:szCs w:val="20"/>
              </w:rPr>
            </w:pPr>
            <w:r w:rsidRPr="00725F12">
              <w:rPr>
                <w:sz w:val="20"/>
                <w:szCs w:val="20"/>
              </w:rPr>
              <w:t>24,7</w:t>
            </w:r>
          </w:p>
        </w:tc>
      </w:tr>
    </w:tbl>
    <w:p w:rsidR="00952449" w:rsidRPr="00725F12" w:rsidRDefault="00952449" w:rsidP="00952449">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952449" w:rsidRPr="00725F12" w:rsidRDefault="00952449" w:rsidP="00D65285">
            <w:pPr>
              <w:pStyle w:val="a5"/>
              <w:rPr>
                <w:sz w:val="20"/>
                <w:szCs w:val="20"/>
              </w:rPr>
            </w:pPr>
            <w:r w:rsidRPr="00725F12">
              <w:rPr>
                <w:sz w:val="20"/>
                <w:szCs w:val="20"/>
              </w:rPr>
              <w:t>Факт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Факт 2021г.</w:t>
            </w:r>
          </w:p>
        </w:tc>
        <w:tc>
          <w:tcPr>
            <w:tcW w:w="1310"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10" w:type="dxa"/>
          </w:tcPr>
          <w:p w:rsidR="00952449" w:rsidRPr="00725F12" w:rsidRDefault="00952449" w:rsidP="00D65285">
            <w:pPr>
              <w:pStyle w:val="a5"/>
              <w:rPr>
                <w:sz w:val="20"/>
                <w:szCs w:val="20"/>
              </w:rPr>
            </w:pPr>
            <w:r w:rsidRPr="00725F12">
              <w:rPr>
                <w:sz w:val="20"/>
                <w:szCs w:val="20"/>
              </w:rPr>
              <w:t>План 2021г</w:t>
            </w:r>
          </w:p>
        </w:tc>
        <w:tc>
          <w:tcPr>
            <w:tcW w:w="1310"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952449" w:rsidRPr="00725F12" w:rsidRDefault="008D18B3" w:rsidP="00D65285">
            <w:pPr>
              <w:pStyle w:val="a5"/>
              <w:rPr>
                <w:sz w:val="20"/>
                <w:szCs w:val="20"/>
              </w:rPr>
            </w:pPr>
            <w:r w:rsidRPr="00725F12">
              <w:rPr>
                <w:sz w:val="20"/>
                <w:szCs w:val="20"/>
              </w:rPr>
              <w:t>23,85</w:t>
            </w:r>
          </w:p>
        </w:tc>
        <w:tc>
          <w:tcPr>
            <w:tcW w:w="1329" w:type="dxa"/>
            <w:shd w:val="clear" w:color="auto" w:fill="auto"/>
            <w:vAlign w:val="center"/>
          </w:tcPr>
          <w:p w:rsidR="00952449" w:rsidRPr="00725F12" w:rsidRDefault="008D18B3" w:rsidP="00D65285">
            <w:pPr>
              <w:pStyle w:val="a5"/>
              <w:rPr>
                <w:sz w:val="20"/>
                <w:szCs w:val="20"/>
              </w:rPr>
            </w:pPr>
            <w:r w:rsidRPr="00725F12">
              <w:rPr>
                <w:sz w:val="20"/>
                <w:szCs w:val="20"/>
              </w:rPr>
              <w:t>25,25</w:t>
            </w:r>
          </w:p>
        </w:tc>
        <w:tc>
          <w:tcPr>
            <w:tcW w:w="1310" w:type="dxa"/>
            <w:shd w:val="clear" w:color="auto" w:fill="auto"/>
            <w:vAlign w:val="center"/>
          </w:tcPr>
          <w:p w:rsidR="00952449" w:rsidRPr="00725F12" w:rsidRDefault="008D18B3" w:rsidP="00D65285">
            <w:pPr>
              <w:pStyle w:val="a5"/>
              <w:rPr>
                <w:sz w:val="20"/>
                <w:szCs w:val="20"/>
              </w:rPr>
            </w:pPr>
            <w:r w:rsidRPr="00725F12">
              <w:rPr>
                <w:sz w:val="20"/>
                <w:szCs w:val="20"/>
              </w:rPr>
              <w:t>23,8</w:t>
            </w:r>
          </w:p>
        </w:tc>
        <w:tc>
          <w:tcPr>
            <w:tcW w:w="1310" w:type="dxa"/>
          </w:tcPr>
          <w:p w:rsidR="00952449" w:rsidRPr="00725F12" w:rsidRDefault="008D18B3" w:rsidP="00D65285">
            <w:pPr>
              <w:pStyle w:val="a5"/>
              <w:rPr>
                <w:sz w:val="20"/>
                <w:szCs w:val="20"/>
              </w:rPr>
            </w:pPr>
            <w:r w:rsidRPr="00725F12">
              <w:rPr>
                <w:sz w:val="20"/>
                <w:szCs w:val="20"/>
              </w:rPr>
              <w:t>25,15</w:t>
            </w:r>
          </w:p>
        </w:tc>
        <w:tc>
          <w:tcPr>
            <w:tcW w:w="1310" w:type="dxa"/>
          </w:tcPr>
          <w:p w:rsidR="00952449" w:rsidRPr="00725F12" w:rsidRDefault="008D18B3" w:rsidP="00D65285">
            <w:pPr>
              <w:pStyle w:val="a5"/>
              <w:rPr>
                <w:sz w:val="20"/>
                <w:szCs w:val="20"/>
              </w:rPr>
            </w:pPr>
            <w:r w:rsidRPr="00725F12">
              <w:rPr>
                <w:sz w:val="20"/>
                <w:szCs w:val="20"/>
              </w:rPr>
              <w:t>25,755</w:t>
            </w:r>
          </w:p>
        </w:tc>
      </w:tr>
    </w:tbl>
    <w:p w:rsidR="008D18B3" w:rsidRPr="00725F12" w:rsidRDefault="008D18B3" w:rsidP="008D18B3">
      <w:pPr>
        <w:tabs>
          <w:tab w:val="left" w:pos="2550"/>
        </w:tabs>
        <w:jc w:val="both"/>
        <w:rPr>
          <w:sz w:val="20"/>
          <w:szCs w:val="20"/>
        </w:rPr>
      </w:pPr>
      <w:r w:rsidRPr="00725F12">
        <w:rPr>
          <w:sz w:val="20"/>
          <w:szCs w:val="20"/>
        </w:rPr>
        <w:t>Фактический темп роста в 2020г. составил 102,3%, в 2021г. 105,9%, план на 2022г. – 102%.</w:t>
      </w:r>
    </w:p>
    <w:p w:rsidR="0054195B" w:rsidRPr="00725F12" w:rsidRDefault="0054195B" w:rsidP="000E0341">
      <w:pPr>
        <w:tabs>
          <w:tab w:val="left" w:pos="2550"/>
        </w:tabs>
        <w:jc w:val="both"/>
        <w:rPr>
          <w:bCs/>
          <w:sz w:val="20"/>
          <w:szCs w:val="20"/>
        </w:rPr>
      </w:pPr>
      <w:r w:rsidRPr="00725F12">
        <w:rPr>
          <w:bCs/>
          <w:i/>
          <w:sz w:val="20"/>
          <w:szCs w:val="20"/>
        </w:rPr>
        <w:t>Показатель №1</w:t>
      </w:r>
      <w:r w:rsidR="00BA6D0A" w:rsidRPr="00725F12">
        <w:rPr>
          <w:bCs/>
          <w:i/>
          <w:sz w:val="20"/>
          <w:szCs w:val="20"/>
        </w:rPr>
        <w:t>18</w:t>
      </w:r>
      <w:r w:rsidRPr="00725F12">
        <w:rPr>
          <w:bCs/>
          <w:i/>
          <w:sz w:val="20"/>
          <w:szCs w:val="20"/>
        </w:rPr>
        <w:t xml:space="preserve"> «Валовая продукция сельского хозяйства</w:t>
      </w:r>
      <w:r w:rsidR="004A2FF4">
        <w:rPr>
          <w:bCs/>
          <w:i/>
          <w:sz w:val="20"/>
          <w:szCs w:val="20"/>
        </w:rPr>
        <w:t>, млн.руб.</w:t>
      </w:r>
      <w:r w:rsidR="00716BC5" w:rsidRPr="00725F12">
        <w:rPr>
          <w:bCs/>
          <w:i/>
          <w:sz w:val="20"/>
          <w:szCs w:val="20"/>
        </w:rPr>
        <w:t>»</w:t>
      </w:r>
      <w:r w:rsidR="000538F6" w:rsidRPr="00725F12">
        <w:rPr>
          <w:bCs/>
          <w:sz w:val="20"/>
          <w:szCs w:val="20"/>
        </w:rPr>
        <w:t>.</w:t>
      </w:r>
    </w:p>
    <w:p w:rsidR="008D18B3" w:rsidRPr="00725F12" w:rsidRDefault="008D18B3" w:rsidP="008D18B3">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A43469">
        <w:tc>
          <w:tcPr>
            <w:tcW w:w="1526" w:type="dxa"/>
            <w:shd w:val="clear" w:color="auto" w:fill="auto"/>
          </w:tcPr>
          <w:p w:rsidR="008D18B3" w:rsidRPr="00725F12" w:rsidRDefault="008D18B3" w:rsidP="00A43469">
            <w:pPr>
              <w:pStyle w:val="a5"/>
              <w:rPr>
                <w:sz w:val="20"/>
                <w:szCs w:val="20"/>
              </w:rPr>
            </w:pPr>
            <w:r w:rsidRPr="00725F12">
              <w:rPr>
                <w:sz w:val="20"/>
                <w:szCs w:val="20"/>
              </w:rPr>
              <w:t>План 2020г</w:t>
            </w:r>
          </w:p>
        </w:tc>
        <w:tc>
          <w:tcPr>
            <w:tcW w:w="1329" w:type="dxa"/>
            <w:shd w:val="clear" w:color="auto" w:fill="auto"/>
          </w:tcPr>
          <w:p w:rsidR="008D18B3" w:rsidRPr="00725F12" w:rsidRDefault="008D18B3" w:rsidP="00A43469">
            <w:pPr>
              <w:pStyle w:val="a5"/>
              <w:rPr>
                <w:sz w:val="20"/>
                <w:szCs w:val="20"/>
              </w:rPr>
            </w:pPr>
            <w:r w:rsidRPr="00725F12">
              <w:rPr>
                <w:sz w:val="20"/>
                <w:szCs w:val="20"/>
              </w:rPr>
              <w:t>План 2021г</w:t>
            </w:r>
          </w:p>
        </w:tc>
        <w:tc>
          <w:tcPr>
            <w:tcW w:w="1329" w:type="dxa"/>
          </w:tcPr>
          <w:p w:rsidR="008D18B3" w:rsidRPr="00725F12" w:rsidRDefault="008D18B3" w:rsidP="00A43469">
            <w:pPr>
              <w:pStyle w:val="a5"/>
              <w:rPr>
                <w:sz w:val="20"/>
                <w:szCs w:val="20"/>
              </w:rPr>
            </w:pPr>
            <w:r w:rsidRPr="00725F12">
              <w:rPr>
                <w:sz w:val="20"/>
                <w:szCs w:val="20"/>
              </w:rPr>
              <w:t>План 2022 г.</w:t>
            </w:r>
          </w:p>
        </w:tc>
      </w:tr>
      <w:tr w:rsidR="00725F12" w:rsidRPr="00725F12" w:rsidTr="00A43469">
        <w:tc>
          <w:tcPr>
            <w:tcW w:w="1526" w:type="dxa"/>
            <w:shd w:val="clear" w:color="auto" w:fill="auto"/>
            <w:vAlign w:val="center"/>
          </w:tcPr>
          <w:p w:rsidR="008D18B3" w:rsidRPr="00725F12" w:rsidRDefault="00E877FD" w:rsidP="00A43469">
            <w:pPr>
              <w:pStyle w:val="a5"/>
              <w:rPr>
                <w:sz w:val="20"/>
                <w:szCs w:val="20"/>
              </w:rPr>
            </w:pPr>
            <w:r w:rsidRPr="00725F12">
              <w:rPr>
                <w:sz w:val="20"/>
                <w:szCs w:val="20"/>
              </w:rPr>
              <w:t>27,1</w:t>
            </w:r>
          </w:p>
        </w:tc>
        <w:tc>
          <w:tcPr>
            <w:tcW w:w="1329" w:type="dxa"/>
            <w:shd w:val="clear" w:color="auto" w:fill="auto"/>
            <w:vAlign w:val="center"/>
          </w:tcPr>
          <w:p w:rsidR="008D18B3" w:rsidRPr="00725F12" w:rsidRDefault="00E877FD" w:rsidP="00A43469">
            <w:pPr>
              <w:pStyle w:val="a5"/>
              <w:rPr>
                <w:sz w:val="20"/>
                <w:szCs w:val="20"/>
              </w:rPr>
            </w:pPr>
            <w:r w:rsidRPr="00725F12">
              <w:rPr>
                <w:sz w:val="20"/>
                <w:szCs w:val="20"/>
              </w:rPr>
              <w:t>27,5</w:t>
            </w:r>
          </w:p>
        </w:tc>
        <w:tc>
          <w:tcPr>
            <w:tcW w:w="1329" w:type="dxa"/>
          </w:tcPr>
          <w:p w:rsidR="008D18B3" w:rsidRPr="00725F12" w:rsidRDefault="00E877FD" w:rsidP="00A43469">
            <w:pPr>
              <w:pStyle w:val="a5"/>
              <w:rPr>
                <w:sz w:val="20"/>
                <w:szCs w:val="20"/>
              </w:rPr>
            </w:pPr>
            <w:r w:rsidRPr="00725F12">
              <w:rPr>
                <w:sz w:val="20"/>
                <w:szCs w:val="20"/>
              </w:rPr>
              <w:t>27,9</w:t>
            </w:r>
          </w:p>
        </w:tc>
      </w:tr>
    </w:tbl>
    <w:p w:rsidR="008D18B3" w:rsidRPr="00725F12" w:rsidRDefault="008D18B3" w:rsidP="008D18B3">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A43469">
        <w:tc>
          <w:tcPr>
            <w:tcW w:w="1418" w:type="dxa"/>
            <w:shd w:val="clear" w:color="auto" w:fill="auto"/>
          </w:tcPr>
          <w:p w:rsidR="008D18B3" w:rsidRPr="00725F12" w:rsidRDefault="008D18B3" w:rsidP="00A43469">
            <w:pPr>
              <w:pStyle w:val="a5"/>
              <w:rPr>
                <w:sz w:val="20"/>
                <w:szCs w:val="20"/>
              </w:rPr>
            </w:pPr>
            <w:r w:rsidRPr="00725F12">
              <w:rPr>
                <w:sz w:val="20"/>
                <w:szCs w:val="20"/>
              </w:rPr>
              <w:t>Факт 2020г.</w:t>
            </w:r>
          </w:p>
        </w:tc>
        <w:tc>
          <w:tcPr>
            <w:tcW w:w="1329" w:type="dxa"/>
            <w:shd w:val="clear" w:color="auto" w:fill="auto"/>
          </w:tcPr>
          <w:p w:rsidR="008D18B3" w:rsidRPr="00725F12" w:rsidRDefault="008D18B3" w:rsidP="00A43469">
            <w:pPr>
              <w:pStyle w:val="a5"/>
              <w:rPr>
                <w:sz w:val="20"/>
                <w:szCs w:val="20"/>
              </w:rPr>
            </w:pPr>
            <w:r w:rsidRPr="00725F12">
              <w:rPr>
                <w:sz w:val="20"/>
                <w:szCs w:val="20"/>
              </w:rPr>
              <w:t>Факт 2021г.</w:t>
            </w:r>
          </w:p>
        </w:tc>
        <w:tc>
          <w:tcPr>
            <w:tcW w:w="1310" w:type="dxa"/>
            <w:shd w:val="clear" w:color="auto" w:fill="auto"/>
          </w:tcPr>
          <w:p w:rsidR="008D18B3" w:rsidRPr="00725F12" w:rsidRDefault="008D18B3" w:rsidP="00A43469">
            <w:pPr>
              <w:pStyle w:val="a5"/>
              <w:rPr>
                <w:sz w:val="20"/>
                <w:szCs w:val="20"/>
              </w:rPr>
            </w:pPr>
            <w:r w:rsidRPr="00725F12">
              <w:rPr>
                <w:sz w:val="20"/>
                <w:szCs w:val="20"/>
              </w:rPr>
              <w:t>План 2020г</w:t>
            </w:r>
          </w:p>
        </w:tc>
        <w:tc>
          <w:tcPr>
            <w:tcW w:w="1310" w:type="dxa"/>
          </w:tcPr>
          <w:p w:rsidR="008D18B3" w:rsidRPr="00725F12" w:rsidRDefault="008D18B3" w:rsidP="00A43469">
            <w:pPr>
              <w:pStyle w:val="a5"/>
              <w:rPr>
                <w:sz w:val="20"/>
                <w:szCs w:val="20"/>
              </w:rPr>
            </w:pPr>
            <w:r w:rsidRPr="00725F12">
              <w:rPr>
                <w:sz w:val="20"/>
                <w:szCs w:val="20"/>
              </w:rPr>
              <w:t>План 2021г</w:t>
            </w:r>
          </w:p>
        </w:tc>
        <w:tc>
          <w:tcPr>
            <w:tcW w:w="1310" w:type="dxa"/>
          </w:tcPr>
          <w:p w:rsidR="008D18B3" w:rsidRPr="00725F12" w:rsidRDefault="008D18B3" w:rsidP="00A43469">
            <w:pPr>
              <w:pStyle w:val="a5"/>
              <w:rPr>
                <w:sz w:val="20"/>
                <w:szCs w:val="20"/>
              </w:rPr>
            </w:pPr>
            <w:r w:rsidRPr="00725F12">
              <w:rPr>
                <w:sz w:val="20"/>
                <w:szCs w:val="20"/>
              </w:rPr>
              <w:t>План 2022 г.</w:t>
            </w:r>
          </w:p>
        </w:tc>
      </w:tr>
      <w:tr w:rsidR="00725F12" w:rsidRPr="00725F12" w:rsidTr="00A43469">
        <w:tc>
          <w:tcPr>
            <w:tcW w:w="1418" w:type="dxa"/>
            <w:shd w:val="clear" w:color="auto" w:fill="auto"/>
            <w:vAlign w:val="center"/>
          </w:tcPr>
          <w:p w:rsidR="008D18B3" w:rsidRPr="00725F12" w:rsidRDefault="008D18B3" w:rsidP="00A43469">
            <w:pPr>
              <w:pStyle w:val="a5"/>
              <w:rPr>
                <w:sz w:val="20"/>
                <w:szCs w:val="20"/>
              </w:rPr>
            </w:pPr>
            <w:r w:rsidRPr="00725F12">
              <w:rPr>
                <w:sz w:val="20"/>
                <w:szCs w:val="20"/>
              </w:rPr>
              <w:t>27,26</w:t>
            </w:r>
          </w:p>
        </w:tc>
        <w:tc>
          <w:tcPr>
            <w:tcW w:w="1329" w:type="dxa"/>
            <w:shd w:val="clear" w:color="auto" w:fill="auto"/>
            <w:vAlign w:val="center"/>
          </w:tcPr>
          <w:p w:rsidR="008D18B3" w:rsidRPr="00725F12" w:rsidRDefault="008D18B3" w:rsidP="00A43469">
            <w:pPr>
              <w:pStyle w:val="a5"/>
              <w:rPr>
                <w:sz w:val="20"/>
                <w:szCs w:val="20"/>
              </w:rPr>
            </w:pPr>
            <w:r w:rsidRPr="00725F12">
              <w:rPr>
                <w:sz w:val="20"/>
                <w:szCs w:val="20"/>
              </w:rPr>
              <w:t>27,7</w:t>
            </w:r>
          </w:p>
        </w:tc>
        <w:tc>
          <w:tcPr>
            <w:tcW w:w="1310" w:type="dxa"/>
            <w:shd w:val="clear" w:color="auto" w:fill="auto"/>
            <w:vAlign w:val="center"/>
          </w:tcPr>
          <w:p w:rsidR="008D18B3" w:rsidRPr="00725F12" w:rsidRDefault="00E877FD" w:rsidP="00A43469">
            <w:pPr>
              <w:pStyle w:val="a5"/>
              <w:rPr>
                <w:sz w:val="20"/>
                <w:szCs w:val="20"/>
              </w:rPr>
            </w:pPr>
            <w:r w:rsidRPr="00725F12">
              <w:rPr>
                <w:sz w:val="20"/>
                <w:szCs w:val="20"/>
              </w:rPr>
              <w:t>27,1</w:t>
            </w:r>
          </w:p>
        </w:tc>
        <w:tc>
          <w:tcPr>
            <w:tcW w:w="1310" w:type="dxa"/>
          </w:tcPr>
          <w:p w:rsidR="008D18B3" w:rsidRPr="00725F12" w:rsidRDefault="00E877FD" w:rsidP="00A43469">
            <w:pPr>
              <w:pStyle w:val="a5"/>
              <w:rPr>
                <w:sz w:val="20"/>
                <w:szCs w:val="20"/>
              </w:rPr>
            </w:pPr>
            <w:r w:rsidRPr="00725F12">
              <w:rPr>
                <w:sz w:val="20"/>
                <w:szCs w:val="20"/>
              </w:rPr>
              <w:t>27,5</w:t>
            </w:r>
          </w:p>
        </w:tc>
        <w:tc>
          <w:tcPr>
            <w:tcW w:w="1310" w:type="dxa"/>
          </w:tcPr>
          <w:p w:rsidR="008D18B3" w:rsidRPr="00725F12" w:rsidRDefault="00E877FD" w:rsidP="00A43469">
            <w:pPr>
              <w:pStyle w:val="a5"/>
              <w:rPr>
                <w:sz w:val="20"/>
                <w:szCs w:val="20"/>
              </w:rPr>
            </w:pPr>
            <w:r w:rsidRPr="00725F12">
              <w:rPr>
                <w:sz w:val="20"/>
                <w:szCs w:val="20"/>
              </w:rPr>
              <w:t>27,8</w:t>
            </w:r>
          </w:p>
        </w:tc>
      </w:tr>
    </w:tbl>
    <w:p w:rsidR="007B3B9A" w:rsidRPr="00725F12" w:rsidRDefault="007B3B9A" w:rsidP="000E0341">
      <w:pPr>
        <w:tabs>
          <w:tab w:val="left" w:pos="2550"/>
        </w:tabs>
        <w:jc w:val="both"/>
        <w:rPr>
          <w:bCs/>
          <w:sz w:val="20"/>
          <w:szCs w:val="20"/>
        </w:rPr>
      </w:pPr>
      <w:r w:rsidRPr="00725F12">
        <w:rPr>
          <w:sz w:val="20"/>
          <w:szCs w:val="20"/>
        </w:rPr>
        <w:t xml:space="preserve">Показатель скорректирован от фактических объемов </w:t>
      </w:r>
      <w:r w:rsidRPr="00725F12">
        <w:rPr>
          <w:bCs/>
          <w:sz w:val="20"/>
          <w:szCs w:val="20"/>
        </w:rPr>
        <w:t>по отрасли «Сельское хозяйство».</w:t>
      </w:r>
    </w:p>
    <w:p w:rsidR="0054195B" w:rsidRPr="00725F12" w:rsidRDefault="0054195B" w:rsidP="000E0341">
      <w:pPr>
        <w:tabs>
          <w:tab w:val="left" w:pos="2550"/>
        </w:tabs>
        <w:jc w:val="both"/>
        <w:rPr>
          <w:i/>
          <w:sz w:val="20"/>
          <w:szCs w:val="20"/>
        </w:rPr>
      </w:pPr>
      <w:r w:rsidRPr="00725F12">
        <w:rPr>
          <w:bCs/>
          <w:i/>
          <w:sz w:val="20"/>
          <w:szCs w:val="20"/>
        </w:rPr>
        <w:t>Показатель №1</w:t>
      </w:r>
      <w:r w:rsidR="00BA6D0A" w:rsidRPr="00725F12">
        <w:rPr>
          <w:bCs/>
          <w:i/>
          <w:sz w:val="20"/>
          <w:szCs w:val="20"/>
        </w:rPr>
        <w:t>19</w:t>
      </w:r>
      <w:r w:rsidRPr="00725F12">
        <w:rPr>
          <w:bCs/>
          <w:i/>
          <w:sz w:val="20"/>
          <w:szCs w:val="20"/>
        </w:rPr>
        <w:t xml:space="preserve"> «</w:t>
      </w:r>
      <w:r w:rsidRPr="00725F12">
        <w:rPr>
          <w:i/>
          <w:sz w:val="20"/>
          <w:szCs w:val="20"/>
        </w:rPr>
        <w:t>Объем инвестиций в основной капитал, млн.руб.</w:t>
      </w:r>
      <w:r w:rsidR="00081D4F" w:rsidRPr="00725F12">
        <w:rPr>
          <w:i/>
          <w:sz w:val="20"/>
          <w:szCs w:val="20"/>
        </w:rPr>
        <w:t>»</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E877FD" w:rsidP="00D65285">
            <w:pPr>
              <w:pStyle w:val="a5"/>
              <w:rPr>
                <w:sz w:val="20"/>
                <w:szCs w:val="20"/>
              </w:rPr>
            </w:pPr>
            <w:r w:rsidRPr="00725F12">
              <w:rPr>
                <w:sz w:val="20"/>
                <w:szCs w:val="20"/>
              </w:rPr>
              <w:t>1,0</w:t>
            </w:r>
          </w:p>
        </w:tc>
        <w:tc>
          <w:tcPr>
            <w:tcW w:w="1329" w:type="dxa"/>
            <w:shd w:val="clear" w:color="auto" w:fill="auto"/>
            <w:vAlign w:val="center"/>
          </w:tcPr>
          <w:p w:rsidR="00952449" w:rsidRPr="00725F12" w:rsidRDefault="00E877FD" w:rsidP="00D65285">
            <w:pPr>
              <w:pStyle w:val="a5"/>
              <w:rPr>
                <w:sz w:val="20"/>
                <w:szCs w:val="20"/>
              </w:rPr>
            </w:pPr>
            <w:r w:rsidRPr="00725F12">
              <w:rPr>
                <w:sz w:val="20"/>
                <w:szCs w:val="20"/>
              </w:rPr>
              <w:t>1,1</w:t>
            </w:r>
          </w:p>
        </w:tc>
        <w:tc>
          <w:tcPr>
            <w:tcW w:w="1329" w:type="dxa"/>
          </w:tcPr>
          <w:p w:rsidR="00952449" w:rsidRPr="00725F12" w:rsidRDefault="00E877FD" w:rsidP="00D65285">
            <w:pPr>
              <w:pStyle w:val="a5"/>
              <w:rPr>
                <w:sz w:val="20"/>
                <w:szCs w:val="20"/>
              </w:rPr>
            </w:pPr>
            <w:r w:rsidRPr="00725F12">
              <w:rPr>
                <w:sz w:val="20"/>
                <w:szCs w:val="20"/>
              </w:rPr>
              <w:t>1,1</w:t>
            </w:r>
          </w:p>
        </w:tc>
      </w:tr>
    </w:tbl>
    <w:p w:rsidR="00952449" w:rsidRPr="00725F12" w:rsidRDefault="00952449" w:rsidP="00952449">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952449" w:rsidRPr="00725F12" w:rsidRDefault="00952449" w:rsidP="00D65285">
            <w:pPr>
              <w:pStyle w:val="a5"/>
              <w:rPr>
                <w:sz w:val="20"/>
                <w:szCs w:val="20"/>
              </w:rPr>
            </w:pPr>
            <w:r w:rsidRPr="00725F12">
              <w:rPr>
                <w:sz w:val="20"/>
                <w:szCs w:val="20"/>
              </w:rPr>
              <w:t>Факт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Факт 2021г.</w:t>
            </w:r>
          </w:p>
        </w:tc>
        <w:tc>
          <w:tcPr>
            <w:tcW w:w="1310"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10" w:type="dxa"/>
          </w:tcPr>
          <w:p w:rsidR="00952449" w:rsidRPr="00725F12" w:rsidRDefault="00952449" w:rsidP="00D65285">
            <w:pPr>
              <w:pStyle w:val="a5"/>
              <w:rPr>
                <w:sz w:val="20"/>
                <w:szCs w:val="20"/>
              </w:rPr>
            </w:pPr>
            <w:r w:rsidRPr="00725F12">
              <w:rPr>
                <w:sz w:val="20"/>
                <w:szCs w:val="20"/>
              </w:rPr>
              <w:t>План 2021г</w:t>
            </w:r>
          </w:p>
        </w:tc>
        <w:tc>
          <w:tcPr>
            <w:tcW w:w="1310"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952449" w:rsidRPr="00725F12" w:rsidRDefault="00E877FD" w:rsidP="00D65285">
            <w:pPr>
              <w:pStyle w:val="a5"/>
              <w:rPr>
                <w:sz w:val="20"/>
                <w:szCs w:val="20"/>
              </w:rPr>
            </w:pPr>
            <w:r w:rsidRPr="00725F12">
              <w:rPr>
                <w:sz w:val="20"/>
                <w:szCs w:val="20"/>
              </w:rPr>
              <w:t>0</w:t>
            </w:r>
          </w:p>
        </w:tc>
        <w:tc>
          <w:tcPr>
            <w:tcW w:w="1329" w:type="dxa"/>
            <w:shd w:val="clear" w:color="auto" w:fill="auto"/>
            <w:vAlign w:val="center"/>
          </w:tcPr>
          <w:p w:rsidR="00952449" w:rsidRPr="00725F12" w:rsidRDefault="00E877FD" w:rsidP="00D65285">
            <w:pPr>
              <w:pStyle w:val="a5"/>
              <w:rPr>
                <w:sz w:val="20"/>
                <w:szCs w:val="20"/>
              </w:rPr>
            </w:pPr>
            <w:r w:rsidRPr="00725F12">
              <w:rPr>
                <w:sz w:val="20"/>
                <w:szCs w:val="20"/>
              </w:rPr>
              <w:t>0</w:t>
            </w:r>
          </w:p>
        </w:tc>
        <w:tc>
          <w:tcPr>
            <w:tcW w:w="1310" w:type="dxa"/>
            <w:shd w:val="clear" w:color="auto" w:fill="auto"/>
            <w:vAlign w:val="center"/>
          </w:tcPr>
          <w:p w:rsidR="00952449" w:rsidRPr="00725F12" w:rsidRDefault="00E877FD" w:rsidP="00D65285">
            <w:pPr>
              <w:pStyle w:val="a5"/>
              <w:rPr>
                <w:sz w:val="20"/>
                <w:szCs w:val="20"/>
              </w:rPr>
            </w:pPr>
            <w:r w:rsidRPr="00725F12">
              <w:rPr>
                <w:sz w:val="20"/>
                <w:szCs w:val="20"/>
              </w:rPr>
              <w:t>0</w:t>
            </w:r>
          </w:p>
        </w:tc>
        <w:tc>
          <w:tcPr>
            <w:tcW w:w="1310" w:type="dxa"/>
          </w:tcPr>
          <w:p w:rsidR="00952449" w:rsidRPr="00725F12" w:rsidRDefault="00E877FD" w:rsidP="00D65285">
            <w:pPr>
              <w:pStyle w:val="a5"/>
              <w:rPr>
                <w:sz w:val="20"/>
                <w:szCs w:val="20"/>
              </w:rPr>
            </w:pPr>
            <w:r w:rsidRPr="00725F12">
              <w:rPr>
                <w:sz w:val="20"/>
                <w:szCs w:val="20"/>
              </w:rPr>
              <w:t>0</w:t>
            </w:r>
          </w:p>
        </w:tc>
        <w:tc>
          <w:tcPr>
            <w:tcW w:w="1310" w:type="dxa"/>
          </w:tcPr>
          <w:p w:rsidR="00952449" w:rsidRPr="00725F12" w:rsidRDefault="00E877FD" w:rsidP="00D65285">
            <w:pPr>
              <w:pStyle w:val="a5"/>
              <w:rPr>
                <w:sz w:val="20"/>
                <w:szCs w:val="20"/>
              </w:rPr>
            </w:pPr>
            <w:r w:rsidRPr="00725F12">
              <w:rPr>
                <w:sz w:val="20"/>
                <w:szCs w:val="20"/>
              </w:rPr>
              <w:t>0</w:t>
            </w:r>
          </w:p>
        </w:tc>
      </w:tr>
    </w:tbl>
    <w:p w:rsidR="007D3F87" w:rsidRPr="00725F12" w:rsidRDefault="007D3F87" w:rsidP="000E0341">
      <w:pPr>
        <w:tabs>
          <w:tab w:val="left" w:pos="2550"/>
        </w:tabs>
        <w:ind w:firstLine="567"/>
        <w:jc w:val="both"/>
        <w:rPr>
          <w:bCs/>
          <w:sz w:val="20"/>
          <w:szCs w:val="20"/>
        </w:rPr>
      </w:pPr>
      <w:r w:rsidRPr="00725F12">
        <w:rPr>
          <w:sz w:val="20"/>
          <w:szCs w:val="20"/>
        </w:rPr>
        <w:t>Изначально планировались вложения инвестиций</w:t>
      </w:r>
      <w:r w:rsidR="00DE4BEB" w:rsidRPr="00725F12">
        <w:rPr>
          <w:sz w:val="20"/>
          <w:szCs w:val="20"/>
        </w:rPr>
        <w:t xml:space="preserve"> </w:t>
      </w:r>
      <w:r w:rsidRPr="00725F12">
        <w:rPr>
          <w:sz w:val="20"/>
          <w:szCs w:val="20"/>
        </w:rPr>
        <w:t>в</w:t>
      </w:r>
      <w:r w:rsidR="00DE4BEB" w:rsidRPr="00725F12">
        <w:rPr>
          <w:sz w:val="20"/>
          <w:szCs w:val="20"/>
        </w:rPr>
        <w:t xml:space="preserve"> </w:t>
      </w:r>
      <w:r w:rsidRPr="00725F12">
        <w:rPr>
          <w:sz w:val="20"/>
          <w:szCs w:val="20"/>
        </w:rPr>
        <w:t>строительство свинофермы КФХ Малышев В.Г. Мероприятие не реализова</w:t>
      </w:r>
      <w:r w:rsidR="00055F5E" w:rsidRPr="00725F12">
        <w:rPr>
          <w:sz w:val="20"/>
          <w:szCs w:val="20"/>
        </w:rPr>
        <w:t>но</w:t>
      </w:r>
      <w:r w:rsidR="00D71B27" w:rsidRPr="00725F12">
        <w:rPr>
          <w:sz w:val="20"/>
          <w:szCs w:val="20"/>
        </w:rPr>
        <w:t xml:space="preserve"> в</w:t>
      </w:r>
      <w:r w:rsidRPr="00725F12">
        <w:rPr>
          <w:sz w:val="20"/>
          <w:szCs w:val="20"/>
        </w:rPr>
        <w:t xml:space="preserve"> связи с финансовыми трудностями КФХ.</w:t>
      </w:r>
    </w:p>
    <w:p w:rsidR="00BA6D0A" w:rsidRPr="00725F12" w:rsidRDefault="0054195B" w:rsidP="000E0341">
      <w:pPr>
        <w:tabs>
          <w:tab w:val="left" w:pos="2550"/>
        </w:tabs>
        <w:jc w:val="both"/>
        <w:rPr>
          <w:i/>
          <w:sz w:val="20"/>
          <w:szCs w:val="20"/>
        </w:rPr>
      </w:pPr>
      <w:r w:rsidRPr="00725F12">
        <w:rPr>
          <w:bCs/>
          <w:i/>
          <w:sz w:val="20"/>
          <w:szCs w:val="20"/>
        </w:rPr>
        <w:t>Показатель №12</w:t>
      </w:r>
      <w:r w:rsidR="00BA6D0A" w:rsidRPr="00725F12">
        <w:rPr>
          <w:bCs/>
          <w:i/>
          <w:sz w:val="20"/>
          <w:szCs w:val="20"/>
        </w:rPr>
        <w:t>0</w:t>
      </w:r>
      <w:r w:rsidRPr="00725F12">
        <w:rPr>
          <w:bCs/>
          <w:i/>
          <w:sz w:val="20"/>
          <w:szCs w:val="20"/>
        </w:rPr>
        <w:t xml:space="preserve"> «</w:t>
      </w:r>
      <w:r w:rsidRPr="00725F12">
        <w:rPr>
          <w:i/>
          <w:sz w:val="20"/>
          <w:szCs w:val="20"/>
        </w:rPr>
        <w:t>Производительность труда на одного занятого, тыс.руб.</w:t>
      </w:r>
      <w:r w:rsidR="008B08BC" w:rsidRPr="00725F12">
        <w:rPr>
          <w:i/>
          <w:sz w:val="20"/>
          <w:szCs w:val="20"/>
        </w:rPr>
        <w:t xml:space="preserve">». </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7D3F87" w:rsidP="00D65285">
            <w:pPr>
              <w:pStyle w:val="a5"/>
              <w:rPr>
                <w:sz w:val="20"/>
                <w:szCs w:val="20"/>
              </w:rPr>
            </w:pPr>
            <w:r w:rsidRPr="00725F12">
              <w:rPr>
                <w:sz w:val="20"/>
                <w:szCs w:val="20"/>
              </w:rPr>
              <w:t>1232,8</w:t>
            </w:r>
          </w:p>
        </w:tc>
        <w:tc>
          <w:tcPr>
            <w:tcW w:w="1329" w:type="dxa"/>
            <w:shd w:val="clear" w:color="auto" w:fill="auto"/>
            <w:vAlign w:val="center"/>
          </w:tcPr>
          <w:p w:rsidR="00952449" w:rsidRPr="00725F12" w:rsidRDefault="007D3F87" w:rsidP="00D65285">
            <w:pPr>
              <w:pStyle w:val="a5"/>
              <w:rPr>
                <w:sz w:val="20"/>
                <w:szCs w:val="20"/>
              </w:rPr>
            </w:pPr>
            <w:r w:rsidRPr="00725F12">
              <w:rPr>
                <w:sz w:val="20"/>
                <w:szCs w:val="20"/>
              </w:rPr>
              <w:t>1307,4</w:t>
            </w:r>
          </w:p>
        </w:tc>
        <w:tc>
          <w:tcPr>
            <w:tcW w:w="1329" w:type="dxa"/>
          </w:tcPr>
          <w:p w:rsidR="00952449" w:rsidRPr="00725F12" w:rsidRDefault="007D3F87" w:rsidP="00D65285">
            <w:pPr>
              <w:pStyle w:val="a5"/>
              <w:rPr>
                <w:sz w:val="20"/>
                <w:szCs w:val="20"/>
              </w:rPr>
            </w:pPr>
            <w:r w:rsidRPr="00725F12">
              <w:rPr>
                <w:sz w:val="20"/>
                <w:szCs w:val="20"/>
              </w:rPr>
              <w:t>1395,1</w:t>
            </w:r>
          </w:p>
        </w:tc>
      </w:tr>
    </w:tbl>
    <w:p w:rsidR="00952449" w:rsidRPr="00725F12" w:rsidRDefault="00952449" w:rsidP="00952449">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952449" w:rsidRPr="00725F12" w:rsidRDefault="00952449" w:rsidP="00D65285">
            <w:pPr>
              <w:pStyle w:val="a5"/>
              <w:rPr>
                <w:sz w:val="20"/>
                <w:szCs w:val="20"/>
              </w:rPr>
            </w:pPr>
            <w:r w:rsidRPr="00725F12">
              <w:rPr>
                <w:sz w:val="20"/>
                <w:szCs w:val="20"/>
              </w:rPr>
              <w:t>Факт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Факт 2021г.</w:t>
            </w:r>
          </w:p>
        </w:tc>
        <w:tc>
          <w:tcPr>
            <w:tcW w:w="1310"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10" w:type="dxa"/>
          </w:tcPr>
          <w:p w:rsidR="00952449" w:rsidRPr="00725F12" w:rsidRDefault="00952449" w:rsidP="00D65285">
            <w:pPr>
              <w:pStyle w:val="a5"/>
              <w:rPr>
                <w:sz w:val="20"/>
                <w:szCs w:val="20"/>
              </w:rPr>
            </w:pPr>
            <w:r w:rsidRPr="00725F12">
              <w:rPr>
                <w:sz w:val="20"/>
                <w:szCs w:val="20"/>
              </w:rPr>
              <w:t>План 2021г</w:t>
            </w:r>
          </w:p>
        </w:tc>
        <w:tc>
          <w:tcPr>
            <w:tcW w:w="1310"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952449" w:rsidRPr="00725F12" w:rsidRDefault="007D3F87" w:rsidP="00D65285">
            <w:pPr>
              <w:pStyle w:val="a5"/>
              <w:rPr>
                <w:sz w:val="20"/>
                <w:szCs w:val="20"/>
              </w:rPr>
            </w:pPr>
            <w:r w:rsidRPr="00725F12">
              <w:rPr>
                <w:sz w:val="20"/>
                <w:szCs w:val="20"/>
              </w:rPr>
              <w:t>1434,8</w:t>
            </w:r>
          </w:p>
        </w:tc>
        <w:tc>
          <w:tcPr>
            <w:tcW w:w="1329" w:type="dxa"/>
            <w:shd w:val="clear" w:color="auto" w:fill="auto"/>
            <w:vAlign w:val="center"/>
          </w:tcPr>
          <w:p w:rsidR="00952449" w:rsidRPr="00725F12" w:rsidRDefault="007D3F87" w:rsidP="00D65285">
            <w:pPr>
              <w:pStyle w:val="a5"/>
              <w:rPr>
                <w:sz w:val="20"/>
                <w:szCs w:val="20"/>
              </w:rPr>
            </w:pPr>
            <w:r w:rsidRPr="00725F12">
              <w:rPr>
                <w:sz w:val="20"/>
                <w:szCs w:val="20"/>
              </w:rPr>
              <w:t>2770,0</w:t>
            </w:r>
          </w:p>
        </w:tc>
        <w:tc>
          <w:tcPr>
            <w:tcW w:w="1310" w:type="dxa"/>
            <w:shd w:val="clear" w:color="auto" w:fill="auto"/>
            <w:vAlign w:val="center"/>
          </w:tcPr>
          <w:p w:rsidR="00952449" w:rsidRPr="00725F12" w:rsidRDefault="007D3F87" w:rsidP="00D65285">
            <w:pPr>
              <w:pStyle w:val="a5"/>
              <w:rPr>
                <w:sz w:val="20"/>
                <w:szCs w:val="20"/>
              </w:rPr>
            </w:pPr>
            <w:r w:rsidRPr="00725F12">
              <w:rPr>
                <w:sz w:val="20"/>
                <w:szCs w:val="20"/>
              </w:rPr>
              <w:t>1426,3</w:t>
            </w:r>
          </w:p>
        </w:tc>
        <w:tc>
          <w:tcPr>
            <w:tcW w:w="1310" w:type="dxa"/>
          </w:tcPr>
          <w:p w:rsidR="00952449" w:rsidRPr="00725F12" w:rsidRDefault="007D3F87" w:rsidP="00D65285">
            <w:pPr>
              <w:pStyle w:val="a5"/>
              <w:rPr>
                <w:sz w:val="20"/>
                <w:szCs w:val="20"/>
              </w:rPr>
            </w:pPr>
            <w:r w:rsidRPr="00725F12">
              <w:rPr>
                <w:sz w:val="20"/>
                <w:szCs w:val="20"/>
              </w:rPr>
              <w:t>2750,0</w:t>
            </w:r>
          </w:p>
        </w:tc>
        <w:tc>
          <w:tcPr>
            <w:tcW w:w="1310" w:type="dxa"/>
          </w:tcPr>
          <w:p w:rsidR="00952449" w:rsidRPr="00725F12" w:rsidRDefault="007D3F87" w:rsidP="00D65285">
            <w:pPr>
              <w:pStyle w:val="a5"/>
              <w:rPr>
                <w:sz w:val="20"/>
                <w:szCs w:val="20"/>
              </w:rPr>
            </w:pPr>
            <w:r w:rsidRPr="00725F12">
              <w:rPr>
                <w:sz w:val="20"/>
                <w:szCs w:val="20"/>
              </w:rPr>
              <w:t>2780</w:t>
            </w:r>
          </w:p>
        </w:tc>
      </w:tr>
    </w:tbl>
    <w:p w:rsidR="00017E46" w:rsidRPr="00725F12" w:rsidRDefault="0077617C" w:rsidP="000E0341">
      <w:pPr>
        <w:tabs>
          <w:tab w:val="left" w:pos="2550"/>
        </w:tabs>
        <w:ind w:firstLine="567"/>
        <w:jc w:val="both"/>
        <w:rPr>
          <w:bCs/>
          <w:sz w:val="20"/>
          <w:szCs w:val="20"/>
        </w:rPr>
      </w:pPr>
      <w:r w:rsidRPr="00725F12">
        <w:rPr>
          <w:bCs/>
          <w:sz w:val="20"/>
          <w:szCs w:val="20"/>
        </w:rPr>
        <w:t>Показатель изменился з</w:t>
      </w:r>
      <w:r w:rsidR="00017E46" w:rsidRPr="00725F12">
        <w:rPr>
          <w:bCs/>
          <w:sz w:val="20"/>
          <w:szCs w:val="20"/>
        </w:rPr>
        <w:t>а счет снижения численности занятых в отрасли.</w:t>
      </w:r>
    </w:p>
    <w:p w:rsidR="00BA6D0A" w:rsidRPr="00725F12" w:rsidRDefault="0054195B" w:rsidP="000E0341">
      <w:pPr>
        <w:tabs>
          <w:tab w:val="left" w:pos="2550"/>
        </w:tabs>
        <w:jc w:val="both"/>
        <w:rPr>
          <w:i/>
          <w:sz w:val="20"/>
          <w:szCs w:val="20"/>
        </w:rPr>
      </w:pPr>
      <w:r w:rsidRPr="00725F12">
        <w:rPr>
          <w:bCs/>
          <w:i/>
          <w:sz w:val="20"/>
          <w:szCs w:val="20"/>
        </w:rPr>
        <w:t>Показатель №12</w:t>
      </w:r>
      <w:r w:rsidR="00BA6D0A" w:rsidRPr="00725F12">
        <w:rPr>
          <w:bCs/>
          <w:i/>
          <w:sz w:val="20"/>
          <w:szCs w:val="20"/>
        </w:rPr>
        <w:t>1</w:t>
      </w:r>
      <w:r w:rsidRPr="00725F12">
        <w:rPr>
          <w:bCs/>
          <w:i/>
          <w:sz w:val="20"/>
          <w:szCs w:val="20"/>
        </w:rPr>
        <w:t xml:space="preserve"> «</w:t>
      </w:r>
      <w:r w:rsidRPr="00725F12">
        <w:rPr>
          <w:i/>
          <w:sz w:val="20"/>
          <w:szCs w:val="20"/>
        </w:rPr>
        <w:t>Среднемесячная заработная плата,  тыс.руб.»</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7D3F87" w:rsidP="00D65285">
            <w:pPr>
              <w:pStyle w:val="a5"/>
              <w:rPr>
                <w:sz w:val="20"/>
                <w:szCs w:val="20"/>
              </w:rPr>
            </w:pPr>
            <w:r w:rsidRPr="00725F12">
              <w:rPr>
                <w:sz w:val="20"/>
                <w:szCs w:val="20"/>
              </w:rPr>
              <w:t>23,9</w:t>
            </w:r>
          </w:p>
        </w:tc>
        <w:tc>
          <w:tcPr>
            <w:tcW w:w="1329" w:type="dxa"/>
            <w:shd w:val="clear" w:color="auto" w:fill="auto"/>
            <w:vAlign w:val="center"/>
          </w:tcPr>
          <w:p w:rsidR="00952449" w:rsidRPr="00725F12" w:rsidRDefault="007D3F87" w:rsidP="00D65285">
            <w:pPr>
              <w:pStyle w:val="a5"/>
              <w:rPr>
                <w:sz w:val="20"/>
                <w:szCs w:val="20"/>
              </w:rPr>
            </w:pPr>
            <w:r w:rsidRPr="00725F12">
              <w:rPr>
                <w:sz w:val="20"/>
                <w:szCs w:val="20"/>
              </w:rPr>
              <w:t>24,35</w:t>
            </w:r>
          </w:p>
        </w:tc>
        <w:tc>
          <w:tcPr>
            <w:tcW w:w="1329" w:type="dxa"/>
          </w:tcPr>
          <w:p w:rsidR="00952449" w:rsidRPr="00725F12" w:rsidRDefault="007D3F87" w:rsidP="00D65285">
            <w:pPr>
              <w:pStyle w:val="a5"/>
              <w:rPr>
                <w:sz w:val="20"/>
                <w:szCs w:val="20"/>
              </w:rPr>
            </w:pPr>
            <w:r w:rsidRPr="00725F12">
              <w:rPr>
                <w:sz w:val="20"/>
                <w:szCs w:val="20"/>
              </w:rPr>
              <w:t>24,83</w:t>
            </w:r>
          </w:p>
        </w:tc>
      </w:tr>
    </w:tbl>
    <w:p w:rsidR="00952449" w:rsidRPr="00725F12" w:rsidRDefault="00952449" w:rsidP="00952449">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952449" w:rsidRPr="00725F12" w:rsidRDefault="00952449" w:rsidP="00D65285">
            <w:pPr>
              <w:pStyle w:val="a5"/>
              <w:rPr>
                <w:sz w:val="20"/>
                <w:szCs w:val="20"/>
              </w:rPr>
            </w:pPr>
            <w:r w:rsidRPr="00725F12">
              <w:rPr>
                <w:sz w:val="20"/>
                <w:szCs w:val="20"/>
              </w:rPr>
              <w:t>Факт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Факт 2021г.</w:t>
            </w:r>
          </w:p>
        </w:tc>
        <w:tc>
          <w:tcPr>
            <w:tcW w:w="1310"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10" w:type="dxa"/>
          </w:tcPr>
          <w:p w:rsidR="00952449" w:rsidRPr="00725F12" w:rsidRDefault="00952449" w:rsidP="00D65285">
            <w:pPr>
              <w:pStyle w:val="a5"/>
              <w:rPr>
                <w:sz w:val="20"/>
                <w:szCs w:val="20"/>
              </w:rPr>
            </w:pPr>
            <w:r w:rsidRPr="00725F12">
              <w:rPr>
                <w:sz w:val="20"/>
                <w:szCs w:val="20"/>
              </w:rPr>
              <w:t>План 2021г</w:t>
            </w:r>
          </w:p>
        </w:tc>
        <w:tc>
          <w:tcPr>
            <w:tcW w:w="1310"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952449" w:rsidRPr="00725F12" w:rsidRDefault="007D3F87" w:rsidP="00D65285">
            <w:pPr>
              <w:pStyle w:val="a5"/>
              <w:rPr>
                <w:sz w:val="20"/>
                <w:szCs w:val="20"/>
              </w:rPr>
            </w:pPr>
            <w:r w:rsidRPr="00725F12">
              <w:rPr>
                <w:sz w:val="20"/>
                <w:szCs w:val="20"/>
              </w:rPr>
              <w:t>23,97</w:t>
            </w:r>
          </w:p>
        </w:tc>
        <w:tc>
          <w:tcPr>
            <w:tcW w:w="1329" w:type="dxa"/>
            <w:shd w:val="clear" w:color="auto" w:fill="auto"/>
            <w:vAlign w:val="center"/>
          </w:tcPr>
          <w:p w:rsidR="00952449" w:rsidRPr="00725F12" w:rsidRDefault="007D3F87" w:rsidP="00D65285">
            <w:pPr>
              <w:pStyle w:val="a5"/>
              <w:rPr>
                <w:sz w:val="20"/>
                <w:szCs w:val="20"/>
              </w:rPr>
            </w:pPr>
            <w:r w:rsidRPr="00725F12">
              <w:rPr>
                <w:sz w:val="20"/>
                <w:szCs w:val="20"/>
              </w:rPr>
              <w:t>25,75</w:t>
            </w:r>
          </w:p>
        </w:tc>
        <w:tc>
          <w:tcPr>
            <w:tcW w:w="1310" w:type="dxa"/>
            <w:shd w:val="clear" w:color="auto" w:fill="auto"/>
            <w:vAlign w:val="center"/>
          </w:tcPr>
          <w:p w:rsidR="00952449" w:rsidRPr="00725F12" w:rsidRDefault="007D3F87" w:rsidP="00D65285">
            <w:pPr>
              <w:pStyle w:val="a5"/>
              <w:rPr>
                <w:sz w:val="20"/>
                <w:szCs w:val="20"/>
              </w:rPr>
            </w:pPr>
            <w:r w:rsidRPr="00725F12">
              <w:rPr>
                <w:sz w:val="20"/>
                <w:szCs w:val="20"/>
              </w:rPr>
              <w:t>23,9</w:t>
            </w:r>
          </w:p>
        </w:tc>
        <w:tc>
          <w:tcPr>
            <w:tcW w:w="1310" w:type="dxa"/>
          </w:tcPr>
          <w:p w:rsidR="00952449" w:rsidRPr="00725F12" w:rsidRDefault="007D3F87" w:rsidP="00D65285">
            <w:pPr>
              <w:pStyle w:val="a5"/>
              <w:rPr>
                <w:sz w:val="20"/>
                <w:szCs w:val="20"/>
              </w:rPr>
            </w:pPr>
            <w:r w:rsidRPr="00725F12">
              <w:rPr>
                <w:sz w:val="20"/>
                <w:szCs w:val="20"/>
              </w:rPr>
              <w:t>25,7</w:t>
            </w:r>
          </w:p>
        </w:tc>
        <w:tc>
          <w:tcPr>
            <w:tcW w:w="1310" w:type="dxa"/>
          </w:tcPr>
          <w:p w:rsidR="00952449" w:rsidRPr="00725F12" w:rsidRDefault="007D3F87" w:rsidP="00D65285">
            <w:pPr>
              <w:pStyle w:val="a5"/>
              <w:rPr>
                <w:sz w:val="20"/>
                <w:szCs w:val="20"/>
              </w:rPr>
            </w:pPr>
            <w:r w:rsidRPr="00725F12">
              <w:rPr>
                <w:sz w:val="20"/>
                <w:szCs w:val="20"/>
              </w:rPr>
              <w:t>26,27</w:t>
            </w:r>
          </w:p>
        </w:tc>
      </w:tr>
    </w:tbl>
    <w:p w:rsidR="008B08BC" w:rsidRPr="00725F12" w:rsidRDefault="008B08BC" w:rsidP="000E0341">
      <w:pPr>
        <w:tabs>
          <w:tab w:val="left" w:pos="2550"/>
        </w:tabs>
        <w:ind w:firstLine="567"/>
        <w:jc w:val="both"/>
        <w:rPr>
          <w:sz w:val="20"/>
          <w:szCs w:val="20"/>
        </w:rPr>
      </w:pPr>
      <w:r w:rsidRPr="00725F12">
        <w:rPr>
          <w:sz w:val="20"/>
          <w:szCs w:val="20"/>
        </w:rPr>
        <w:t xml:space="preserve">Фактический </w:t>
      </w:r>
      <w:r w:rsidR="0077617C" w:rsidRPr="00725F12">
        <w:rPr>
          <w:sz w:val="20"/>
          <w:szCs w:val="20"/>
        </w:rPr>
        <w:t xml:space="preserve">темп </w:t>
      </w:r>
      <w:r w:rsidRPr="00725F12">
        <w:rPr>
          <w:sz w:val="20"/>
          <w:szCs w:val="20"/>
        </w:rPr>
        <w:t>рост</w:t>
      </w:r>
      <w:r w:rsidR="0077617C" w:rsidRPr="00725F12">
        <w:rPr>
          <w:sz w:val="20"/>
          <w:szCs w:val="20"/>
        </w:rPr>
        <w:t>а</w:t>
      </w:r>
      <w:r w:rsidRPr="00725F12">
        <w:rPr>
          <w:sz w:val="20"/>
          <w:szCs w:val="20"/>
        </w:rPr>
        <w:t xml:space="preserve"> в 20</w:t>
      </w:r>
      <w:r w:rsidR="007D3F87" w:rsidRPr="00725F12">
        <w:rPr>
          <w:sz w:val="20"/>
          <w:szCs w:val="20"/>
        </w:rPr>
        <w:t>20</w:t>
      </w:r>
      <w:r w:rsidRPr="00725F12">
        <w:rPr>
          <w:sz w:val="20"/>
          <w:szCs w:val="20"/>
        </w:rPr>
        <w:t xml:space="preserve">г. составил </w:t>
      </w:r>
      <w:r w:rsidR="0077617C" w:rsidRPr="00725F12">
        <w:rPr>
          <w:sz w:val="20"/>
          <w:szCs w:val="20"/>
        </w:rPr>
        <w:t>10</w:t>
      </w:r>
      <w:r w:rsidR="007D3F87" w:rsidRPr="00725F12">
        <w:rPr>
          <w:sz w:val="20"/>
          <w:szCs w:val="20"/>
        </w:rPr>
        <w:t>2,4</w:t>
      </w:r>
      <w:r w:rsidRPr="00725F12">
        <w:rPr>
          <w:sz w:val="20"/>
          <w:szCs w:val="20"/>
        </w:rPr>
        <w:t>%,</w:t>
      </w:r>
      <w:r w:rsidR="007D3F87" w:rsidRPr="00725F12">
        <w:rPr>
          <w:sz w:val="20"/>
          <w:szCs w:val="20"/>
        </w:rPr>
        <w:t xml:space="preserve"> в 2021г. 107,4%, план на 2022г. 102%</w:t>
      </w:r>
      <w:r w:rsidRPr="00725F12">
        <w:rPr>
          <w:sz w:val="20"/>
          <w:szCs w:val="20"/>
        </w:rPr>
        <w:t>.</w:t>
      </w:r>
    </w:p>
    <w:p w:rsidR="007D3F87" w:rsidRPr="00725F12" w:rsidRDefault="007D3F87" w:rsidP="000E0341">
      <w:pPr>
        <w:tabs>
          <w:tab w:val="left" w:pos="2550"/>
        </w:tabs>
        <w:ind w:firstLine="567"/>
        <w:jc w:val="both"/>
        <w:rPr>
          <w:sz w:val="20"/>
          <w:szCs w:val="20"/>
        </w:rPr>
      </w:pPr>
    </w:p>
    <w:p w:rsidR="0054195B" w:rsidRPr="00725F12" w:rsidRDefault="0054195B" w:rsidP="000E0341">
      <w:pPr>
        <w:tabs>
          <w:tab w:val="left" w:pos="2550"/>
        </w:tabs>
        <w:jc w:val="both"/>
        <w:rPr>
          <w:bCs/>
          <w:sz w:val="20"/>
          <w:szCs w:val="20"/>
          <w:u w:val="single"/>
        </w:rPr>
      </w:pPr>
      <w:r w:rsidRPr="00725F12">
        <w:rPr>
          <w:b/>
          <w:bCs/>
          <w:sz w:val="20"/>
          <w:szCs w:val="20"/>
          <w:highlight w:val="cyan"/>
          <w:u w:val="single"/>
        </w:rPr>
        <w:t>Торговля и потребительский рынок:</w:t>
      </w:r>
    </w:p>
    <w:p w:rsidR="0054195B" w:rsidRPr="00725F12" w:rsidRDefault="0054195B" w:rsidP="000E0341">
      <w:pPr>
        <w:tabs>
          <w:tab w:val="left" w:pos="2550"/>
        </w:tabs>
        <w:jc w:val="both"/>
        <w:rPr>
          <w:sz w:val="20"/>
          <w:szCs w:val="20"/>
        </w:rPr>
      </w:pPr>
      <w:r w:rsidRPr="00725F12">
        <w:rPr>
          <w:bCs/>
          <w:i/>
          <w:sz w:val="20"/>
          <w:szCs w:val="20"/>
        </w:rPr>
        <w:t>Показатель №12</w:t>
      </w:r>
      <w:r w:rsidR="00BA6D0A" w:rsidRPr="00725F12">
        <w:rPr>
          <w:bCs/>
          <w:i/>
          <w:sz w:val="20"/>
          <w:szCs w:val="20"/>
        </w:rPr>
        <w:t>2</w:t>
      </w:r>
      <w:r w:rsidRPr="00725F12">
        <w:rPr>
          <w:bCs/>
          <w:i/>
          <w:sz w:val="20"/>
          <w:szCs w:val="20"/>
        </w:rPr>
        <w:t xml:space="preserve"> «</w:t>
      </w:r>
      <w:r w:rsidRPr="00725F12">
        <w:rPr>
          <w:i/>
          <w:sz w:val="20"/>
          <w:szCs w:val="20"/>
        </w:rPr>
        <w:t>Оборот розничной торговли, млн.руб.</w:t>
      </w:r>
      <w:r w:rsidR="0077617C" w:rsidRPr="00725F12">
        <w:rPr>
          <w:i/>
          <w:sz w:val="20"/>
          <w:szCs w:val="20"/>
        </w:rPr>
        <w:t>»</w:t>
      </w:r>
      <w:r w:rsidR="0077617C" w:rsidRPr="00725F12">
        <w:rPr>
          <w:sz w:val="20"/>
          <w:szCs w:val="20"/>
        </w:rPr>
        <w:t>.</w:t>
      </w:r>
    </w:p>
    <w:p w:rsidR="007D3F87" w:rsidRPr="00725F12" w:rsidRDefault="007D3F87" w:rsidP="007D3F87">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A43469">
        <w:tc>
          <w:tcPr>
            <w:tcW w:w="1526" w:type="dxa"/>
            <w:shd w:val="clear" w:color="auto" w:fill="auto"/>
          </w:tcPr>
          <w:p w:rsidR="007D3F87" w:rsidRPr="00725F12" w:rsidRDefault="007D3F87" w:rsidP="00A43469">
            <w:pPr>
              <w:pStyle w:val="a5"/>
              <w:rPr>
                <w:sz w:val="20"/>
                <w:szCs w:val="20"/>
              </w:rPr>
            </w:pPr>
            <w:r w:rsidRPr="00725F12">
              <w:rPr>
                <w:sz w:val="20"/>
                <w:szCs w:val="20"/>
              </w:rPr>
              <w:t>План 2020г</w:t>
            </w:r>
          </w:p>
        </w:tc>
        <w:tc>
          <w:tcPr>
            <w:tcW w:w="1329" w:type="dxa"/>
            <w:shd w:val="clear" w:color="auto" w:fill="auto"/>
          </w:tcPr>
          <w:p w:rsidR="007D3F87" w:rsidRPr="00725F12" w:rsidRDefault="007D3F87" w:rsidP="00A43469">
            <w:pPr>
              <w:pStyle w:val="a5"/>
              <w:rPr>
                <w:sz w:val="20"/>
                <w:szCs w:val="20"/>
              </w:rPr>
            </w:pPr>
            <w:r w:rsidRPr="00725F12">
              <w:rPr>
                <w:sz w:val="20"/>
                <w:szCs w:val="20"/>
              </w:rPr>
              <w:t>План 2021г</w:t>
            </w:r>
          </w:p>
        </w:tc>
        <w:tc>
          <w:tcPr>
            <w:tcW w:w="1329" w:type="dxa"/>
          </w:tcPr>
          <w:p w:rsidR="007D3F87" w:rsidRPr="00725F12" w:rsidRDefault="007D3F87" w:rsidP="00A43469">
            <w:pPr>
              <w:pStyle w:val="a5"/>
              <w:rPr>
                <w:sz w:val="20"/>
                <w:szCs w:val="20"/>
              </w:rPr>
            </w:pPr>
            <w:r w:rsidRPr="00725F12">
              <w:rPr>
                <w:sz w:val="20"/>
                <w:szCs w:val="20"/>
              </w:rPr>
              <w:t>План 2022 г.</w:t>
            </w:r>
          </w:p>
        </w:tc>
      </w:tr>
      <w:tr w:rsidR="00725F12" w:rsidRPr="00725F12" w:rsidTr="00A43469">
        <w:tc>
          <w:tcPr>
            <w:tcW w:w="1526" w:type="dxa"/>
            <w:shd w:val="clear" w:color="auto" w:fill="auto"/>
            <w:vAlign w:val="center"/>
          </w:tcPr>
          <w:p w:rsidR="007D3F87" w:rsidRPr="00725F12" w:rsidRDefault="007D3F87" w:rsidP="00A43469">
            <w:pPr>
              <w:pStyle w:val="a5"/>
              <w:rPr>
                <w:sz w:val="20"/>
                <w:szCs w:val="20"/>
              </w:rPr>
            </w:pPr>
            <w:r w:rsidRPr="00725F12">
              <w:rPr>
                <w:sz w:val="20"/>
                <w:szCs w:val="20"/>
              </w:rPr>
              <w:t>2025</w:t>
            </w:r>
          </w:p>
        </w:tc>
        <w:tc>
          <w:tcPr>
            <w:tcW w:w="1329" w:type="dxa"/>
            <w:shd w:val="clear" w:color="auto" w:fill="auto"/>
            <w:vAlign w:val="center"/>
          </w:tcPr>
          <w:p w:rsidR="007D3F87" w:rsidRPr="00725F12" w:rsidRDefault="007D3F87" w:rsidP="00A43469">
            <w:pPr>
              <w:pStyle w:val="a5"/>
              <w:rPr>
                <w:sz w:val="20"/>
                <w:szCs w:val="20"/>
              </w:rPr>
            </w:pPr>
            <w:r w:rsidRPr="00725F12">
              <w:rPr>
                <w:sz w:val="20"/>
                <w:szCs w:val="20"/>
              </w:rPr>
              <w:t>2105,9</w:t>
            </w:r>
          </w:p>
        </w:tc>
        <w:tc>
          <w:tcPr>
            <w:tcW w:w="1329" w:type="dxa"/>
          </w:tcPr>
          <w:p w:rsidR="007D3F87" w:rsidRPr="00725F12" w:rsidRDefault="007D3F87" w:rsidP="00A43469">
            <w:pPr>
              <w:pStyle w:val="a5"/>
              <w:rPr>
                <w:sz w:val="20"/>
                <w:szCs w:val="20"/>
              </w:rPr>
            </w:pPr>
            <w:r w:rsidRPr="00725F12">
              <w:rPr>
                <w:sz w:val="20"/>
                <w:szCs w:val="20"/>
              </w:rPr>
              <w:t>2188</w:t>
            </w:r>
          </w:p>
        </w:tc>
      </w:tr>
    </w:tbl>
    <w:p w:rsidR="007D3F87" w:rsidRPr="00725F12" w:rsidRDefault="007D3F87" w:rsidP="007D3F87">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A43469">
        <w:tc>
          <w:tcPr>
            <w:tcW w:w="1418" w:type="dxa"/>
            <w:shd w:val="clear" w:color="auto" w:fill="auto"/>
          </w:tcPr>
          <w:p w:rsidR="007D3F87" w:rsidRPr="00725F12" w:rsidRDefault="007D3F87" w:rsidP="00A43469">
            <w:pPr>
              <w:pStyle w:val="a5"/>
              <w:rPr>
                <w:sz w:val="20"/>
                <w:szCs w:val="20"/>
              </w:rPr>
            </w:pPr>
            <w:r w:rsidRPr="00725F12">
              <w:rPr>
                <w:sz w:val="20"/>
                <w:szCs w:val="20"/>
              </w:rPr>
              <w:t>Факт 2020г.</w:t>
            </w:r>
          </w:p>
        </w:tc>
        <w:tc>
          <w:tcPr>
            <w:tcW w:w="1329" w:type="dxa"/>
            <w:shd w:val="clear" w:color="auto" w:fill="auto"/>
          </w:tcPr>
          <w:p w:rsidR="007D3F87" w:rsidRPr="00725F12" w:rsidRDefault="007D3F87" w:rsidP="00A43469">
            <w:pPr>
              <w:pStyle w:val="a5"/>
              <w:rPr>
                <w:sz w:val="20"/>
                <w:szCs w:val="20"/>
              </w:rPr>
            </w:pPr>
            <w:r w:rsidRPr="00725F12">
              <w:rPr>
                <w:sz w:val="20"/>
                <w:szCs w:val="20"/>
              </w:rPr>
              <w:t>Факт 2021г.</w:t>
            </w:r>
          </w:p>
        </w:tc>
        <w:tc>
          <w:tcPr>
            <w:tcW w:w="1310" w:type="dxa"/>
            <w:shd w:val="clear" w:color="auto" w:fill="auto"/>
          </w:tcPr>
          <w:p w:rsidR="007D3F87" w:rsidRPr="00725F12" w:rsidRDefault="007D3F87" w:rsidP="00A43469">
            <w:pPr>
              <w:pStyle w:val="a5"/>
              <w:rPr>
                <w:sz w:val="20"/>
                <w:szCs w:val="20"/>
              </w:rPr>
            </w:pPr>
            <w:r w:rsidRPr="00725F12">
              <w:rPr>
                <w:sz w:val="20"/>
                <w:szCs w:val="20"/>
              </w:rPr>
              <w:t>План 2020г</w:t>
            </w:r>
          </w:p>
        </w:tc>
        <w:tc>
          <w:tcPr>
            <w:tcW w:w="1310" w:type="dxa"/>
          </w:tcPr>
          <w:p w:rsidR="007D3F87" w:rsidRPr="00725F12" w:rsidRDefault="007D3F87" w:rsidP="00A43469">
            <w:pPr>
              <w:pStyle w:val="a5"/>
              <w:rPr>
                <w:sz w:val="20"/>
                <w:szCs w:val="20"/>
              </w:rPr>
            </w:pPr>
            <w:r w:rsidRPr="00725F12">
              <w:rPr>
                <w:sz w:val="20"/>
                <w:szCs w:val="20"/>
              </w:rPr>
              <w:t>План 2021г</w:t>
            </w:r>
          </w:p>
        </w:tc>
        <w:tc>
          <w:tcPr>
            <w:tcW w:w="1310" w:type="dxa"/>
          </w:tcPr>
          <w:p w:rsidR="007D3F87" w:rsidRPr="00725F12" w:rsidRDefault="007D3F87" w:rsidP="00A43469">
            <w:pPr>
              <w:pStyle w:val="a5"/>
              <w:rPr>
                <w:sz w:val="20"/>
                <w:szCs w:val="20"/>
              </w:rPr>
            </w:pPr>
            <w:r w:rsidRPr="00725F12">
              <w:rPr>
                <w:sz w:val="20"/>
                <w:szCs w:val="20"/>
              </w:rPr>
              <w:t>План 2022 г.</w:t>
            </w:r>
          </w:p>
        </w:tc>
      </w:tr>
      <w:tr w:rsidR="00725F12" w:rsidRPr="00725F12" w:rsidTr="00A43469">
        <w:tc>
          <w:tcPr>
            <w:tcW w:w="1418" w:type="dxa"/>
            <w:shd w:val="clear" w:color="auto" w:fill="auto"/>
            <w:vAlign w:val="center"/>
          </w:tcPr>
          <w:p w:rsidR="007D3F87" w:rsidRPr="00725F12" w:rsidRDefault="007D3F87" w:rsidP="00A43469">
            <w:pPr>
              <w:pStyle w:val="a5"/>
              <w:rPr>
                <w:sz w:val="20"/>
                <w:szCs w:val="20"/>
              </w:rPr>
            </w:pPr>
            <w:r w:rsidRPr="00725F12">
              <w:rPr>
                <w:sz w:val="20"/>
                <w:szCs w:val="20"/>
              </w:rPr>
              <w:t>1921,8</w:t>
            </w:r>
          </w:p>
        </w:tc>
        <w:tc>
          <w:tcPr>
            <w:tcW w:w="1329" w:type="dxa"/>
            <w:shd w:val="clear" w:color="auto" w:fill="auto"/>
            <w:vAlign w:val="center"/>
          </w:tcPr>
          <w:p w:rsidR="007D3F87" w:rsidRPr="00725F12" w:rsidRDefault="007D3F87" w:rsidP="00A43469">
            <w:pPr>
              <w:pStyle w:val="a5"/>
              <w:rPr>
                <w:sz w:val="20"/>
                <w:szCs w:val="20"/>
              </w:rPr>
            </w:pPr>
            <w:r w:rsidRPr="00725F12">
              <w:rPr>
                <w:sz w:val="20"/>
                <w:szCs w:val="20"/>
              </w:rPr>
              <w:t>1978,6</w:t>
            </w:r>
          </w:p>
        </w:tc>
        <w:tc>
          <w:tcPr>
            <w:tcW w:w="1310" w:type="dxa"/>
            <w:shd w:val="clear" w:color="auto" w:fill="auto"/>
            <w:vAlign w:val="center"/>
          </w:tcPr>
          <w:p w:rsidR="007D3F87" w:rsidRPr="00725F12" w:rsidRDefault="007D3F87" w:rsidP="00A43469">
            <w:pPr>
              <w:pStyle w:val="a5"/>
              <w:rPr>
                <w:sz w:val="20"/>
                <w:szCs w:val="20"/>
              </w:rPr>
            </w:pPr>
            <w:r w:rsidRPr="00725F12">
              <w:rPr>
                <w:sz w:val="20"/>
                <w:szCs w:val="20"/>
              </w:rPr>
              <w:t>1900</w:t>
            </w:r>
          </w:p>
        </w:tc>
        <w:tc>
          <w:tcPr>
            <w:tcW w:w="1310" w:type="dxa"/>
          </w:tcPr>
          <w:p w:rsidR="007D3F87" w:rsidRPr="00725F12" w:rsidRDefault="007D3F87" w:rsidP="00A43469">
            <w:pPr>
              <w:pStyle w:val="a5"/>
              <w:rPr>
                <w:sz w:val="20"/>
                <w:szCs w:val="20"/>
              </w:rPr>
            </w:pPr>
            <w:r w:rsidRPr="00725F12">
              <w:rPr>
                <w:sz w:val="20"/>
                <w:szCs w:val="20"/>
              </w:rPr>
              <w:t>1970</w:t>
            </w:r>
          </w:p>
        </w:tc>
        <w:tc>
          <w:tcPr>
            <w:tcW w:w="1310" w:type="dxa"/>
          </w:tcPr>
          <w:p w:rsidR="007D3F87" w:rsidRPr="00725F12" w:rsidRDefault="007D3F87" w:rsidP="00A43469">
            <w:pPr>
              <w:pStyle w:val="a5"/>
              <w:rPr>
                <w:sz w:val="20"/>
                <w:szCs w:val="20"/>
              </w:rPr>
            </w:pPr>
            <w:r w:rsidRPr="00725F12">
              <w:rPr>
                <w:sz w:val="20"/>
                <w:szCs w:val="20"/>
              </w:rPr>
              <w:t>2348,7</w:t>
            </w:r>
          </w:p>
        </w:tc>
      </w:tr>
    </w:tbl>
    <w:p w:rsidR="007D3F87" w:rsidRPr="00725F12" w:rsidRDefault="007D3F87" w:rsidP="00725F12">
      <w:pPr>
        <w:ind w:firstLine="567"/>
        <w:jc w:val="both"/>
        <w:rPr>
          <w:sz w:val="20"/>
          <w:szCs w:val="20"/>
        </w:rPr>
      </w:pPr>
      <w:r w:rsidRPr="00725F12">
        <w:rPr>
          <w:sz w:val="20"/>
          <w:szCs w:val="20"/>
        </w:rPr>
        <w:t>Снижение показателя связано с приостановлением деятельности предприятий торговли с введением режима самоизоляции и ограничительных мер из-за коронавирусной инфекции (COVID-19).</w:t>
      </w:r>
    </w:p>
    <w:p w:rsidR="0077617C" w:rsidRPr="00725F12" w:rsidRDefault="0054195B" w:rsidP="000E0341">
      <w:pPr>
        <w:tabs>
          <w:tab w:val="left" w:pos="2550"/>
        </w:tabs>
        <w:jc w:val="both"/>
        <w:rPr>
          <w:sz w:val="20"/>
          <w:szCs w:val="20"/>
        </w:rPr>
      </w:pPr>
      <w:r w:rsidRPr="00725F12">
        <w:rPr>
          <w:bCs/>
          <w:i/>
          <w:sz w:val="20"/>
          <w:szCs w:val="20"/>
        </w:rPr>
        <w:t>Показатель №12</w:t>
      </w:r>
      <w:r w:rsidR="00BA6D0A" w:rsidRPr="00725F12">
        <w:rPr>
          <w:bCs/>
          <w:i/>
          <w:sz w:val="20"/>
          <w:szCs w:val="20"/>
        </w:rPr>
        <w:t>3</w:t>
      </w:r>
      <w:r w:rsidRPr="00725F12">
        <w:rPr>
          <w:bCs/>
          <w:i/>
          <w:sz w:val="20"/>
          <w:szCs w:val="20"/>
        </w:rPr>
        <w:t xml:space="preserve"> «</w:t>
      </w:r>
      <w:r w:rsidRPr="00725F12">
        <w:rPr>
          <w:i/>
          <w:sz w:val="20"/>
          <w:szCs w:val="20"/>
        </w:rPr>
        <w:t>Оборот общественного питания, млн.руб.</w:t>
      </w:r>
      <w:r w:rsidR="0077617C" w:rsidRPr="00725F12">
        <w:rPr>
          <w:i/>
          <w:sz w:val="20"/>
          <w:szCs w:val="20"/>
        </w:rPr>
        <w:t>»</w:t>
      </w:r>
      <w:r w:rsidR="0077617C" w:rsidRPr="00725F12">
        <w:rPr>
          <w:sz w:val="20"/>
          <w:szCs w:val="20"/>
        </w:rPr>
        <w:t>.</w:t>
      </w:r>
    </w:p>
    <w:p w:rsidR="007D3F87" w:rsidRPr="00725F12" w:rsidRDefault="007D3F87" w:rsidP="007D3F87">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A43469">
        <w:tc>
          <w:tcPr>
            <w:tcW w:w="1526" w:type="dxa"/>
            <w:shd w:val="clear" w:color="auto" w:fill="auto"/>
          </w:tcPr>
          <w:p w:rsidR="007D3F87" w:rsidRPr="00725F12" w:rsidRDefault="007D3F87" w:rsidP="00A43469">
            <w:pPr>
              <w:pStyle w:val="a5"/>
              <w:rPr>
                <w:sz w:val="20"/>
                <w:szCs w:val="20"/>
              </w:rPr>
            </w:pPr>
            <w:r w:rsidRPr="00725F12">
              <w:rPr>
                <w:sz w:val="20"/>
                <w:szCs w:val="20"/>
              </w:rPr>
              <w:t>План 2020г</w:t>
            </w:r>
          </w:p>
        </w:tc>
        <w:tc>
          <w:tcPr>
            <w:tcW w:w="1329" w:type="dxa"/>
            <w:shd w:val="clear" w:color="auto" w:fill="auto"/>
          </w:tcPr>
          <w:p w:rsidR="007D3F87" w:rsidRPr="00725F12" w:rsidRDefault="007D3F87" w:rsidP="00A43469">
            <w:pPr>
              <w:pStyle w:val="a5"/>
              <w:rPr>
                <w:sz w:val="20"/>
                <w:szCs w:val="20"/>
              </w:rPr>
            </w:pPr>
            <w:r w:rsidRPr="00725F12">
              <w:rPr>
                <w:sz w:val="20"/>
                <w:szCs w:val="20"/>
              </w:rPr>
              <w:t>План 2021г</w:t>
            </w:r>
          </w:p>
        </w:tc>
        <w:tc>
          <w:tcPr>
            <w:tcW w:w="1329" w:type="dxa"/>
          </w:tcPr>
          <w:p w:rsidR="007D3F87" w:rsidRPr="00725F12" w:rsidRDefault="007D3F87" w:rsidP="00A43469">
            <w:pPr>
              <w:pStyle w:val="a5"/>
              <w:rPr>
                <w:sz w:val="20"/>
                <w:szCs w:val="20"/>
              </w:rPr>
            </w:pPr>
            <w:r w:rsidRPr="00725F12">
              <w:rPr>
                <w:sz w:val="20"/>
                <w:szCs w:val="20"/>
              </w:rPr>
              <w:t>План 2022 г.</w:t>
            </w:r>
          </w:p>
        </w:tc>
      </w:tr>
      <w:tr w:rsidR="00725F12" w:rsidRPr="00725F12" w:rsidTr="00A43469">
        <w:tc>
          <w:tcPr>
            <w:tcW w:w="1526" w:type="dxa"/>
            <w:shd w:val="clear" w:color="auto" w:fill="auto"/>
            <w:vAlign w:val="center"/>
          </w:tcPr>
          <w:p w:rsidR="007D3F87" w:rsidRPr="00725F12" w:rsidRDefault="0051279C" w:rsidP="00A43469">
            <w:pPr>
              <w:pStyle w:val="a5"/>
              <w:rPr>
                <w:sz w:val="20"/>
                <w:szCs w:val="20"/>
              </w:rPr>
            </w:pPr>
            <w:r w:rsidRPr="00725F12">
              <w:rPr>
                <w:sz w:val="20"/>
                <w:szCs w:val="20"/>
              </w:rPr>
              <w:t>176</w:t>
            </w:r>
          </w:p>
        </w:tc>
        <w:tc>
          <w:tcPr>
            <w:tcW w:w="1329" w:type="dxa"/>
            <w:shd w:val="clear" w:color="auto" w:fill="auto"/>
            <w:vAlign w:val="center"/>
          </w:tcPr>
          <w:p w:rsidR="007D3F87" w:rsidRPr="00725F12" w:rsidRDefault="0051279C" w:rsidP="00A43469">
            <w:pPr>
              <w:pStyle w:val="a5"/>
              <w:rPr>
                <w:sz w:val="20"/>
                <w:szCs w:val="20"/>
              </w:rPr>
            </w:pPr>
            <w:r w:rsidRPr="00725F12">
              <w:rPr>
                <w:sz w:val="20"/>
                <w:szCs w:val="20"/>
              </w:rPr>
              <w:t>177,6</w:t>
            </w:r>
          </w:p>
        </w:tc>
        <w:tc>
          <w:tcPr>
            <w:tcW w:w="1329" w:type="dxa"/>
          </w:tcPr>
          <w:p w:rsidR="007D3F87" w:rsidRPr="00725F12" w:rsidRDefault="0051279C" w:rsidP="00A43469">
            <w:pPr>
              <w:pStyle w:val="a5"/>
              <w:rPr>
                <w:sz w:val="20"/>
                <w:szCs w:val="20"/>
              </w:rPr>
            </w:pPr>
            <w:r w:rsidRPr="00725F12">
              <w:rPr>
                <w:sz w:val="20"/>
                <w:szCs w:val="20"/>
              </w:rPr>
              <w:t>179</w:t>
            </w:r>
          </w:p>
        </w:tc>
      </w:tr>
    </w:tbl>
    <w:p w:rsidR="007D3F87" w:rsidRPr="00725F12" w:rsidRDefault="007D3F87" w:rsidP="007D3F87">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A43469">
        <w:tc>
          <w:tcPr>
            <w:tcW w:w="1418" w:type="dxa"/>
            <w:shd w:val="clear" w:color="auto" w:fill="auto"/>
          </w:tcPr>
          <w:p w:rsidR="007D3F87" w:rsidRPr="00725F12" w:rsidRDefault="007D3F87" w:rsidP="00A43469">
            <w:pPr>
              <w:pStyle w:val="a5"/>
              <w:rPr>
                <w:sz w:val="20"/>
                <w:szCs w:val="20"/>
              </w:rPr>
            </w:pPr>
            <w:r w:rsidRPr="00725F12">
              <w:rPr>
                <w:sz w:val="20"/>
                <w:szCs w:val="20"/>
              </w:rPr>
              <w:t>Факт 2020г.</w:t>
            </w:r>
          </w:p>
        </w:tc>
        <w:tc>
          <w:tcPr>
            <w:tcW w:w="1329" w:type="dxa"/>
            <w:shd w:val="clear" w:color="auto" w:fill="auto"/>
          </w:tcPr>
          <w:p w:rsidR="007D3F87" w:rsidRPr="00725F12" w:rsidRDefault="007D3F87" w:rsidP="00A43469">
            <w:pPr>
              <w:pStyle w:val="a5"/>
              <w:rPr>
                <w:sz w:val="20"/>
                <w:szCs w:val="20"/>
              </w:rPr>
            </w:pPr>
            <w:r w:rsidRPr="00725F12">
              <w:rPr>
                <w:sz w:val="20"/>
                <w:szCs w:val="20"/>
              </w:rPr>
              <w:t>Факт 2021г.</w:t>
            </w:r>
          </w:p>
        </w:tc>
        <w:tc>
          <w:tcPr>
            <w:tcW w:w="1310" w:type="dxa"/>
            <w:shd w:val="clear" w:color="auto" w:fill="auto"/>
          </w:tcPr>
          <w:p w:rsidR="007D3F87" w:rsidRPr="00725F12" w:rsidRDefault="007D3F87" w:rsidP="00A43469">
            <w:pPr>
              <w:pStyle w:val="a5"/>
              <w:rPr>
                <w:sz w:val="20"/>
                <w:szCs w:val="20"/>
              </w:rPr>
            </w:pPr>
            <w:r w:rsidRPr="00725F12">
              <w:rPr>
                <w:sz w:val="20"/>
                <w:szCs w:val="20"/>
              </w:rPr>
              <w:t>План 2020г</w:t>
            </w:r>
          </w:p>
        </w:tc>
        <w:tc>
          <w:tcPr>
            <w:tcW w:w="1310" w:type="dxa"/>
          </w:tcPr>
          <w:p w:rsidR="007D3F87" w:rsidRPr="00725F12" w:rsidRDefault="007D3F87" w:rsidP="00A43469">
            <w:pPr>
              <w:pStyle w:val="a5"/>
              <w:rPr>
                <w:sz w:val="20"/>
                <w:szCs w:val="20"/>
              </w:rPr>
            </w:pPr>
            <w:r w:rsidRPr="00725F12">
              <w:rPr>
                <w:sz w:val="20"/>
                <w:szCs w:val="20"/>
              </w:rPr>
              <w:t>План 2021г</w:t>
            </w:r>
          </w:p>
        </w:tc>
        <w:tc>
          <w:tcPr>
            <w:tcW w:w="1310" w:type="dxa"/>
          </w:tcPr>
          <w:p w:rsidR="007D3F87" w:rsidRPr="00725F12" w:rsidRDefault="007D3F87" w:rsidP="00A43469">
            <w:pPr>
              <w:pStyle w:val="a5"/>
              <w:rPr>
                <w:sz w:val="20"/>
                <w:szCs w:val="20"/>
              </w:rPr>
            </w:pPr>
            <w:r w:rsidRPr="00725F12">
              <w:rPr>
                <w:sz w:val="20"/>
                <w:szCs w:val="20"/>
              </w:rPr>
              <w:t>План 2022 г.</w:t>
            </w:r>
          </w:p>
        </w:tc>
      </w:tr>
      <w:tr w:rsidR="00725F12" w:rsidRPr="00725F12" w:rsidTr="00A43469">
        <w:tc>
          <w:tcPr>
            <w:tcW w:w="1418" w:type="dxa"/>
            <w:shd w:val="clear" w:color="auto" w:fill="auto"/>
            <w:vAlign w:val="center"/>
          </w:tcPr>
          <w:p w:rsidR="007D3F87" w:rsidRPr="00725F12" w:rsidRDefault="0051279C" w:rsidP="00A43469">
            <w:pPr>
              <w:pStyle w:val="a5"/>
              <w:rPr>
                <w:sz w:val="20"/>
                <w:szCs w:val="20"/>
              </w:rPr>
            </w:pPr>
            <w:r w:rsidRPr="00725F12">
              <w:rPr>
                <w:sz w:val="20"/>
                <w:szCs w:val="20"/>
              </w:rPr>
              <w:t>127</w:t>
            </w:r>
          </w:p>
        </w:tc>
        <w:tc>
          <w:tcPr>
            <w:tcW w:w="1329" w:type="dxa"/>
            <w:shd w:val="clear" w:color="auto" w:fill="auto"/>
            <w:vAlign w:val="center"/>
          </w:tcPr>
          <w:p w:rsidR="007D3F87" w:rsidRPr="00725F12" w:rsidRDefault="0051279C" w:rsidP="00A43469">
            <w:pPr>
              <w:pStyle w:val="a5"/>
              <w:rPr>
                <w:sz w:val="20"/>
                <w:szCs w:val="20"/>
              </w:rPr>
            </w:pPr>
            <w:r w:rsidRPr="00725F12">
              <w:rPr>
                <w:sz w:val="20"/>
                <w:szCs w:val="20"/>
              </w:rPr>
              <w:t>125,7</w:t>
            </w:r>
          </w:p>
        </w:tc>
        <w:tc>
          <w:tcPr>
            <w:tcW w:w="1310" w:type="dxa"/>
            <w:shd w:val="clear" w:color="auto" w:fill="auto"/>
            <w:vAlign w:val="center"/>
          </w:tcPr>
          <w:p w:rsidR="007D3F87" w:rsidRPr="00725F12" w:rsidRDefault="0051279C" w:rsidP="00A43469">
            <w:pPr>
              <w:pStyle w:val="a5"/>
              <w:rPr>
                <w:sz w:val="20"/>
                <w:szCs w:val="20"/>
              </w:rPr>
            </w:pPr>
            <w:r w:rsidRPr="00725F12">
              <w:rPr>
                <w:sz w:val="20"/>
                <w:szCs w:val="20"/>
              </w:rPr>
              <w:t>125</w:t>
            </w:r>
          </w:p>
        </w:tc>
        <w:tc>
          <w:tcPr>
            <w:tcW w:w="1310" w:type="dxa"/>
          </w:tcPr>
          <w:p w:rsidR="007D3F87" w:rsidRPr="00725F12" w:rsidRDefault="0051279C" w:rsidP="00A43469">
            <w:pPr>
              <w:pStyle w:val="a5"/>
              <w:rPr>
                <w:sz w:val="20"/>
                <w:szCs w:val="20"/>
              </w:rPr>
            </w:pPr>
            <w:r w:rsidRPr="00725F12">
              <w:rPr>
                <w:sz w:val="20"/>
                <w:szCs w:val="20"/>
              </w:rPr>
              <w:t>124,7</w:t>
            </w:r>
          </w:p>
        </w:tc>
        <w:tc>
          <w:tcPr>
            <w:tcW w:w="1310" w:type="dxa"/>
          </w:tcPr>
          <w:p w:rsidR="007D3F87" w:rsidRPr="00725F12" w:rsidRDefault="0051279C" w:rsidP="00A43469">
            <w:pPr>
              <w:pStyle w:val="a5"/>
              <w:rPr>
                <w:sz w:val="20"/>
                <w:szCs w:val="20"/>
              </w:rPr>
            </w:pPr>
            <w:r w:rsidRPr="00725F12">
              <w:rPr>
                <w:sz w:val="20"/>
                <w:szCs w:val="20"/>
              </w:rPr>
              <w:t>141,7</w:t>
            </w:r>
          </w:p>
        </w:tc>
      </w:tr>
    </w:tbl>
    <w:p w:rsidR="007D3F87" w:rsidRPr="00725F12" w:rsidRDefault="007D3F87" w:rsidP="00725F12">
      <w:pPr>
        <w:ind w:firstLine="567"/>
        <w:jc w:val="both"/>
        <w:rPr>
          <w:sz w:val="20"/>
          <w:szCs w:val="20"/>
        </w:rPr>
      </w:pPr>
      <w:r w:rsidRPr="00725F12">
        <w:rPr>
          <w:sz w:val="20"/>
          <w:szCs w:val="20"/>
        </w:rPr>
        <w:t>Снижение показателя связано с приостановлением деятельности предприятий общественного питания с введением режима самоизоляции и ограничительных мер из-за коронавирусной инфекции (COVID-19).</w:t>
      </w:r>
    </w:p>
    <w:p w:rsidR="0054195B" w:rsidRPr="00725F12" w:rsidRDefault="00BA6D0A" w:rsidP="000E0341">
      <w:pPr>
        <w:tabs>
          <w:tab w:val="left" w:pos="2550"/>
        </w:tabs>
        <w:jc w:val="both"/>
        <w:rPr>
          <w:i/>
          <w:sz w:val="20"/>
          <w:szCs w:val="20"/>
        </w:rPr>
      </w:pPr>
      <w:r w:rsidRPr="00725F12">
        <w:rPr>
          <w:bCs/>
          <w:i/>
          <w:sz w:val="20"/>
          <w:szCs w:val="20"/>
        </w:rPr>
        <w:t>Показатель №124</w:t>
      </w:r>
      <w:r w:rsidR="0054195B" w:rsidRPr="00725F12">
        <w:rPr>
          <w:bCs/>
          <w:i/>
          <w:sz w:val="20"/>
          <w:szCs w:val="20"/>
        </w:rPr>
        <w:t xml:space="preserve"> «</w:t>
      </w:r>
      <w:r w:rsidR="0054195B" w:rsidRPr="00725F12">
        <w:rPr>
          <w:i/>
          <w:sz w:val="20"/>
          <w:szCs w:val="20"/>
        </w:rPr>
        <w:t>Объем платных услуг, млн.руб</w:t>
      </w:r>
      <w:r w:rsidR="0077617C" w:rsidRPr="00725F12">
        <w:rPr>
          <w:i/>
          <w:sz w:val="20"/>
          <w:szCs w:val="20"/>
        </w:rPr>
        <w:t>.»</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51279C" w:rsidP="00D65285">
            <w:pPr>
              <w:pStyle w:val="a5"/>
              <w:rPr>
                <w:sz w:val="20"/>
                <w:szCs w:val="20"/>
              </w:rPr>
            </w:pPr>
            <w:r w:rsidRPr="00725F12">
              <w:rPr>
                <w:sz w:val="20"/>
                <w:szCs w:val="20"/>
              </w:rPr>
              <w:t>290</w:t>
            </w:r>
          </w:p>
        </w:tc>
        <w:tc>
          <w:tcPr>
            <w:tcW w:w="1329" w:type="dxa"/>
            <w:shd w:val="clear" w:color="auto" w:fill="auto"/>
            <w:vAlign w:val="center"/>
          </w:tcPr>
          <w:p w:rsidR="00952449" w:rsidRPr="00725F12" w:rsidRDefault="0051279C" w:rsidP="00D65285">
            <w:pPr>
              <w:pStyle w:val="a5"/>
              <w:rPr>
                <w:sz w:val="20"/>
                <w:szCs w:val="20"/>
              </w:rPr>
            </w:pPr>
            <w:r w:rsidRPr="00725F12">
              <w:rPr>
                <w:sz w:val="20"/>
                <w:szCs w:val="20"/>
              </w:rPr>
              <w:t>287,4</w:t>
            </w:r>
          </w:p>
        </w:tc>
        <w:tc>
          <w:tcPr>
            <w:tcW w:w="1329" w:type="dxa"/>
          </w:tcPr>
          <w:p w:rsidR="00952449" w:rsidRPr="00725F12" w:rsidRDefault="0051279C" w:rsidP="00D65285">
            <w:pPr>
              <w:pStyle w:val="a5"/>
              <w:rPr>
                <w:sz w:val="20"/>
                <w:szCs w:val="20"/>
              </w:rPr>
            </w:pPr>
            <w:r w:rsidRPr="00725F12">
              <w:rPr>
                <w:sz w:val="20"/>
                <w:szCs w:val="20"/>
              </w:rPr>
              <w:t>284,8</w:t>
            </w:r>
          </w:p>
        </w:tc>
      </w:tr>
    </w:tbl>
    <w:p w:rsidR="00952449" w:rsidRPr="00725F12" w:rsidRDefault="00952449" w:rsidP="00952449">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952449" w:rsidRPr="00725F12" w:rsidRDefault="00952449" w:rsidP="00D65285">
            <w:pPr>
              <w:pStyle w:val="a5"/>
              <w:rPr>
                <w:sz w:val="20"/>
                <w:szCs w:val="20"/>
              </w:rPr>
            </w:pPr>
            <w:r w:rsidRPr="00725F12">
              <w:rPr>
                <w:sz w:val="20"/>
                <w:szCs w:val="20"/>
              </w:rPr>
              <w:t>Факт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Факт 2021г.</w:t>
            </w:r>
          </w:p>
        </w:tc>
        <w:tc>
          <w:tcPr>
            <w:tcW w:w="1310"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10" w:type="dxa"/>
          </w:tcPr>
          <w:p w:rsidR="00952449" w:rsidRPr="00725F12" w:rsidRDefault="00952449" w:rsidP="00D65285">
            <w:pPr>
              <w:pStyle w:val="a5"/>
              <w:rPr>
                <w:sz w:val="20"/>
                <w:szCs w:val="20"/>
              </w:rPr>
            </w:pPr>
            <w:r w:rsidRPr="00725F12">
              <w:rPr>
                <w:sz w:val="20"/>
                <w:szCs w:val="20"/>
              </w:rPr>
              <w:t>План 2021г</w:t>
            </w:r>
          </w:p>
        </w:tc>
        <w:tc>
          <w:tcPr>
            <w:tcW w:w="1310"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952449" w:rsidRPr="00725F12" w:rsidRDefault="0051279C" w:rsidP="00D65285">
            <w:pPr>
              <w:pStyle w:val="a5"/>
              <w:rPr>
                <w:sz w:val="20"/>
                <w:szCs w:val="20"/>
              </w:rPr>
            </w:pPr>
            <w:r w:rsidRPr="00725F12">
              <w:rPr>
                <w:sz w:val="20"/>
                <w:szCs w:val="20"/>
              </w:rPr>
              <w:t>242,4</w:t>
            </w:r>
          </w:p>
        </w:tc>
        <w:tc>
          <w:tcPr>
            <w:tcW w:w="1329" w:type="dxa"/>
            <w:shd w:val="clear" w:color="auto" w:fill="auto"/>
            <w:vAlign w:val="center"/>
          </w:tcPr>
          <w:p w:rsidR="00952449" w:rsidRPr="00725F12" w:rsidRDefault="0051279C" w:rsidP="00D65285">
            <w:pPr>
              <w:pStyle w:val="a5"/>
              <w:rPr>
                <w:sz w:val="20"/>
                <w:szCs w:val="20"/>
              </w:rPr>
            </w:pPr>
            <w:r w:rsidRPr="00725F12">
              <w:rPr>
                <w:sz w:val="20"/>
                <w:szCs w:val="20"/>
              </w:rPr>
              <w:t>247,3</w:t>
            </w:r>
          </w:p>
        </w:tc>
        <w:tc>
          <w:tcPr>
            <w:tcW w:w="1310" w:type="dxa"/>
            <w:shd w:val="clear" w:color="auto" w:fill="auto"/>
            <w:vAlign w:val="center"/>
          </w:tcPr>
          <w:p w:rsidR="00952449" w:rsidRPr="00725F12" w:rsidRDefault="0051279C" w:rsidP="00D65285">
            <w:pPr>
              <w:pStyle w:val="a5"/>
              <w:rPr>
                <w:sz w:val="20"/>
                <w:szCs w:val="20"/>
              </w:rPr>
            </w:pPr>
            <w:r w:rsidRPr="00725F12">
              <w:rPr>
                <w:sz w:val="20"/>
                <w:szCs w:val="20"/>
              </w:rPr>
              <w:t>240</w:t>
            </w:r>
          </w:p>
        </w:tc>
        <w:tc>
          <w:tcPr>
            <w:tcW w:w="1310" w:type="dxa"/>
          </w:tcPr>
          <w:p w:rsidR="00952449" w:rsidRPr="00725F12" w:rsidRDefault="0051279C" w:rsidP="00D65285">
            <w:pPr>
              <w:pStyle w:val="a5"/>
              <w:rPr>
                <w:sz w:val="20"/>
                <w:szCs w:val="20"/>
              </w:rPr>
            </w:pPr>
            <w:r w:rsidRPr="00725F12">
              <w:rPr>
                <w:sz w:val="20"/>
                <w:szCs w:val="20"/>
              </w:rPr>
              <w:t>245,8</w:t>
            </w:r>
          </w:p>
        </w:tc>
        <w:tc>
          <w:tcPr>
            <w:tcW w:w="1310" w:type="dxa"/>
          </w:tcPr>
          <w:p w:rsidR="00952449" w:rsidRPr="00725F12" w:rsidRDefault="0051279C" w:rsidP="00D65285">
            <w:pPr>
              <w:pStyle w:val="a5"/>
              <w:rPr>
                <w:sz w:val="20"/>
                <w:szCs w:val="20"/>
              </w:rPr>
            </w:pPr>
            <w:r w:rsidRPr="00725F12">
              <w:rPr>
                <w:sz w:val="20"/>
                <w:szCs w:val="20"/>
              </w:rPr>
              <w:t>269,1</w:t>
            </w:r>
          </w:p>
        </w:tc>
      </w:tr>
    </w:tbl>
    <w:p w:rsidR="007D3F87" w:rsidRPr="00725F12" w:rsidRDefault="007D3F87" w:rsidP="007D3F87">
      <w:pPr>
        <w:ind w:firstLine="567"/>
        <w:jc w:val="both"/>
        <w:rPr>
          <w:sz w:val="20"/>
          <w:szCs w:val="20"/>
        </w:rPr>
      </w:pPr>
      <w:r w:rsidRPr="00725F12">
        <w:rPr>
          <w:sz w:val="20"/>
          <w:szCs w:val="20"/>
        </w:rPr>
        <w:t>Снижение показателя связано с приостановлением деятельности предприятий по оказанию услуг с введением режима самоизоляции и ограничительных мер из-за коронавирусной инфекции (COVID-19).</w:t>
      </w:r>
    </w:p>
    <w:p w:rsidR="0051279C" w:rsidRPr="00725F12" w:rsidRDefault="00017E46" w:rsidP="000E0341">
      <w:pPr>
        <w:tabs>
          <w:tab w:val="left" w:pos="2550"/>
        </w:tabs>
        <w:ind w:firstLine="567"/>
        <w:jc w:val="both"/>
        <w:rPr>
          <w:bCs/>
          <w:sz w:val="20"/>
          <w:szCs w:val="20"/>
        </w:rPr>
      </w:pPr>
      <w:r w:rsidRPr="00725F12">
        <w:rPr>
          <w:bCs/>
          <w:sz w:val="20"/>
          <w:szCs w:val="20"/>
        </w:rPr>
        <w:t>В 202</w:t>
      </w:r>
      <w:r w:rsidR="0051279C" w:rsidRPr="00725F12">
        <w:rPr>
          <w:bCs/>
          <w:sz w:val="20"/>
          <w:szCs w:val="20"/>
        </w:rPr>
        <w:t>2</w:t>
      </w:r>
      <w:r w:rsidRPr="00725F12">
        <w:rPr>
          <w:bCs/>
          <w:sz w:val="20"/>
          <w:szCs w:val="20"/>
        </w:rPr>
        <w:t>г. пл</w:t>
      </w:r>
      <w:r w:rsidR="0077617C" w:rsidRPr="00725F12">
        <w:rPr>
          <w:bCs/>
          <w:sz w:val="20"/>
          <w:szCs w:val="20"/>
        </w:rPr>
        <w:t>анируется снижение показателя</w:t>
      </w:r>
      <w:r w:rsidRPr="00725F12">
        <w:rPr>
          <w:bCs/>
          <w:sz w:val="20"/>
          <w:szCs w:val="20"/>
        </w:rPr>
        <w:t xml:space="preserve"> за счет </w:t>
      </w:r>
      <w:r w:rsidR="0077617C" w:rsidRPr="00725F12">
        <w:rPr>
          <w:bCs/>
          <w:sz w:val="20"/>
          <w:szCs w:val="20"/>
        </w:rPr>
        <w:t>уменьшения численности населения – потребителей услуг.</w:t>
      </w:r>
    </w:p>
    <w:p w:rsidR="00017E46" w:rsidRPr="00725F12" w:rsidRDefault="00017E46" w:rsidP="000E0341">
      <w:pPr>
        <w:tabs>
          <w:tab w:val="left" w:pos="2550"/>
        </w:tabs>
        <w:jc w:val="both"/>
        <w:rPr>
          <w:bCs/>
          <w:i/>
          <w:sz w:val="20"/>
          <w:szCs w:val="20"/>
        </w:rPr>
      </w:pPr>
      <w:r w:rsidRPr="00725F12">
        <w:rPr>
          <w:bCs/>
          <w:i/>
          <w:sz w:val="20"/>
          <w:szCs w:val="20"/>
        </w:rPr>
        <w:t>Показатель №125 «Численность занятых в отрасли " Торговля и потребительский рынок", чел.»</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51279C" w:rsidP="00D65285">
            <w:pPr>
              <w:pStyle w:val="a5"/>
              <w:rPr>
                <w:sz w:val="20"/>
                <w:szCs w:val="20"/>
              </w:rPr>
            </w:pPr>
            <w:r w:rsidRPr="00725F12">
              <w:rPr>
                <w:sz w:val="20"/>
                <w:szCs w:val="20"/>
              </w:rPr>
              <w:t>1145</w:t>
            </w:r>
          </w:p>
        </w:tc>
        <w:tc>
          <w:tcPr>
            <w:tcW w:w="1329" w:type="dxa"/>
            <w:shd w:val="clear" w:color="auto" w:fill="auto"/>
            <w:vAlign w:val="center"/>
          </w:tcPr>
          <w:p w:rsidR="00952449" w:rsidRPr="00725F12" w:rsidRDefault="0051279C" w:rsidP="00D65285">
            <w:pPr>
              <w:pStyle w:val="a5"/>
              <w:rPr>
                <w:sz w:val="20"/>
                <w:szCs w:val="20"/>
              </w:rPr>
            </w:pPr>
            <w:r w:rsidRPr="00725F12">
              <w:rPr>
                <w:sz w:val="20"/>
                <w:szCs w:val="20"/>
              </w:rPr>
              <w:t>1140</w:t>
            </w:r>
          </w:p>
        </w:tc>
        <w:tc>
          <w:tcPr>
            <w:tcW w:w="1329" w:type="dxa"/>
          </w:tcPr>
          <w:p w:rsidR="00952449" w:rsidRPr="00725F12" w:rsidRDefault="0051279C" w:rsidP="00D65285">
            <w:pPr>
              <w:pStyle w:val="a5"/>
              <w:rPr>
                <w:sz w:val="20"/>
                <w:szCs w:val="20"/>
              </w:rPr>
            </w:pPr>
            <w:r w:rsidRPr="00725F12">
              <w:rPr>
                <w:sz w:val="20"/>
                <w:szCs w:val="20"/>
              </w:rPr>
              <w:t>1135</w:t>
            </w:r>
          </w:p>
        </w:tc>
      </w:tr>
    </w:tbl>
    <w:p w:rsidR="00952449" w:rsidRPr="00725F12" w:rsidRDefault="00952449" w:rsidP="00952449">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952449" w:rsidRPr="00725F12" w:rsidRDefault="00952449" w:rsidP="00D65285">
            <w:pPr>
              <w:pStyle w:val="a5"/>
              <w:rPr>
                <w:sz w:val="20"/>
                <w:szCs w:val="20"/>
              </w:rPr>
            </w:pPr>
            <w:r w:rsidRPr="00725F12">
              <w:rPr>
                <w:sz w:val="20"/>
                <w:szCs w:val="20"/>
              </w:rPr>
              <w:t>Факт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Факт 2021г.</w:t>
            </w:r>
          </w:p>
        </w:tc>
        <w:tc>
          <w:tcPr>
            <w:tcW w:w="1310"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10" w:type="dxa"/>
          </w:tcPr>
          <w:p w:rsidR="00952449" w:rsidRPr="00725F12" w:rsidRDefault="00952449" w:rsidP="00D65285">
            <w:pPr>
              <w:pStyle w:val="a5"/>
              <w:rPr>
                <w:sz w:val="20"/>
                <w:szCs w:val="20"/>
              </w:rPr>
            </w:pPr>
            <w:r w:rsidRPr="00725F12">
              <w:rPr>
                <w:sz w:val="20"/>
                <w:szCs w:val="20"/>
              </w:rPr>
              <w:t>План 2021г</w:t>
            </w:r>
          </w:p>
        </w:tc>
        <w:tc>
          <w:tcPr>
            <w:tcW w:w="1310"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952449" w:rsidRPr="00725F12" w:rsidRDefault="0051279C" w:rsidP="00D65285">
            <w:pPr>
              <w:pStyle w:val="a5"/>
              <w:rPr>
                <w:sz w:val="20"/>
                <w:szCs w:val="20"/>
              </w:rPr>
            </w:pPr>
            <w:r w:rsidRPr="00725F12">
              <w:rPr>
                <w:sz w:val="20"/>
                <w:szCs w:val="20"/>
              </w:rPr>
              <w:t>1156</w:t>
            </w:r>
          </w:p>
        </w:tc>
        <w:tc>
          <w:tcPr>
            <w:tcW w:w="1329" w:type="dxa"/>
            <w:shd w:val="clear" w:color="auto" w:fill="auto"/>
            <w:vAlign w:val="center"/>
          </w:tcPr>
          <w:p w:rsidR="00952449" w:rsidRPr="00725F12" w:rsidRDefault="0051279C" w:rsidP="00D65285">
            <w:pPr>
              <w:pStyle w:val="a5"/>
              <w:rPr>
                <w:sz w:val="20"/>
                <w:szCs w:val="20"/>
              </w:rPr>
            </w:pPr>
            <w:r w:rsidRPr="00725F12">
              <w:rPr>
                <w:sz w:val="20"/>
                <w:szCs w:val="20"/>
              </w:rPr>
              <w:t>1156</w:t>
            </w:r>
          </w:p>
        </w:tc>
        <w:tc>
          <w:tcPr>
            <w:tcW w:w="1310" w:type="dxa"/>
            <w:shd w:val="clear" w:color="auto" w:fill="auto"/>
            <w:vAlign w:val="center"/>
          </w:tcPr>
          <w:p w:rsidR="00952449" w:rsidRPr="00725F12" w:rsidRDefault="0051279C" w:rsidP="00D65285">
            <w:pPr>
              <w:pStyle w:val="a5"/>
              <w:rPr>
                <w:sz w:val="20"/>
                <w:szCs w:val="20"/>
              </w:rPr>
            </w:pPr>
            <w:r w:rsidRPr="00725F12">
              <w:rPr>
                <w:sz w:val="20"/>
                <w:szCs w:val="20"/>
              </w:rPr>
              <w:t>1145</w:t>
            </w:r>
          </w:p>
        </w:tc>
        <w:tc>
          <w:tcPr>
            <w:tcW w:w="1310" w:type="dxa"/>
          </w:tcPr>
          <w:p w:rsidR="00952449" w:rsidRPr="00725F12" w:rsidRDefault="0051279C" w:rsidP="00D65285">
            <w:pPr>
              <w:pStyle w:val="a5"/>
              <w:rPr>
                <w:sz w:val="20"/>
                <w:szCs w:val="20"/>
              </w:rPr>
            </w:pPr>
            <w:r w:rsidRPr="00725F12">
              <w:rPr>
                <w:sz w:val="20"/>
                <w:szCs w:val="20"/>
              </w:rPr>
              <w:t>1156</w:t>
            </w:r>
          </w:p>
        </w:tc>
        <w:tc>
          <w:tcPr>
            <w:tcW w:w="1310" w:type="dxa"/>
          </w:tcPr>
          <w:p w:rsidR="00952449" w:rsidRPr="00725F12" w:rsidRDefault="0051279C" w:rsidP="00D65285">
            <w:pPr>
              <w:pStyle w:val="a5"/>
              <w:rPr>
                <w:sz w:val="20"/>
                <w:szCs w:val="20"/>
              </w:rPr>
            </w:pPr>
            <w:r w:rsidRPr="00725F12">
              <w:rPr>
                <w:sz w:val="20"/>
                <w:szCs w:val="20"/>
              </w:rPr>
              <w:t>1150</w:t>
            </w:r>
          </w:p>
        </w:tc>
      </w:tr>
    </w:tbl>
    <w:p w:rsidR="0051279C" w:rsidRPr="00725F12" w:rsidRDefault="0051279C" w:rsidP="000E0341">
      <w:pPr>
        <w:tabs>
          <w:tab w:val="left" w:pos="2550"/>
        </w:tabs>
        <w:ind w:firstLine="567"/>
        <w:jc w:val="both"/>
        <w:rPr>
          <w:sz w:val="20"/>
          <w:szCs w:val="20"/>
        </w:rPr>
      </w:pPr>
      <w:r w:rsidRPr="00725F12">
        <w:rPr>
          <w:bCs/>
          <w:sz w:val="20"/>
          <w:szCs w:val="20"/>
        </w:rPr>
        <w:t>Снижение п</w:t>
      </w:r>
      <w:r w:rsidR="006033EA" w:rsidRPr="00725F12">
        <w:rPr>
          <w:bCs/>
          <w:sz w:val="20"/>
          <w:szCs w:val="20"/>
        </w:rPr>
        <w:t>оказател</w:t>
      </w:r>
      <w:r w:rsidRPr="00725F12">
        <w:rPr>
          <w:bCs/>
          <w:sz w:val="20"/>
          <w:szCs w:val="20"/>
        </w:rPr>
        <w:t>я в</w:t>
      </w:r>
      <w:r w:rsidR="006033EA" w:rsidRPr="00725F12">
        <w:rPr>
          <w:sz w:val="20"/>
          <w:szCs w:val="20"/>
        </w:rPr>
        <w:t xml:space="preserve"> связ</w:t>
      </w:r>
      <w:r w:rsidRPr="00725F12">
        <w:rPr>
          <w:sz w:val="20"/>
          <w:szCs w:val="20"/>
        </w:rPr>
        <w:t>и</w:t>
      </w:r>
      <w:r w:rsidR="006033EA" w:rsidRPr="00725F12">
        <w:rPr>
          <w:sz w:val="20"/>
          <w:szCs w:val="20"/>
        </w:rPr>
        <w:t xml:space="preserve"> с закрытием ИП. </w:t>
      </w:r>
    </w:p>
    <w:p w:rsidR="00F743BF" w:rsidRPr="00725F12" w:rsidRDefault="0054195B" w:rsidP="000E0341">
      <w:pPr>
        <w:tabs>
          <w:tab w:val="left" w:pos="2550"/>
        </w:tabs>
        <w:jc w:val="both"/>
        <w:rPr>
          <w:sz w:val="20"/>
          <w:szCs w:val="20"/>
        </w:rPr>
      </w:pPr>
      <w:r w:rsidRPr="00725F12">
        <w:rPr>
          <w:bCs/>
          <w:i/>
          <w:sz w:val="20"/>
          <w:szCs w:val="20"/>
        </w:rPr>
        <w:t>Показатель №12</w:t>
      </w:r>
      <w:r w:rsidR="00F743BF" w:rsidRPr="00725F12">
        <w:rPr>
          <w:bCs/>
          <w:i/>
          <w:sz w:val="20"/>
          <w:szCs w:val="20"/>
        </w:rPr>
        <w:t>6</w:t>
      </w:r>
      <w:r w:rsidRPr="00725F12">
        <w:rPr>
          <w:bCs/>
          <w:i/>
          <w:sz w:val="20"/>
          <w:szCs w:val="20"/>
        </w:rPr>
        <w:t xml:space="preserve"> «</w:t>
      </w:r>
      <w:r w:rsidRPr="00725F12">
        <w:rPr>
          <w:i/>
          <w:sz w:val="20"/>
          <w:szCs w:val="20"/>
        </w:rPr>
        <w:t>Среднемесячная заработная плата в отрасли " Торговля и потребительский рынок", тыс.руб.»</w:t>
      </w:r>
      <w:r w:rsidR="00716BC5" w:rsidRPr="00725F12">
        <w:rPr>
          <w:sz w:val="20"/>
          <w:szCs w:val="20"/>
        </w:rPr>
        <w:t xml:space="preserve"> </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51279C" w:rsidP="00D65285">
            <w:pPr>
              <w:pStyle w:val="a5"/>
              <w:rPr>
                <w:sz w:val="20"/>
                <w:szCs w:val="20"/>
              </w:rPr>
            </w:pPr>
            <w:r w:rsidRPr="00725F12">
              <w:rPr>
                <w:sz w:val="20"/>
                <w:szCs w:val="20"/>
              </w:rPr>
              <w:t>24,0</w:t>
            </w:r>
          </w:p>
        </w:tc>
        <w:tc>
          <w:tcPr>
            <w:tcW w:w="1329" w:type="dxa"/>
            <w:shd w:val="clear" w:color="auto" w:fill="auto"/>
            <w:vAlign w:val="center"/>
          </w:tcPr>
          <w:p w:rsidR="00952449" w:rsidRPr="00725F12" w:rsidRDefault="0051279C" w:rsidP="00D65285">
            <w:pPr>
              <w:pStyle w:val="a5"/>
              <w:rPr>
                <w:sz w:val="20"/>
                <w:szCs w:val="20"/>
              </w:rPr>
            </w:pPr>
            <w:r w:rsidRPr="00725F12">
              <w:rPr>
                <w:sz w:val="20"/>
                <w:szCs w:val="20"/>
              </w:rPr>
              <w:t>24,4</w:t>
            </w:r>
          </w:p>
        </w:tc>
        <w:tc>
          <w:tcPr>
            <w:tcW w:w="1329" w:type="dxa"/>
          </w:tcPr>
          <w:p w:rsidR="00952449" w:rsidRPr="00725F12" w:rsidRDefault="0051279C" w:rsidP="00D65285">
            <w:pPr>
              <w:pStyle w:val="a5"/>
              <w:rPr>
                <w:sz w:val="20"/>
                <w:szCs w:val="20"/>
              </w:rPr>
            </w:pPr>
            <w:r w:rsidRPr="00725F12">
              <w:rPr>
                <w:sz w:val="20"/>
                <w:szCs w:val="20"/>
              </w:rPr>
              <w:t>24,9</w:t>
            </w:r>
          </w:p>
        </w:tc>
      </w:tr>
    </w:tbl>
    <w:p w:rsidR="00952449" w:rsidRPr="00725F12" w:rsidRDefault="00952449" w:rsidP="00952449">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952449" w:rsidRPr="00725F12" w:rsidRDefault="00952449" w:rsidP="00D65285">
            <w:pPr>
              <w:pStyle w:val="a5"/>
              <w:rPr>
                <w:sz w:val="20"/>
                <w:szCs w:val="20"/>
              </w:rPr>
            </w:pPr>
            <w:r w:rsidRPr="00725F12">
              <w:rPr>
                <w:sz w:val="20"/>
                <w:szCs w:val="20"/>
              </w:rPr>
              <w:t>Факт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Факт 2021г.</w:t>
            </w:r>
          </w:p>
        </w:tc>
        <w:tc>
          <w:tcPr>
            <w:tcW w:w="1310"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10" w:type="dxa"/>
          </w:tcPr>
          <w:p w:rsidR="00952449" w:rsidRPr="00725F12" w:rsidRDefault="00952449" w:rsidP="00D65285">
            <w:pPr>
              <w:pStyle w:val="a5"/>
              <w:rPr>
                <w:sz w:val="20"/>
                <w:szCs w:val="20"/>
              </w:rPr>
            </w:pPr>
            <w:r w:rsidRPr="00725F12">
              <w:rPr>
                <w:sz w:val="20"/>
                <w:szCs w:val="20"/>
              </w:rPr>
              <w:t>План 2021г</w:t>
            </w:r>
          </w:p>
        </w:tc>
        <w:tc>
          <w:tcPr>
            <w:tcW w:w="1310"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952449" w:rsidRPr="00725F12" w:rsidRDefault="0051279C" w:rsidP="00D65285">
            <w:pPr>
              <w:pStyle w:val="a5"/>
              <w:rPr>
                <w:sz w:val="20"/>
                <w:szCs w:val="20"/>
              </w:rPr>
            </w:pPr>
            <w:r w:rsidRPr="00725F12">
              <w:rPr>
                <w:sz w:val="20"/>
                <w:szCs w:val="20"/>
              </w:rPr>
              <w:t>24,184</w:t>
            </w:r>
          </w:p>
        </w:tc>
        <w:tc>
          <w:tcPr>
            <w:tcW w:w="1329" w:type="dxa"/>
            <w:shd w:val="clear" w:color="auto" w:fill="auto"/>
            <w:vAlign w:val="center"/>
          </w:tcPr>
          <w:p w:rsidR="00952449" w:rsidRPr="00725F12" w:rsidRDefault="0051279C" w:rsidP="00D65285">
            <w:pPr>
              <w:pStyle w:val="a5"/>
              <w:rPr>
                <w:sz w:val="20"/>
                <w:szCs w:val="20"/>
              </w:rPr>
            </w:pPr>
            <w:r w:rsidRPr="00725F12">
              <w:rPr>
                <w:sz w:val="20"/>
                <w:szCs w:val="20"/>
              </w:rPr>
              <w:t>25,405</w:t>
            </w:r>
          </w:p>
        </w:tc>
        <w:tc>
          <w:tcPr>
            <w:tcW w:w="1310" w:type="dxa"/>
            <w:shd w:val="clear" w:color="auto" w:fill="auto"/>
            <w:vAlign w:val="center"/>
          </w:tcPr>
          <w:p w:rsidR="00952449" w:rsidRPr="00725F12" w:rsidRDefault="0051279C" w:rsidP="00D65285">
            <w:pPr>
              <w:pStyle w:val="a5"/>
              <w:rPr>
                <w:sz w:val="20"/>
                <w:szCs w:val="20"/>
              </w:rPr>
            </w:pPr>
            <w:r w:rsidRPr="00725F12">
              <w:rPr>
                <w:sz w:val="20"/>
                <w:szCs w:val="20"/>
              </w:rPr>
              <w:t>24,0</w:t>
            </w:r>
          </w:p>
        </w:tc>
        <w:tc>
          <w:tcPr>
            <w:tcW w:w="1310" w:type="dxa"/>
          </w:tcPr>
          <w:p w:rsidR="00952449" w:rsidRPr="00725F12" w:rsidRDefault="0051279C" w:rsidP="00D65285">
            <w:pPr>
              <w:pStyle w:val="a5"/>
              <w:rPr>
                <w:sz w:val="20"/>
                <w:szCs w:val="20"/>
              </w:rPr>
            </w:pPr>
            <w:r w:rsidRPr="00725F12">
              <w:rPr>
                <w:sz w:val="20"/>
                <w:szCs w:val="20"/>
              </w:rPr>
              <w:t>25,3</w:t>
            </w:r>
          </w:p>
        </w:tc>
        <w:tc>
          <w:tcPr>
            <w:tcW w:w="1310" w:type="dxa"/>
          </w:tcPr>
          <w:p w:rsidR="00952449" w:rsidRPr="00725F12" w:rsidRDefault="0051279C" w:rsidP="00D65285">
            <w:pPr>
              <w:pStyle w:val="a5"/>
              <w:rPr>
                <w:sz w:val="20"/>
                <w:szCs w:val="20"/>
              </w:rPr>
            </w:pPr>
            <w:r w:rsidRPr="00725F12">
              <w:rPr>
                <w:sz w:val="20"/>
                <w:szCs w:val="20"/>
              </w:rPr>
              <w:t>26,84</w:t>
            </w:r>
          </w:p>
        </w:tc>
      </w:tr>
    </w:tbl>
    <w:p w:rsidR="00017E46" w:rsidRPr="00725F12" w:rsidRDefault="00716BC5" w:rsidP="000E0341">
      <w:pPr>
        <w:tabs>
          <w:tab w:val="left" w:pos="2550"/>
        </w:tabs>
        <w:jc w:val="both"/>
        <w:rPr>
          <w:sz w:val="20"/>
          <w:szCs w:val="20"/>
        </w:rPr>
      </w:pPr>
      <w:r w:rsidRPr="00725F12">
        <w:rPr>
          <w:sz w:val="20"/>
          <w:szCs w:val="20"/>
        </w:rPr>
        <w:t xml:space="preserve">Фактический </w:t>
      </w:r>
      <w:r w:rsidR="0077617C" w:rsidRPr="00725F12">
        <w:rPr>
          <w:sz w:val="20"/>
          <w:szCs w:val="20"/>
        </w:rPr>
        <w:t xml:space="preserve">темп </w:t>
      </w:r>
      <w:r w:rsidRPr="00725F12">
        <w:rPr>
          <w:sz w:val="20"/>
          <w:szCs w:val="20"/>
        </w:rPr>
        <w:t>рост</w:t>
      </w:r>
      <w:r w:rsidR="0077617C" w:rsidRPr="00725F12">
        <w:rPr>
          <w:sz w:val="20"/>
          <w:szCs w:val="20"/>
        </w:rPr>
        <w:t>а</w:t>
      </w:r>
      <w:r w:rsidRPr="00725F12">
        <w:rPr>
          <w:sz w:val="20"/>
          <w:szCs w:val="20"/>
        </w:rPr>
        <w:t xml:space="preserve"> в 20</w:t>
      </w:r>
      <w:r w:rsidR="0051279C" w:rsidRPr="00725F12">
        <w:rPr>
          <w:sz w:val="20"/>
          <w:szCs w:val="20"/>
        </w:rPr>
        <w:t>20</w:t>
      </w:r>
      <w:r w:rsidRPr="00725F12">
        <w:rPr>
          <w:sz w:val="20"/>
          <w:szCs w:val="20"/>
        </w:rPr>
        <w:t xml:space="preserve">г. составил </w:t>
      </w:r>
      <w:r w:rsidR="0077617C" w:rsidRPr="00725F12">
        <w:rPr>
          <w:sz w:val="20"/>
          <w:szCs w:val="20"/>
        </w:rPr>
        <w:t>10</w:t>
      </w:r>
      <w:r w:rsidR="0051279C" w:rsidRPr="00725F12">
        <w:rPr>
          <w:sz w:val="20"/>
          <w:szCs w:val="20"/>
        </w:rPr>
        <w:t>2</w:t>
      </w:r>
      <w:r w:rsidR="0077617C" w:rsidRPr="00725F12">
        <w:rPr>
          <w:sz w:val="20"/>
          <w:szCs w:val="20"/>
        </w:rPr>
        <w:t>,9%</w:t>
      </w:r>
      <w:r w:rsidR="0051279C" w:rsidRPr="00725F12">
        <w:rPr>
          <w:sz w:val="20"/>
          <w:szCs w:val="20"/>
        </w:rPr>
        <w:t>, в 2021г. 105%,</w:t>
      </w:r>
      <w:r w:rsidRPr="00725F12">
        <w:rPr>
          <w:sz w:val="20"/>
          <w:szCs w:val="20"/>
        </w:rPr>
        <w:t xml:space="preserve"> в связи с увеличением </w:t>
      </w:r>
      <w:r w:rsidR="003967B6" w:rsidRPr="00725F12">
        <w:rPr>
          <w:sz w:val="20"/>
          <w:szCs w:val="20"/>
        </w:rPr>
        <w:t xml:space="preserve">размера </w:t>
      </w:r>
      <w:r w:rsidRPr="00725F12">
        <w:rPr>
          <w:sz w:val="20"/>
          <w:szCs w:val="20"/>
        </w:rPr>
        <w:t>минимальной заработной платы.</w:t>
      </w:r>
      <w:r w:rsidR="0051279C" w:rsidRPr="00725F12">
        <w:rPr>
          <w:sz w:val="20"/>
          <w:szCs w:val="20"/>
        </w:rPr>
        <w:t xml:space="preserve"> План на 2022г. 105,6%.</w:t>
      </w:r>
    </w:p>
    <w:p w:rsidR="00F5136C" w:rsidRPr="00725F12" w:rsidRDefault="00F5136C" w:rsidP="000E0341">
      <w:pPr>
        <w:tabs>
          <w:tab w:val="left" w:pos="2550"/>
        </w:tabs>
        <w:jc w:val="both"/>
        <w:rPr>
          <w:bCs/>
          <w:sz w:val="20"/>
          <w:szCs w:val="20"/>
        </w:rPr>
      </w:pPr>
    </w:p>
    <w:p w:rsidR="0054195B" w:rsidRPr="00725F12" w:rsidRDefault="0054195B" w:rsidP="000E0341">
      <w:pPr>
        <w:tabs>
          <w:tab w:val="left" w:pos="2550"/>
        </w:tabs>
        <w:jc w:val="both"/>
        <w:rPr>
          <w:bCs/>
          <w:sz w:val="20"/>
          <w:szCs w:val="20"/>
          <w:u w:val="single"/>
        </w:rPr>
      </w:pPr>
      <w:r w:rsidRPr="00725F12">
        <w:rPr>
          <w:b/>
          <w:bCs/>
          <w:sz w:val="20"/>
          <w:szCs w:val="20"/>
          <w:highlight w:val="cyan"/>
          <w:u w:val="single"/>
        </w:rPr>
        <w:t>Туризм</w:t>
      </w:r>
    </w:p>
    <w:p w:rsidR="0054195B" w:rsidRPr="00725F12" w:rsidRDefault="0054195B" w:rsidP="000E0341">
      <w:pPr>
        <w:tabs>
          <w:tab w:val="left" w:pos="2550"/>
        </w:tabs>
        <w:jc w:val="both"/>
        <w:rPr>
          <w:i/>
          <w:sz w:val="20"/>
          <w:szCs w:val="20"/>
        </w:rPr>
      </w:pPr>
      <w:r w:rsidRPr="00725F12">
        <w:rPr>
          <w:bCs/>
          <w:i/>
          <w:sz w:val="20"/>
          <w:szCs w:val="20"/>
        </w:rPr>
        <w:t>Показатель №12</w:t>
      </w:r>
      <w:r w:rsidR="00BA6D0A" w:rsidRPr="00725F12">
        <w:rPr>
          <w:bCs/>
          <w:i/>
          <w:sz w:val="20"/>
          <w:szCs w:val="20"/>
        </w:rPr>
        <w:t>7</w:t>
      </w:r>
      <w:r w:rsidRPr="00725F12">
        <w:rPr>
          <w:bCs/>
          <w:i/>
          <w:sz w:val="20"/>
          <w:szCs w:val="20"/>
        </w:rPr>
        <w:t xml:space="preserve"> «</w:t>
      </w:r>
      <w:r w:rsidRPr="00725F12">
        <w:rPr>
          <w:i/>
          <w:sz w:val="20"/>
          <w:szCs w:val="20"/>
        </w:rPr>
        <w:t>Количество туристских прибытий, тыс. чел</w:t>
      </w:r>
      <w:r w:rsidR="00FF28E1" w:rsidRPr="00725F12">
        <w:rPr>
          <w:i/>
          <w:sz w:val="20"/>
          <w:szCs w:val="20"/>
        </w:rPr>
        <w:t>.»</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51279C" w:rsidP="00D65285">
            <w:pPr>
              <w:pStyle w:val="a5"/>
              <w:rPr>
                <w:sz w:val="20"/>
                <w:szCs w:val="20"/>
              </w:rPr>
            </w:pPr>
            <w:r w:rsidRPr="00725F12">
              <w:rPr>
                <w:sz w:val="20"/>
                <w:szCs w:val="20"/>
              </w:rPr>
              <w:t>6,140</w:t>
            </w:r>
          </w:p>
        </w:tc>
        <w:tc>
          <w:tcPr>
            <w:tcW w:w="1329" w:type="dxa"/>
            <w:shd w:val="clear" w:color="auto" w:fill="auto"/>
            <w:vAlign w:val="center"/>
          </w:tcPr>
          <w:p w:rsidR="00952449" w:rsidRPr="00725F12" w:rsidRDefault="00E25239" w:rsidP="00D65285">
            <w:pPr>
              <w:pStyle w:val="a5"/>
              <w:rPr>
                <w:sz w:val="20"/>
                <w:szCs w:val="20"/>
              </w:rPr>
            </w:pPr>
            <w:r w:rsidRPr="00725F12">
              <w:rPr>
                <w:sz w:val="20"/>
                <w:szCs w:val="20"/>
              </w:rPr>
              <w:t>6,08</w:t>
            </w:r>
          </w:p>
        </w:tc>
        <w:tc>
          <w:tcPr>
            <w:tcW w:w="1329" w:type="dxa"/>
          </w:tcPr>
          <w:p w:rsidR="00952449" w:rsidRPr="00725F12" w:rsidRDefault="00E25239" w:rsidP="00D65285">
            <w:pPr>
              <w:pStyle w:val="a5"/>
              <w:rPr>
                <w:sz w:val="20"/>
                <w:szCs w:val="20"/>
              </w:rPr>
            </w:pPr>
            <w:r w:rsidRPr="00725F12">
              <w:rPr>
                <w:sz w:val="20"/>
                <w:szCs w:val="20"/>
              </w:rPr>
              <w:t>6,02</w:t>
            </w:r>
          </w:p>
        </w:tc>
      </w:tr>
    </w:tbl>
    <w:p w:rsidR="00952449" w:rsidRPr="00725F12" w:rsidRDefault="00952449" w:rsidP="00952449">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10"/>
        <w:gridCol w:w="1310"/>
        <w:gridCol w:w="1310"/>
      </w:tblGrid>
      <w:tr w:rsidR="00725F12" w:rsidRPr="00725F12" w:rsidTr="00D65285">
        <w:tc>
          <w:tcPr>
            <w:tcW w:w="1418" w:type="dxa"/>
            <w:shd w:val="clear" w:color="auto" w:fill="auto"/>
          </w:tcPr>
          <w:p w:rsidR="00952449" w:rsidRPr="00725F12" w:rsidRDefault="00952449" w:rsidP="00D65285">
            <w:pPr>
              <w:pStyle w:val="a5"/>
              <w:rPr>
                <w:sz w:val="20"/>
                <w:szCs w:val="20"/>
              </w:rPr>
            </w:pPr>
            <w:r w:rsidRPr="00725F12">
              <w:rPr>
                <w:sz w:val="20"/>
                <w:szCs w:val="20"/>
              </w:rPr>
              <w:t>Факт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Факт 2021г.</w:t>
            </w:r>
          </w:p>
        </w:tc>
        <w:tc>
          <w:tcPr>
            <w:tcW w:w="1310"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10" w:type="dxa"/>
          </w:tcPr>
          <w:p w:rsidR="00952449" w:rsidRPr="00725F12" w:rsidRDefault="00952449" w:rsidP="00D65285">
            <w:pPr>
              <w:pStyle w:val="a5"/>
              <w:rPr>
                <w:sz w:val="20"/>
                <w:szCs w:val="20"/>
              </w:rPr>
            </w:pPr>
            <w:r w:rsidRPr="00725F12">
              <w:rPr>
                <w:sz w:val="20"/>
                <w:szCs w:val="20"/>
              </w:rPr>
              <w:t>План 2021г</w:t>
            </w:r>
          </w:p>
        </w:tc>
        <w:tc>
          <w:tcPr>
            <w:tcW w:w="1310"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418" w:type="dxa"/>
            <w:shd w:val="clear" w:color="auto" w:fill="auto"/>
            <w:vAlign w:val="center"/>
          </w:tcPr>
          <w:p w:rsidR="00952449" w:rsidRPr="00725F12" w:rsidRDefault="0051279C" w:rsidP="00D65285">
            <w:pPr>
              <w:pStyle w:val="a5"/>
              <w:rPr>
                <w:sz w:val="20"/>
                <w:szCs w:val="20"/>
              </w:rPr>
            </w:pPr>
            <w:r w:rsidRPr="00725F12">
              <w:rPr>
                <w:sz w:val="20"/>
                <w:szCs w:val="20"/>
              </w:rPr>
              <w:t>4,669</w:t>
            </w:r>
          </w:p>
        </w:tc>
        <w:tc>
          <w:tcPr>
            <w:tcW w:w="1329" w:type="dxa"/>
            <w:shd w:val="clear" w:color="auto" w:fill="auto"/>
            <w:vAlign w:val="center"/>
          </w:tcPr>
          <w:p w:rsidR="00952449" w:rsidRPr="00725F12" w:rsidRDefault="0051279C" w:rsidP="00D65285">
            <w:pPr>
              <w:pStyle w:val="a5"/>
              <w:rPr>
                <w:sz w:val="20"/>
                <w:szCs w:val="20"/>
              </w:rPr>
            </w:pPr>
            <w:r w:rsidRPr="00725F12">
              <w:rPr>
                <w:sz w:val="20"/>
                <w:szCs w:val="20"/>
              </w:rPr>
              <w:t>9,460</w:t>
            </w:r>
          </w:p>
        </w:tc>
        <w:tc>
          <w:tcPr>
            <w:tcW w:w="1310" w:type="dxa"/>
            <w:shd w:val="clear" w:color="auto" w:fill="auto"/>
            <w:vAlign w:val="center"/>
          </w:tcPr>
          <w:p w:rsidR="00952449" w:rsidRPr="00725F12" w:rsidRDefault="0051279C" w:rsidP="00D65285">
            <w:pPr>
              <w:pStyle w:val="a5"/>
              <w:rPr>
                <w:sz w:val="20"/>
                <w:szCs w:val="20"/>
              </w:rPr>
            </w:pPr>
            <w:r w:rsidRPr="00725F12">
              <w:rPr>
                <w:sz w:val="20"/>
                <w:szCs w:val="20"/>
              </w:rPr>
              <w:t>4,640</w:t>
            </w:r>
          </w:p>
        </w:tc>
        <w:tc>
          <w:tcPr>
            <w:tcW w:w="1310" w:type="dxa"/>
          </w:tcPr>
          <w:p w:rsidR="00952449" w:rsidRPr="00725F12" w:rsidRDefault="0051279C" w:rsidP="00D65285">
            <w:pPr>
              <w:pStyle w:val="a5"/>
              <w:rPr>
                <w:sz w:val="20"/>
                <w:szCs w:val="20"/>
              </w:rPr>
            </w:pPr>
            <w:r w:rsidRPr="00725F12">
              <w:rPr>
                <w:sz w:val="20"/>
                <w:szCs w:val="20"/>
              </w:rPr>
              <w:t>9,4</w:t>
            </w:r>
          </w:p>
        </w:tc>
        <w:tc>
          <w:tcPr>
            <w:tcW w:w="1310" w:type="dxa"/>
          </w:tcPr>
          <w:p w:rsidR="00952449" w:rsidRPr="00725F12" w:rsidRDefault="0051279C" w:rsidP="00D65285">
            <w:pPr>
              <w:pStyle w:val="a5"/>
              <w:rPr>
                <w:sz w:val="20"/>
                <w:szCs w:val="20"/>
              </w:rPr>
            </w:pPr>
            <w:r w:rsidRPr="00725F12">
              <w:rPr>
                <w:sz w:val="20"/>
                <w:szCs w:val="20"/>
              </w:rPr>
              <w:t>9,5</w:t>
            </w:r>
          </w:p>
        </w:tc>
      </w:tr>
    </w:tbl>
    <w:p w:rsidR="006033EA" w:rsidRPr="00725F12" w:rsidRDefault="00716BC5" w:rsidP="000E0341">
      <w:pPr>
        <w:tabs>
          <w:tab w:val="left" w:pos="2550"/>
        </w:tabs>
        <w:ind w:firstLine="567"/>
        <w:jc w:val="both"/>
        <w:rPr>
          <w:sz w:val="20"/>
          <w:szCs w:val="20"/>
        </w:rPr>
      </w:pPr>
      <w:r w:rsidRPr="00725F12">
        <w:rPr>
          <w:bCs/>
          <w:sz w:val="20"/>
          <w:szCs w:val="20"/>
        </w:rPr>
        <w:t>Данные Бурятстата.</w:t>
      </w:r>
      <w:r w:rsidR="006033EA" w:rsidRPr="00725F12">
        <w:rPr>
          <w:sz w:val="20"/>
          <w:szCs w:val="20"/>
        </w:rPr>
        <w:t xml:space="preserve"> </w:t>
      </w:r>
      <w:r w:rsidR="00E25239" w:rsidRPr="00725F12">
        <w:rPr>
          <w:sz w:val="20"/>
          <w:szCs w:val="20"/>
        </w:rPr>
        <w:t>В 2020г. снижение показателя за счет закрытия двух коллективных средств размещения ИП Белова Ю.М., ИП Саламатина Т. «Норд». В 2021г. у</w:t>
      </w:r>
      <w:r w:rsidR="006033EA" w:rsidRPr="00725F12">
        <w:rPr>
          <w:sz w:val="20"/>
          <w:szCs w:val="20"/>
        </w:rPr>
        <w:t xml:space="preserve">величение показателя за счет </w:t>
      </w:r>
      <w:r w:rsidR="00E25239" w:rsidRPr="00725F12">
        <w:rPr>
          <w:sz w:val="20"/>
          <w:szCs w:val="20"/>
        </w:rPr>
        <w:t>открытия</w:t>
      </w:r>
      <w:r w:rsidR="008337EA" w:rsidRPr="00725F12">
        <w:rPr>
          <w:bCs/>
          <w:sz w:val="20"/>
          <w:szCs w:val="20"/>
        </w:rPr>
        <w:t xml:space="preserve"> </w:t>
      </w:r>
      <w:r w:rsidR="006033EA" w:rsidRPr="00725F12">
        <w:rPr>
          <w:sz w:val="20"/>
          <w:szCs w:val="20"/>
        </w:rPr>
        <w:t>коллективн</w:t>
      </w:r>
      <w:r w:rsidR="004A17FF" w:rsidRPr="00725F12">
        <w:rPr>
          <w:sz w:val="20"/>
          <w:szCs w:val="20"/>
        </w:rPr>
        <w:t>ого</w:t>
      </w:r>
      <w:r w:rsidR="006033EA" w:rsidRPr="00725F12">
        <w:rPr>
          <w:sz w:val="20"/>
          <w:szCs w:val="20"/>
        </w:rPr>
        <w:t xml:space="preserve"> средств</w:t>
      </w:r>
      <w:r w:rsidR="00985A83" w:rsidRPr="00725F12">
        <w:rPr>
          <w:sz w:val="20"/>
          <w:szCs w:val="20"/>
        </w:rPr>
        <w:t>а</w:t>
      </w:r>
      <w:r w:rsidR="006033EA" w:rsidRPr="00725F12">
        <w:rPr>
          <w:sz w:val="20"/>
          <w:szCs w:val="20"/>
        </w:rPr>
        <w:t xml:space="preserve"> размещения </w:t>
      </w:r>
      <w:r w:rsidR="004A17FF" w:rsidRPr="00725F12">
        <w:rPr>
          <w:sz w:val="20"/>
          <w:szCs w:val="20"/>
        </w:rPr>
        <w:t>Налетов Б.Б.</w:t>
      </w:r>
      <w:r w:rsidR="00985A83" w:rsidRPr="00725F12">
        <w:rPr>
          <w:sz w:val="20"/>
          <w:szCs w:val="20"/>
        </w:rPr>
        <w:t xml:space="preserve"> «Ной».</w:t>
      </w:r>
    </w:p>
    <w:p w:rsidR="0054195B" w:rsidRPr="00725F12" w:rsidRDefault="00F743BF" w:rsidP="000E0341">
      <w:pPr>
        <w:tabs>
          <w:tab w:val="left" w:pos="2550"/>
        </w:tabs>
        <w:jc w:val="both"/>
        <w:rPr>
          <w:i/>
          <w:sz w:val="20"/>
          <w:szCs w:val="20"/>
        </w:rPr>
      </w:pPr>
      <w:r w:rsidRPr="00725F12">
        <w:rPr>
          <w:bCs/>
          <w:i/>
          <w:sz w:val="20"/>
          <w:szCs w:val="20"/>
        </w:rPr>
        <w:t>Показатель №128</w:t>
      </w:r>
      <w:r w:rsidR="0054195B" w:rsidRPr="00725F12">
        <w:rPr>
          <w:bCs/>
          <w:i/>
          <w:sz w:val="20"/>
          <w:szCs w:val="20"/>
        </w:rPr>
        <w:t xml:space="preserve"> «</w:t>
      </w:r>
      <w:r w:rsidR="0054195B" w:rsidRPr="00725F12">
        <w:rPr>
          <w:i/>
          <w:sz w:val="20"/>
          <w:szCs w:val="20"/>
        </w:rPr>
        <w:t>Объем платных услуг, оказанных туристам, млн. руб.</w:t>
      </w:r>
      <w:r w:rsidR="00FF28E1" w:rsidRPr="00725F12">
        <w:rPr>
          <w:i/>
          <w:sz w:val="20"/>
          <w:szCs w:val="20"/>
        </w:rPr>
        <w:t>»</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4A17FF" w:rsidP="00D65285">
            <w:pPr>
              <w:pStyle w:val="a5"/>
              <w:rPr>
                <w:sz w:val="20"/>
                <w:szCs w:val="20"/>
              </w:rPr>
            </w:pPr>
            <w:r w:rsidRPr="00725F12">
              <w:rPr>
                <w:sz w:val="20"/>
                <w:szCs w:val="20"/>
              </w:rPr>
              <w:t>7,8</w:t>
            </w:r>
          </w:p>
        </w:tc>
        <w:tc>
          <w:tcPr>
            <w:tcW w:w="1329" w:type="dxa"/>
            <w:shd w:val="clear" w:color="auto" w:fill="auto"/>
            <w:vAlign w:val="center"/>
          </w:tcPr>
          <w:p w:rsidR="00952449" w:rsidRPr="00725F12" w:rsidRDefault="004A17FF" w:rsidP="00D65285">
            <w:pPr>
              <w:pStyle w:val="a5"/>
              <w:rPr>
                <w:sz w:val="20"/>
                <w:szCs w:val="20"/>
              </w:rPr>
            </w:pPr>
            <w:r w:rsidRPr="00725F12">
              <w:rPr>
                <w:sz w:val="20"/>
                <w:szCs w:val="20"/>
              </w:rPr>
              <w:t>7,69</w:t>
            </w:r>
          </w:p>
        </w:tc>
        <w:tc>
          <w:tcPr>
            <w:tcW w:w="1329" w:type="dxa"/>
          </w:tcPr>
          <w:p w:rsidR="00952449" w:rsidRPr="00725F12" w:rsidRDefault="004A17FF" w:rsidP="00D65285">
            <w:pPr>
              <w:pStyle w:val="a5"/>
              <w:rPr>
                <w:sz w:val="20"/>
                <w:szCs w:val="20"/>
              </w:rPr>
            </w:pPr>
            <w:r w:rsidRPr="00725F12">
              <w:rPr>
                <w:sz w:val="20"/>
                <w:szCs w:val="20"/>
              </w:rPr>
              <w:t>7,62</w:t>
            </w:r>
          </w:p>
        </w:tc>
      </w:tr>
    </w:tbl>
    <w:p w:rsidR="00094AAC" w:rsidRPr="00725F12" w:rsidRDefault="00094AAC"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165A61" w:rsidP="000E0341">
            <w:pPr>
              <w:pStyle w:val="a5"/>
              <w:rPr>
                <w:sz w:val="20"/>
                <w:szCs w:val="20"/>
              </w:rPr>
            </w:pPr>
            <w:r w:rsidRPr="00725F12">
              <w:rPr>
                <w:sz w:val="20"/>
                <w:szCs w:val="20"/>
              </w:rPr>
              <w:t>6,978</w:t>
            </w:r>
          </w:p>
        </w:tc>
        <w:tc>
          <w:tcPr>
            <w:tcW w:w="1329" w:type="dxa"/>
          </w:tcPr>
          <w:p w:rsidR="00522411" w:rsidRPr="00725F12" w:rsidRDefault="00165A61" w:rsidP="000E0341">
            <w:pPr>
              <w:pStyle w:val="a5"/>
              <w:rPr>
                <w:sz w:val="20"/>
                <w:szCs w:val="20"/>
              </w:rPr>
            </w:pPr>
            <w:r w:rsidRPr="00725F12">
              <w:rPr>
                <w:sz w:val="20"/>
                <w:szCs w:val="20"/>
              </w:rPr>
              <w:t>12,155</w:t>
            </w:r>
          </w:p>
        </w:tc>
        <w:tc>
          <w:tcPr>
            <w:tcW w:w="1329" w:type="dxa"/>
            <w:shd w:val="clear" w:color="auto" w:fill="auto"/>
            <w:vAlign w:val="center"/>
          </w:tcPr>
          <w:p w:rsidR="00522411" w:rsidRPr="00725F12" w:rsidRDefault="00165A61" w:rsidP="000E0341">
            <w:pPr>
              <w:pStyle w:val="a5"/>
              <w:rPr>
                <w:sz w:val="20"/>
                <w:szCs w:val="20"/>
              </w:rPr>
            </w:pPr>
            <w:r w:rsidRPr="00725F12">
              <w:rPr>
                <w:sz w:val="20"/>
                <w:szCs w:val="20"/>
              </w:rPr>
              <w:t>6,9</w:t>
            </w:r>
          </w:p>
        </w:tc>
        <w:tc>
          <w:tcPr>
            <w:tcW w:w="1310" w:type="dxa"/>
            <w:shd w:val="clear" w:color="auto" w:fill="auto"/>
            <w:vAlign w:val="center"/>
          </w:tcPr>
          <w:p w:rsidR="00522411" w:rsidRPr="00725F12" w:rsidRDefault="00165A61" w:rsidP="000E0341">
            <w:pPr>
              <w:pStyle w:val="a5"/>
              <w:rPr>
                <w:sz w:val="20"/>
                <w:szCs w:val="20"/>
              </w:rPr>
            </w:pPr>
            <w:r w:rsidRPr="00725F12">
              <w:rPr>
                <w:sz w:val="20"/>
                <w:szCs w:val="20"/>
              </w:rPr>
              <w:t>12,0</w:t>
            </w:r>
          </w:p>
        </w:tc>
        <w:tc>
          <w:tcPr>
            <w:tcW w:w="1310" w:type="dxa"/>
          </w:tcPr>
          <w:p w:rsidR="00522411" w:rsidRPr="00725F12" w:rsidRDefault="00165A61" w:rsidP="000E0341">
            <w:pPr>
              <w:pStyle w:val="a5"/>
              <w:rPr>
                <w:sz w:val="20"/>
                <w:szCs w:val="20"/>
              </w:rPr>
            </w:pPr>
            <w:r w:rsidRPr="00725F12">
              <w:rPr>
                <w:sz w:val="20"/>
                <w:szCs w:val="20"/>
              </w:rPr>
              <w:t>13,36</w:t>
            </w:r>
          </w:p>
        </w:tc>
      </w:tr>
    </w:tbl>
    <w:p w:rsidR="004A17FF" w:rsidRPr="00725F12" w:rsidRDefault="008337EA" w:rsidP="004A17FF">
      <w:pPr>
        <w:tabs>
          <w:tab w:val="left" w:pos="2550"/>
        </w:tabs>
        <w:ind w:firstLine="567"/>
        <w:jc w:val="both"/>
        <w:rPr>
          <w:sz w:val="20"/>
          <w:szCs w:val="20"/>
        </w:rPr>
      </w:pPr>
      <w:r w:rsidRPr="00725F12">
        <w:rPr>
          <w:bCs/>
          <w:sz w:val="20"/>
          <w:szCs w:val="20"/>
        </w:rPr>
        <w:t>Данные Бурятстата.</w:t>
      </w:r>
      <w:r w:rsidRPr="00725F12">
        <w:rPr>
          <w:sz w:val="20"/>
          <w:szCs w:val="20"/>
        </w:rPr>
        <w:t xml:space="preserve"> </w:t>
      </w:r>
      <w:r w:rsidR="004A17FF" w:rsidRPr="00725F12">
        <w:rPr>
          <w:sz w:val="20"/>
          <w:szCs w:val="20"/>
        </w:rPr>
        <w:t>В 2020г. снижение показателя за счет закрытия двух коллективных средств размещения ИП Белова Ю.М., ИП Саламатина Т.В. «Норд». В 2021г. увеличение показателя за счет открытия</w:t>
      </w:r>
      <w:r w:rsidR="004A17FF" w:rsidRPr="00725F12">
        <w:rPr>
          <w:bCs/>
          <w:sz w:val="20"/>
          <w:szCs w:val="20"/>
        </w:rPr>
        <w:t xml:space="preserve"> </w:t>
      </w:r>
      <w:r w:rsidR="004A17FF" w:rsidRPr="00725F12">
        <w:rPr>
          <w:sz w:val="20"/>
          <w:szCs w:val="20"/>
        </w:rPr>
        <w:t>коллективного средства размещения Налетов Б.Б. «Ной».</w:t>
      </w:r>
    </w:p>
    <w:p w:rsidR="00F743BF" w:rsidRPr="00725F12" w:rsidRDefault="0054195B" w:rsidP="004A17FF">
      <w:pPr>
        <w:tabs>
          <w:tab w:val="left" w:pos="2550"/>
        </w:tabs>
        <w:ind w:firstLine="567"/>
        <w:jc w:val="both"/>
        <w:rPr>
          <w:i/>
          <w:sz w:val="20"/>
          <w:szCs w:val="20"/>
        </w:rPr>
      </w:pPr>
      <w:r w:rsidRPr="00725F12">
        <w:rPr>
          <w:bCs/>
          <w:i/>
          <w:sz w:val="20"/>
          <w:szCs w:val="20"/>
        </w:rPr>
        <w:t>Показатель №1</w:t>
      </w:r>
      <w:r w:rsidR="00F743BF" w:rsidRPr="00725F12">
        <w:rPr>
          <w:bCs/>
          <w:i/>
          <w:sz w:val="20"/>
          <w:szCs w:val="20"/>
        </w:rPr>
        <w:t>29</w:t>
      </w:r>
      <w:r w:rsidRPr="00725F12">
        <w:rPr>
          <w:bCs/>
          <w:i/>
          <w:sz w:val="20"/>
          <w:szCs w:val="20"/>
        </w:rPr>
        <w:t xml:space="preserve"> «</w:t>
      </w:r>
      <w:r w:rsidRPr="00725F12">
        <w:rPr>
          <w:i/>
          <w:sz w:val="20"/>
          <w:szCs w:val="20"/>
        </w:rPr>
        <w:t>Среднемесячная заработная плата в отрасли "Туризм",  тыс.руб.»</w:t>
      </w:r>
      <w:r w:rsidR="00716BC5" w:rsidRPr="00725F12">
        <w:rPr>
          <w:i/>
          <w:sz w:val="20"/>
          <w:szCs w:val="20"/>
        </w:rPr>
        <w:t xml:space="preserve"> </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4A17FF" w:rsidP="00D65285">
            <w:pPr>
              <w:pStyle w:val="a5"/>
              <w:rPr>
                <w:sz w:val="20"/>
                <w:szCs w:val="20"/>
              </w:rPr>
            </w:pPr>
            <w:r w:rsidRPr="00725F12">
              <w:rPr>
                <w:sz w:val="20"/>
                <w:szCs w:val="20"/>
              </w:rPr>
              <w:t>24,6</w:t>
            </w:r>
          </w:p>
        </w:tc>
        <w:tc>
          <w:tcPr>
            <w:tcW w:w="1329" w:type="dxa"/>
            <w:shd w:val="clear" w:color="auto" w:fill="auto"/>
            <w:vAlign w:val="center"/>
          </w:tcPr>
          <w:p w:rsidR="00952449" w:rsidRPr="00725F12" w:rsidRDefault="004A17FF" w:rsidP="00D65285">
            <w:pPr>
              <w:pStyle w:val="a5"/>
              <w:rPr>
                <w:sz w:val="20"/>
                <w:szCs w:val="20"/>
              </w:rPr>
            </w:pPr>
            <w:r w:rsidRPr="00725F12">
              <w:rPr>
                <w:sz w:val="20"/>
                <w:szCs w:val="20"/>
              </w:rPr>
              <w:t>25,1</w:t>
            </w:r>
          </w:p>
        </w:tc>
        <w:tc>
          <w:tcPr>
            <w:tcW w:w="1329" w:type="dxa"/>
          </w:tcPr>
          <w:p w:rsidR="00952449" w:rsidRPr="00725F12" w:rsidRDefault="004A17FF" w:rsidP="00D65285">
            <w:pPr>
              <w:pStyle w:val="a5"/>
              <w:rPr>
                <w:sz w:val="20"/>
                <w:szCs w:val="20"/>
              </w:rPr>
            </w:pPr>
            <w:r w:rsidRPr="00725F12">
              <w:rPr>
                <w:sz w:val="20"/>
                <w:szCs w:val="20"/>
              </w:rPr>
              <w:t>25,6</w:t>
            </w:r>
          </w:p>
        </w:tc>
      </w:tr>
    </w:tbl>
    <w:p w:rsidR="00094AAC" w:rsidRPr="00725F12" w:rsidRDefault="00094AAC"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165A61" w:rsidP="000E0341">
            <w:pPr>
              <w:pStyle w:val="a5"/>
              <w:rPr>
                <w:sz w:val="20"/>
                <w:szCs w:val="20"/>
              </w:rPr>
            </w:pPr>
            <w:r w:rsidRPr="00725F12">
              <w:rPr>
                <w:sz w:val="20"/>
                <w:szCs w:val="20"/>
              </w:rPr>
              <w:t>24,606</w:t>
            </w:r>
          </w:p>
        </w:tc>
        <w:tc>
          <w:tcPr>
            <w:tcW w:w="1329" w:type="dxa"/>
          </w:tcPr>
          <w:p w:rsidR="00522411" w:rsidRPr="00725F12" w:rsidRDefault="00165A61" w:rsidP="000E0341">
            <w:pPr>
              <w:pStyle w:val="a5"/>
              <w:rPr>
                <w:sz w:val="20"/>
                <w:szCs w:val="20"/>
              </w:rPr>
            </w:pPr>
            <w:r w:rsidRPr="00725F12">
              <w:rPr>
                <w:sz w:val="20"/>
                <w:szCs w:val="20"/>
              </w:rPr>
              <w:t>25,77</w:t>
            </w:r>
          </w:p>
        </w:tc>
        <w:tc>
          <w:tcPr>
            <w:tcW w:w="1329" w:type="dxa"/>
            <w:shd w:val="clear" w:color="auto" w:fill="auto"/>
            <w:vAlign w:val="center"/>
          </w:tcPr>
          <w:p w:rsidR="00522411" w:rsidRPr="00725F12" w:rsidRDefault="00165A61" w:rsidP="000E0341">
            <w:pPr>
              <w:pStyle w:val="a5"/>
              <w:rPr>
                <w:sz w:val="20"/>
                <w:szCs w:val="20"/>
              </w:rPr>
            </w:pPr>
            <w:r w:rsidRPr="00725F12">
              <w:rPr>
                <w:sz w:val="20"/>
                <w:szCs w:val="20"/>
              </w:rPr>
              <w:t>24,6</w:t>
            </w:r>
          </w:p>
        </w:tc>
        <w:tc>
          <w:tcPr>
            <w:tcW w:w="1310" w:type="dxa"/>
            <w:shd w:val="clear" w:color="auto" w:fill="auto"/>
            <w:vAlign w:val="center"/>
          </w:tcPr>
          <w:p w:rsidR="00522411" w:rsidRPr="00725F12" w:rsidRDefault="00165A61" w:rsidP="000E0341">
            <w:pPr>
              <w:pStyle w:val="a5"/>
              <w:rPr>
                <w:sz w:val="20"/>
                <w:szCs w:val="20"/>
              </w:rPr>
            </w:pPr>
            <w:r w:rsidRPr="00725F12">
              <w:rPr>
                <w:sz w:val="20"/>
                <w:szCs w:val="20"/>
              </w:rPr>
              <w:t>25,4</w:t>
            </w:r>
          </w:p>
        </w:tc>
        <w:tc>
          <w:tcPr>
            <w:tcW w:w="1310" w:type="dxa"/>
          </w:tcPr>
          <w:p w:rsidR="00522411" w:rsidRPr="00725F12" w:rsidRDefault="00165A61" w:rsidP="000E0341">
            <w:pPr>
              <w:pStyle w:val="a5"/>
              <w:rPr>
                <w:sz w:val="20"/>
                <w:szCs w:val="20"/>
              </w:rPr>
            </w:pPr>
            <w:r w:rsidRPr="00725F12">
              <w:rPr>
                <w:sz w:val="20"/>
                <w:szCs w:val="20"/>
              </w:rPr>
              <w:t>26,3</w:t>
            </w:r>
          </w:p>
        </w:tc>
      </w:tr>
    </w:tbl>
    <w:p w:rsidR="00716BC5" w:rsidRPr="00725F12" w:rsidRDefault="00716BC5" w:rsidP="000E0341">
      <w:pPr>
        <w:tabs>
          <w:tab w:val="left" w:pos="2550"/>
        </w:tabs>
        <w:ind w:firstLine="567"/>
        <w:jc w:val="both"/>
        <w:rPr>
          <w:bCs/>
          <w:sz w:val="20"/>
          <w:szCs w:val="20"/>
        </w:rPr>
      </w:pPr>
      <w:r w:rsidRPr="00725F12">
        <w:rPr>
          <w:sz w:val="20"/>
          <w:szCs w:val="20"/>
        </w:rPr>
        <w:t xml:space="preserve">Фактический </w:t>
      </w:r>
      <w:r w:rsidR="00FF28E1" w:rsidRPr="00725F12">
        <w:rPr>
          <w:sz w:val="20"/>
          <w:szCs w:val="20"/>
        </w:rPr>
        <w:t xml:space="preserve">темп </w:t>
      </w:r>
      <w:r w:rsidRPr="00725F12">
        <w:rPr>
          <w:sz w:val="20"/>
          <w:szCs w:val="20"/>
        </w:rPr>
        <w:t>рост</w:t>
      </w:r>
      <w:r w:rsidR="00FF28E1" w:rsidRPr="00725F12">
        <w:rPr>
          <w:sz w:val="20"/>
          <w:szCs w:val="20"/>
        </w:rPr>
        <w:t>а</w:t>
      </w:r>
      <w:r w:rsidRPr="00725F12">
        <w:rPr>
          <w:sz w:val="20"/>
          <w:szCs w:val="20"/>
        </w:rPr>
        <w:t xml:space="preserve"> в 20</w:t>
      </w:r>
      <w:r w:rsidR="00165A61" w:rsidRPr="00725F12">
        <w:rPr>
          <w:sz w:val="20"/>
          <w:szCs w:val="20"/>
        </w:rPr>
        <w:t>20</w:t>
      </w:r>
      <w:r w:rsidRPr="00725F12">
        <w:rPr>
          <w:sz w:val="20"/>
          <w:szCs w:val="20"/>
        </w:rPr>
        <w:t xml:space="preserve">г. составил </w:t>
      </w:r>
      <w:r w:rsidR="00FF28E1" w:rsidRPr="00725F12">
        <w:rPr>
          <w:sz w:val="20"/>
          <w:szCs w:val="20"/>
        </w:rPr>
        <w:t>1</w:t>
      </w:r>
      <w:r w:rsidR="00165A61" w:rsidRPr="00725F12">
        <w:rPr>
          <w:sz w:val="20"/>
          <w:szCs w:val="20"/>
        </w:rPr>
        <w:t>02,1</w:t>
      </w:r>
      <w:r w:rsidR="00FF28E1" w:rsidRPr="00725F12">
        <w:rPr>
          <w:sz w:val="20"/>
          <w:szCs w:val="20"/>
        </w:rPr>
        <w:t>%</w:t>
      </w:r>
      <w:r w:rsidR="00165A61" w:rsidRPr="00725F12">
        <w:rPr>
          <w:sz w:val="20"/>
          <w:szCs w:val="20"/>
        </w:rPr>
        <w:t xml:space="preserve">, в 2021г. – 104,7%, </w:t>
      </w:r>
      <w:r w:rsidRPr="00725F12">
        <w:rPr>
          <w:sz w:val="20"/>
          <w:szCs w:val="20"/>
        </w:rPr>
        <w:t xml:space="preserve">в связи с увеличением </w:t>
      </w:r>
      <w:r w:rsidR="003967B6" w:rsidRPr="00725F12">
        <w:rPr>
          <w:sz w:val="20"/>
          <w:szCs w:val="20"/>
        </w:rPr>
        <w:t xml:space="preserve">размера </w:t>
      </w:r>
      <w:r w:rsidRPr="00725F12">
        <w:rPr>
          <w:sz w:val="20"/>
          <w:szCs w:val="20"/>
        </w:rPr>
        <w:t>минимальной заработной платы.</w:t>
      </w:r>
      <w:r w:rsidR="004A17FF" w:rsidRPr="00725F12">
        <w:rPr>
          <w:sz w:val="20"/>
          <w:szCs w:val="20"/>
        </w:rPr>
        <w:t xml:space="preserve"> План на 2022г. 102%.</w:t>
      </w:r>
    </w:p>
    <w:p w:rsidR="0054195B" w:rsidRPr="00725F12" w:rsidRDefault="0054195B" w:rsidP="000E0341">
      <w:pPr>
        <w:tabs>
          <w:tab w:val="left" w:pos="2550"/>
        </w:tabs>
        <w:jc w:val="both"/>
        <w:rPr>
          <w:bCs/>
          <w:sz w:val="20"/>
          <w:szCs w:val="20"/>
          <w:u w:val="single"/>
        </w:rPr>
      </w:pPr>
      <w:r w:rsidRPr="00725F12">
        <w:rPr>
          <w:b/>
          <w:bCs/>
          <w:sz w:val="20"/>
          <w:szCs w:val="20"/>
          <w:highlight w:val="cyan"/>
          <w:u w:val="single"/>
        </w:rPr>
        <w:t>Малое предпринимательство</w:t>
      </w:r>
    </w:p>
    <w:p w:rsidR="0054195B" w:rsidRPr="00725F12" w:rsidRDefault="00D96C33" w:rsidP="000E0341">
      <w:pPr>
        <w:tabs>
          <w:tab w:val="left" w:pos="2550"/>
        </w:tabs>
        <w:jc w:val="both"/>
        <w:rPr>
          <w:i/>
          <w:sz w:val="20"/>
          <w:szCs w:val="20"/>
        </w:rPr>
      </w:pPr>
      <w:r w:rsidRPr="00725F12">
        <w:rPr>
          <w:bCs/>
          <w:i/>
          <w:sz w:val="20"/>
          <w:szCs w:val="20"/>
        </w:rPr>
        <w:t xml:space="preserve">Показатель №130 </w:t>
      </w:r>
      <w:r w:rsidR="0054195B" w:rsidRPr="00725F12">
        <w:rPr>
          <w:bCs/>
          <w:i/>
          <w:sz w:val="20"/>
          <w:szCs w:val="20"/>
        </w:rPr>
        <w:t>«</w:t>
      </w:r>
      <w:r w:rsidR="0054195B" w:rsidRPr="00725F12">
        <w:rPr>
          <w:i/>
          <w:sz w:val="20"/>
          <w:szCs w:val="20"/>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r w:rsidR="00A26267" w:rsidRPr="00725F12">
        <w:rPr>
          <w:i/>
          <w:sz w:val="20"/>
          <w:szCs w:val="20"/>
        </w:rPr>
        <w:t>»</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4A17FF" w:rsidP="00D65285">
            <w:pPr>
              <w:pStyle w:val="a5"/>
              <w:rPr>
                <w:sz w:val="20"/>
                <w:szCs w:val="20"/>
              </w:rPr>
            </w:pPr>
            <w:r w:rsidRPr="00725F12">
              <w:rPr>
                <w:sz w:val="20"/>
                <w:szCs w:val="20"/>
              </w:rPr>
              <w:t>7,35</w:t>
            </w:r>
          </w:p>
        </w:tc>
        <w:tc>
          <w:tcPr>
            <w:tcW w:w="1329" w:type="dxa"/>
            <w:shd w:val="clear" w:color="auto" w:fill="auto"/>
            <w:vAlign w:val="center"/>
          </w:tcPr>
          <w:p w:rsidR="00952449" w:rsidRPr="00725F12" w:rsidRDefault="004A17FF" w:rsidP="00D65285">
            <w:pPr>
              <w:pStyle w:val="a5"/>
              <w:rPr>
                <w:sz w:val="20"/>
                <w:szCs w:val="20"/>
              </w:rPr>
            </w:pPr>
            <w:r w:rsidRPr="00725F12">
              <w:rPr>
                <w:sz w:val="20"/>
                <w:szCs w:val="20"/>
              </w:rPr>
              <w:t>7,28</w:t>
            </w:r>
          </w:p>
        </w:tc>
        <w:tc>
          <w:tcPr>
            <w:tcW w:w="1329" w:type="dxa"/>
          </w:tcPr>
          <w:p w:rsidR="00952449" w:rsidRPr="00725F12" w:rsidRDefault="004A17FF" w:rsidP="00D65285">
            <w:pPr>
              <w:pStyle w:val="a5"/>
              <w:rPr>
                <w:sz w:val="20"/>
                <w:szCs w:val="20"/>
              </w:rPr>
            </w:pPr>
            <w:r w:rsidRPr="00725F12">
              <w:rPr>
                <w:sz w:val="20"/>
                <w:szCs w:val="20"/>
              </w:rPr>
              <w:t>7,31</w:t>
            </w:r>
          </w:p>
        </w:tc>
      </w:tr>
    </w:tbl>
    <w:p w:rsidR="00094AAC" w:rsidRPr="00725F12" w:rsidRDefault="00094AAC"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165A61" w:rsidP="000E0341">
            <w:pPr>
              <w:pStyle w:val="a5"/>
              <w:rPr>
                <w:sz w:val="20"/>
                <w:szCs w:val="20"/>
              </w:rPr>
            </w:pPr>
            <w:r w:rsidRPr="00725F12">
              <w:rPr>
                <w:sz w:val="20"/>
                <w:szCs w:val="20"/>
              </w:rPr>
              <w:t>7,44</w:t>
            </w:r>
          </w:p>
        </w:tc>
        <w:tc>
          <w:tcPr>
            <w:tcW w:w="1329" w:type="dxa"/>
          </w:tcPr>
          <w:p w:rsidR="00522411" w:rsidRPr="00725F12" w:rsidRDefault="00165A61" w:rsidP="000E0341">
            <w:pPr>
              <w:pStyle w:val="a5"/>
              <w:rPr>
                <w:sz w:val="20"/>
                <w:szCs w:val="20"/>
              </w:rPr>
            </w:pPr>
            <w:r w:rsidRPr="00725F12">
              <w:rPr>
                <w:sz w:val="20"/>
                <w:szCs w:val="20"/>
              </w:rPr>
              <w:t>7,09</w:t>
            </w:r>
          </w:p>
        </w:tc>
        <w:tc>
          <w:tcPr>
            <w:tcW w:w="1329" w:type="dxa"/>
            <w:shd w:val="clear" w:color="auto" w:fill="auto"/>
            <w:vAlign w:val="center"/>
          </w:tcPr>
          <w:p w:rsidR="00522411" w:rsidRPr="00725F12" w:rsidRDefault="00165A61" w:rsidP="000E0341">
            <w:pPr>
              <w:pStyle w:val="a5"/>
              <w:rPr>
                <w:sz w:val="20"/>
                <w:szCs w:val="20"/>
              </w:rPr>
            </w:pPr>
            <w:r w:rsidRPr="00725F12">
              <w:rPr>
                <w:sz w:val="20"/>
                <w:szCs w:val="20"/>
              </w:rPr>
              <w:t>7,35</w:t>
            </w:r>
          </w:p>
        </w:tc>
        <w:tc>
          <w:tcPr>
            <w:tcW w:w="1310" w:type="dxa"/>
            <w:shd w:val="clear" w:color="auto" w:fill="auto"/>
            <w:vAlign w:val="center"/>
          </w:tcPr>
          <w:p w:rsidR="00522411" w:rsidRPr="00725F12" w:rsidRDefault="00165A61" w:rsidP="000E0341">
            <w:pPr>
              <w:pStyle w:val="a5"/>
              <w:rPr>
                <w:sz w:val="20"/>
                <w:szCs w:val="20"/>
              </w:rPr>
            </w:pPr>
            <w:r w:rsidRPr="00725F12">
              <w:rPr>
                <w:sz w:val="20"/>
                <w:szCs w:val="20"/>
              </w:rPr>
              <w:t>7,09</w:t>
            </w:r>
          </w:p>
        </w:tc>
        <w:tc>
          <w:tcPr>
            <w:tcW w:w="1310" w:type="dxa"/>
          </w:tcPr>
          <w:p w:rsidR="00522411" w:rsidRPr="00725F12" w:rsidRDefault="00165A61" w:rsidP="000E0341">
            <w:pPr>
              <w:pStyle w:val="a5"/>
              <w:rPr>
                <w:sz w:val="20"/>
                <w:szCs w:val="20"/>
              </w:rPr>
            </w:pPr>
            <w:r w:rsidRPr="00725F12">
              <w:rPr>
                <w:sz w:val="20"/>
                <w:szCs w:val="20"/>
              </w:rPr>
              <w:t>7,0</w:t>
            </w:r>
          </w:p>
        </w:tc>
      </w:tr>
    </w:tbl>
    <w:p w:rsidR="003967B6" w:rsidRPr="00725F12" w:rsidRDefault="003967B6" w:rsidP="000E0341">
      <w:pPr>
        <w:tabs>
          <w:tab w:val="left" w:pos="2550"/>
        </w:tabs>
        <w:ind w:firstLine="567"/>
        <w:jc w:val="both"/>
        <w:rPr>
          <w:bCs/>
          <w:sz w:val="20"/>
          <w:szCs w:val="20"/>
        </w:rPr>
      </w:pPr>
      <w:r w:rsidRPr="00725F12">
        <w:rPr>
          <w:bCs/>
          <w:sz w:val="20"/>
          <w:szCs w:val="20"/>
        </w:rPr>
        <w:t>К</w:t>
      </w:r>
      <w:r w:rsidRPr="00725F12">
        <w:rPr>
          <w:sz w:val="20"/>
          <w:szCs w:val="20"/>
        </w:rPr>
        <w:t xml:space="preserve">оличество субъектов малого предпринимательства сокращается, следовательно численность работников уменьшается.  </w:t>
      </w:r>
    </w:p>
    <w:p w:rsidR="0054195B" w:rsidRPr="00725F12" w:rsidRDefault="0054195B" w:rsidP="000E0341">
      <w:pPr>
        <w:tabs>
          <w:tab w:val="left" w:pos="2550"/>
        </w:tabs>
        <w:jc w:val="both"/>
        <w:rPr>
          <w:i/>
          <w:sz w:val="20"/>
          <w:szCs w:val="20"/>
        </w:rPr>
      </w:pPr>
      <w:r w:rsidRPr="00725F12">
        <w:rPr>
          <w:bCs/>
          <w:i/>
          <w:sz w:val="20"/>
          <w:szCs w:val="20"/>
        </w:rPr>
        <w:t>Показатель №13</w:t>
      </w:r>
      <w:r w:rsidR="00D96C33" w:rsidRPr="00725F12">
        <w:rPr>
          <w:bCs/>
          <w:i/>
          <w:sz w:val="20"/>
          <w:szCs w:val="20"/>
        </w:rPr>
        <w:t>1</w:t>
      </w:r>
      <w:r w:rsidRPr="00725F12">
        <w:rPr>
          <w:bCs/>
          <w:i/>
          <w:sz w:val="20"/>
          <w:szCs w:val="20"/>
        </w:rPr>
        <w:t xml:space="preserve"> «</w:t>
      </w:r>
      <w:r w:rsidRPr="00725F12">
        <w:rPr>
          <w:i/>
          <w:sz w:val="20"/>
          <w:szCs w:val="20"/>
        </w:rPr>
        <w:t>Количество субъектов малого и среднего предпринимательства, осуществляющих деятельность на территории Муйского района, ед.</w:t>
      </w:r>
      <w:r w:rsidR="00A26267" w:rsidRPr="00725F12">
        <w:rPr>
          <w:i/>
          <w:sz w:val="20"/>
          <w:szCs w:val="20"/>
        </w:rPr>
        <w:t>»</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4A17FF" w:rsidP="00D65285">
            <w:pPr>
              <w:pStyle w:val="a5"/>
              <w:rPr>
                <w:sz w:val="20"/>
                <w:szCs w:val="20"/>
              </w:rPr>
            </w:pPr>
            <w:r w:rsidRPr="00725F12">
              <w:rPr>
                <w:sz w:val="20"/>
                <w:szCs w:val="20"/>
              </w:rPr>
              <w:t>427</w:t>
            </w:r>
          </w:p>
        </w:tc>
        <w:tc>
          <w:tcPr>
            <w:tcW w:w="1329" w:type="dxa"/>
            <w:shd w:val="clear" w:color="auto" w:fill="auto"/>
            <w:vAlign w:val="center"/>
          </w:tcPr>
          <w:p w:rsidR="00952449" w:rsidRPr="00725F12" w:rsidRDefault="004A17FF" w:rsidP="00D65285">
            <w:pPr>
              <w:pStyle w:val="a5"/>
              <w:rPr>
                <w:sz w:val="20"/>
                <w:szCs w:val="20"/>
              </w:rPr>
            </w:pPr>
            <w:r w:rsidRPr="00725F12">
              <w:rPr>
                <w:sz w:val="20"/>
                <w:szCs w:val="20"/>
              </w:rPr>
              <w:t>416</w:t>
            </w:r>
          </w:p>
        </w:tc>
        <w:tc>
          <w:tcPr>
            <w:tcW w:w="1329" w:type="dxa"/>
          </w:tcPr>
          <w:p w:rsidR="00952449" w:rsidRPr="00725F12" w:rsidRDefault="004A17FF" w:rsidP="00D65285">
            <w:pPr>
              <w:pStyle w:val="a5"/>
              <w:rPr>
                <w:sz w:val="20"/>
                <w:szCs w:val="20"/>
              </w:rPr>
            </w:pPr>
            <w:r w:rsidRPr="00725F12">
              <w:rPr>
                <w:sz w:val="20"/>
                <w:szCs w:val="20"/>
              </w:rPr>
              <w:t>406</w:t>
            </w:r>
          </w:p>
        </w:tc>
      </w:tr>
    </w:tbl>
    <w:p w:rsidR="00094AAC" w:rsidRPr="00725F12" w:rsidRDefault="00094AAC"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165A61" w:rsidP="000E0341">
            <w:pPr>
              <w:pStyle w:val="a5"/>
              <w:rPr>
                <w:sz w:val="20"/>
                <w:szCs w:val="20"/>
              </w:rPr>
            </w:pPr>
            <w:r w:rsidRPr="00725F12">
              <w:rPr>
                <w:sz w:val="20"/>
                <w:szCs w:val="20"/>
              </w:rPr>
              <w:t>389</w:t>
            </w:r>
          </w:p>
        </w:tc>
        <w:tc>
          <w:tcPr>
            <w:tcW w:w="1329" w:type="dxa"/>
          </w:tcPr>
          <w:p w:rsidR="00522411" w:rsidRPr="00725F12" w:rsidRDefault="00165A61" w:rsidP="000E0341">
            <w:pPr>
              <w:pStyle w:val="a5"/>
              <w:rPr>
                <w:sz w:val="20"/>
                <w:szCs w:val="20"/>
              </w:rPr>
            </w:pPr>
            <w:r w:rsidRPr="00725F12">
              <w:rPr>
                <w:sz w:val="20"/>
                <w:szCs w:val="20"/>
              </w:rPr>
              <w:t>330</w:t>
            </w:r>
          </w:p>
        </w:tc>
        <w:tc>
          <w:tcPr>
            <w:tcW w:w="1329" w:type="dxa"/>
            <w:shd w:val="clear" w:color="auto" w:fill="auto"/>
            <w:vAlign w:val="center"/>
          </w:tcPr>
          <w:p w:rsidR="00522411" w:rsidRPr="00725F12" w:rsidRDefault="00165A61" w:rsidP="000E0341">
            <w:pPr>
              <w:pStyle w:val="a5"/>
              <w:rPr>
                <w:sz w:val="20"/>
                <w:szCs w:val="20"/>
              </w:rPr>
            </w:pPr>
            <w:r w:rsidRPr="00725F12">
              <w:rPr>
                <w:sz w:val="20"/>
                <w:szCs w:val="20"/>
              </w:rPr>
              <w:t>388</w:t>
            </w:r>
          </w:p>
        </w:tc>
        <w:tc>
          <w:tcPr>
            <w:tcW w:w="1310" w:type="dxa"/>
            <w:shd w:val="clear" w:color="auto" w:fill="auto"/>
            <w:vAlign w:val="center"/>
          </w:tcPr>
          <w:p w:rsidR="00522411" w:rsidRPr="00725F12" w:rsidRDefault="00165A61" w:rsidP="000E0341">
            <w:pPr>
              <w:pStyle w:val="a5"/>
              <w:rPr>
                <w:sz w:val="20"/>
                <w:szCs w:val="20"/>
              </w:rPr>
            </w:pPr>
            <w:r w:rsidRPr="00725F12">
              <w:rPr>
                <w:sz w:val="20"/>
                <w:szCs w:val="20"/>
              </w:rPr>
              <w:t>330</w:t>
            </w:r>
          </w:p>
        </w:tc>
        <w:tc>
          <w:tcPr>
            <w:tcW w:w="1310" w:type="dxa"/>
          </w:tcPr>
          <w:p w:rsidR="00522411" w:rsidRPr="00725F12" w:rsidRDefault="00165A61" w:rsidP="000E0341">
            <w:pPr>
              <w:pStyle w:val="a5"/>
              <w:rPr>
                <w:sz w:val="20"/>
                <w:szCs w:val="20"/>
              </w:rPr>
            </w:pPr>
            <w:r w:rsidRPr="00725F12">
              <w:rPr>
                <w:sz w:val="20"/>
                <w:szCs w:val="20"/>
              </w:rPr>
              <w:t>319</w:t>
            </w:r>
          </w:p>
        </w:tc>
      </w:tr>
    </w:tbl>
    <w:p w:rsidR="003967B6" w:rsidRPr="00725F12" w:rsidRDefault="003967B6" w:rsidP="000E0341">
      <w:pPr>
        <w:tabs>
          <w:tab w:val="left" w:pos="2550"/>
        </w:tabs>
        <w:ind w:firstLine="567"/>
        <w:jc w:val="both"/>
        <w:rPr>
          <w:bCs/>
          <w:sz w:val="20"/>
          <w:szCs w:val="20"/>
        </w:rPr>
      </w:pPr>
      <w:r w:rsidRPr="00725F12">
        <w:rPr>
          <w:bCs/>
          <w:sz w:val="20"/>
          <w:szCs w:val="20"/>
        </w:rPr>
        <w:t>По данным Бурятстата к</w:t>
      </w:r>
      <w:r w:rsidRPr="00725F12">
        <w:rPr>
          <w:sz w:val="20"/>
          <w:szCs w:val="20"/>
        </w:rPr>
        <w:t>оличество субъектов малого и среднего предпринимательства сокра</w:t>
      </w:r>
      <w:r w:rsidR="00A90FE8" w:rsidRPr="00725F12">
        <w:rPr>
          <w:sz w:val="20"/>
          <w:szCs w:val="20"/>
        </w:rPr>
        <w:t xml:space="preserve">тилось </w:t>
      </w:r>
      <w:r w:rsidR="00165A61" w:rsidRPr="00725F12">
        <w:rPr>
          <w:sz w:val="20"/>
          <w:szCs w:val="20"/>
        </w:rPr>
        <w:t xml:space="preserve">в 2020 году </w:t>
      </w:r>
      <w:r w:rsidR="00A90FE8" w:rsidRPr="00725F12">
        <w:rPr>
          <w:sz w:val="20"/>
          <w:szCs w:val="20"/>
        </w:rPr>
        <w:t xml:space="preserve">на </w:t>
      </w:r>
      <w:r w:rsidR="00165A61" w:rsidRPr="00725F12">
        <w:rPr>
          <w:sz w:val="20"/>
          <w:szCs w:val="20"/>
        </w:rPr>
        <w:t>50</w:t>
      </w:r>
      <w:r w:rsidR="00484211" w:rsidRPr="00725F12">
        <w:rPr>
          <w:sz w:val="20"/>
          <w:szCs w:val="20"/>
        </w:rPr>
        <w:t xml:space="preserve"> ед.</w:t>
      </w:r>
      <w:r w:rsidR="00165A61" w:rsidRPr="00725F12">
        <w:rPr>
          <w:sz w:val="20"/>
          <w:szCs w:val="20"/>
        </w:rPr>
        <w:t>, в 2021 году на 59 ед.</w:t>
      </w:r>
      <w:r w:rsidRPr="00725F12">
        <w:rPr>
          <w:sz w:val="20"/>
          <w:szCs w:val="20"/>
        </w:rPr>
        <w:t xml:space="preserve"> При </w:t>
      </w:r>
      <w:r w:rsidR="003A3207" w:rsidRPr="00725F12">
        <w:rPr>
          <w:sz w:val="20"/>
          <w:szCs w:val="20"/>
        </w:rPr>
        <w:t>планировании</w:t>
      </w:r>
      <w:r w:rsidRPr="00725F12">
        <w:rPr>
          <w:sz w:val="20"/>
          <w:szCs w:val="20"/>
        </w:rPr>
        <w:t xml:space="preserve"> показателя учитывается, что численность населения последовательно сокращается, в связи с продолжающим оттоком населения за пределы района.</w:t>
      </w:r>
    </w:p>
    <w:p w:rsidR="003967B6" w:rsidRPr="00725F12" w:rsidRDefault="0054195B" w:rsidP="000E0341">
      <w:pPr>
        <w:tabs>
          <w:tab w:val="left" w:pos="2550"/>
        </w:tabs>
        <w:jc w:val="both"/>
        <w:rPr>
          <w:sz w:val="20"/>
          <w:szCs w:val="20"/>
        </w:rPr>
      </w:pPr>
      <w:r w:rsidRPr="00725F12">
        <w:rPr>
          <w:bCs/>
          <w:i/>
          <w:sz w:val="20"/>
          <w:szCs w:val="20"/>
        </w:rPr>
        <w:t>Показатель №13</w:t>
      </w:r>
      <w:r w:rsidR="00D96C33" w:rsidRPr="00725F12">
        <w:rPr>
          <w:bCs/>
          <w:i/>
          <w:sz w:val="20"/>
          <w:szCs w:val="20"/>
        </w:rPr>
        <w:t>2</w:t>
      </w:r>
      <w:r w:rsidRPr="00725F12">
        <w:rPr>
          <w:bCs/>
          <w:i/>
          <w:sz w:val="20"/>
          <w:szCs w:val="20"/>
        </w:rPr>
        <w:t xml:space="preserve"> «</w:t>
      </w:r>
      <w:r w:rsidRPr="00725F12">
        <w:rPr>
          <w:i/>
          <w:sz w:val="20"/>
          <w:szCs w:val="20"/>
        </w:rPr>
        <w:t>Объем отгруженных товаров собственного производства, выполненных работ и услуг  малыми и средними предприятиями, млн.  рублей</w:t>
      </w:r>
      <w:r w:rsidR="005A35FF" w:rsidRPr="00725F12">
        <w:rPr>
          <w:i/>
          <w:sz w:val="20"/>
          <w:szCs w:val="20"/>
        </w:rPr>
        <w:t>»</w:t>
      </w:r>
      <w:r w:rsidR="005A35FF" w:rsidRPr="00725F12">
        <w:rPr>
          <w:sz w:val="20"/>
          <w:szCs w:val="20"/>
        </w:rPr>
        <w:t>.</w:t>
      </w:r>
    </w:p>
    <w:p w:rsidR="004A17FF" w:rsidRPr="00725F12" w:rsidRDefault="004A17FF" w:rsidP="004A17FF">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A43469">
        <w:tc>
          <w:tcPr>
            <w:tcW w:w="1526" w:type="dxa"/>
            <w:shd w:val="clear" w:color="auto" w:fill="auto"/>
          </w:tcPr>
          <w:p w:rsidR="004A17FF" w:rsidRPr="00725F12" w:rsidRDefault="004A17FF" w:rsidP="00A43469">
            <w:pPr>
              <w:pStyle w:val="a5"/>
              <w:rPr>
                <w:sz w:val="20"/>
                <w:szCs w:val="20"/>
              </w:rPr>
            </w:pPr>
            <w:r w:rsidRPr="00725F12">
              <w:rPr>
                <w:sz w:val="20"/>
                <w:szCs w:val="20"/>
              </w:rPr>
              <w:t>План 2020г</w:t>
            </w:r>
          </w:p>
        </w:tc>
        <w:tc>
          <w:tcPr>
            <w:tcW w:w="1329" w:type="dxa"/>
            <w:shd w:val="clear" w:color="auto" w:fill="auto"/>
          </w:tcPr>
          <w:p w:rsidR="004A17FF" w:rsidRPr="00725F12" w:rsidRDefault="004A17FF" w:rsidP="00A43469">
            <w:pPr>
              <w:pStyle w:val="a5"/>
              <w:rPr>
                <w:sz w:val="20"/>
                <w:szCs w:val="20"/>
              </w:rPr>
            </w:pPr>
            <w:r w:rsidRPr="00725F12">
              <w:rPr>
                <w:sz w:val="20"/>
                <w:szCs w:val="20"/>
              </w:rPr>
              <w:t>План 2021г</w:t>
            </w:r>
          </w:p>
        </w:tc>
        <w:tc>
          <w:tcPr>
            <w:tcW w:w="1329" w:type="dxa"/>
          </w:tcPr>
          <w:p w:rsidR="004A17FF" w:rsidRPr="00725F12" w:rsidRDefault="004A17FF" w:rsidP="00A43469">
            <w:pPr>
              <w:pStyle w:val="a5"/>
              <w:rPr>
                <w:sz w:val="20"/>
                <w:szCs w:val="20"/>
              </w:rPr>
            </w:pPr>
            <w:r w:rsidRPr="00725F12">
              <w:rPr>
                <w:sz w:val="20"/>
                <w:szCs w:val="20"/>
              </w:rPr>
              <w:t>План 2022 г.</w:t>
            </w:r>
          </w:p>
        </w:tc>
      </w:tr>
      <w:tr w:rsidR="00725F12" w:rsidRPr="00725F12" w:rsidTr="00A43469">
        <w:tc>
          <w:tcPr>
            <w:tcW w:w="1526" w:type="dxa"/>
            <w:shd w:val="clear" w:color="auto" w:fill="auto"/>
            <w:vAlign w:val="center"/>
          </w:tcPr>
          <w:p w:rsidR="004A17FF" w:rsidRPr="00725F12" w:rsidRDefault="004A17FF" w:rsidP="00A43469">
            <w:pPr>
              <w:pStyle w:val="a5"/>
              <w:rPr>
                <w:sz w:val="20"/>
                <w:szCs w:val="20"/>
              </w:rPr>
            </w:pPr>
            <w:r w:rsidRPr="00725F12">
              <w:rPr>
                <w:sz w:val="20"/>
                <w:szCs w:val="20"/>
              </w:rPr>
              <w:t>1062,7</w:t>
            </w:r>
          </w:p>
        </w:tc>
        <w:tc>
          <w:tcPr>
            <w:tcW w:w="1329" w:type="dxa"/>
            <w:shd w:val="clear" w:color="auto" w:fill="auto"/>
            <w:vAlign w:val="center"/>
          </w:tcPr>
          <w:p w:rsidR="004A17FF" w:rsidRPr="00725F12" w:rsidRDefault="004A17FF" w:rsidP="00A43469">
            <w:pPr>
              <w:pStyle w:val="a5"/>
              <w:rPr>
                <w:sz w:val="20"/>
                <w:szCs w:val="20"/>
              </w:rPr>
            </w:pPr>
            <w:r w:rsidRPr="00725F12">
              <w:rPr>
                <w:sz w:val="20"/>
                <w:szCs w:val="20"/>
              </w:rPr>
              <w:t>1072</w:t>
            </w:r>
          </w:p>
        </w:tc>
        <w:tc>
          <w:tcPr>
            <w:tcW w:w="1329" w:type="dxa"/>
          </w:tcPr>
          <w:p w:rsidR="004A17FF" w:rsidRPr="00725F12" w:rsidRDefault="004A17FF" w:rsidP="00A43469">
            <w:pPr>
              <w:pStyle w:val="a5"/>
              <w:rPr>
                <w:sz w:val="20"/>
                <w:szCs w:val="20"/>
              </w:rPr>
            </w:pPr>
            <w:r w:rsidRPr="00725F12">
              <w:rPr>
                <w:sz w:val="20"/>
                <w:szCs w:val="20"/>
              </w:rPr>
              <w:t>1080,4</w:t>
            </w:r>
          </w:p>
        </w:tc>
      </w:tr>
    </w:tbl>
    <w:p w:rsidR="00165A61" w:rsidRPr="00725F12" w:rsidRDefault="00165A61"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B349E4">
        <w:tc>
          <w:tcPr>
            <w:tcW w:w="1418" w:type="dxa"/>
            <w:shd w:val="clear" w:color="auto" w:fill="auto"/>
          </w:tcPr>
          <w:p w:rsidR="00165A61" w:rsidRPr="00725F12" w:rsidRDefault="00165A61" w:rsidP="000E0341">
            <w:pPr>
              <w:pStyle w:val="a5"/>
              <w:rPr>
                <w:sz w:val="20"/>
                <w:szCs w:val="20"/>
              </w:rPr>
            </w:pPr>
            <w:r w:rsidRPr="00725F12">
              <w:rPr>
                <w:sz w:val="20"/>
                <w:szCs w:val="20"/>
              </w:rPr>
              <w:t>Факт 2020г.</w:t>
            </w:r>
          </w:p>
        </w:tc>
        <w:tc>
          <w:tcPr>
            <w:tcW w:w="1329" w:type="dxa"/>
          </w:tcPr>
          <w:p w:rsidR="00165A61" w:rsidRPr="00725F12" w:rsidRDefault="00165A61" w:rsidP="000E0341">
            <w:pPr>
              <w:pStyle w:val="a5"/>
              <w:rPr>
                <w:sz w:val="20"/>
                <w:szCs w:val="20"/>
              </w:rPr>
            </w:pPr>
            <w:r w:rsidRPr="00725F12">
              <w:rPr>
                <w:sz w:val="20"/>
                <w:szCs w:val="20"/>
              </w:rPr>
              <w:t>Факт 2021г.</w:t>
            </w:r>
          </w:p>
        </w:tc>
        <w:tc>
          <w:tcPr>
            <w:tcW w:w="1329" w:type="dxa"/>
            <w:shd w:val="clear" w:color="auto" w:fill="auto"/>
          </w:tcPr>
          <w:p w:rsidR="00165A61" w:rsidRPr="00725F12" w:rsidRDefault="00165A61" w:rsidP="000E0341">
            <w:pPr>
              <w:pStyle w:val="a5"/>
              <w:rPr>
                <w:sz w:val="20"/>
                <w:szCs w:val="20"/>
              </w:rPr>
            </w:pPr>
            <w:r w:rsidRPr="00725F12">
              <w:rPr>
                <w:sz w:val="20"/>
                <w:szCs w:val="20"/>
              </w:rPr>
              <w:t>План 2020г</w:t>
            </w:r>
          </w:p>
        </w:tc>
        <w:tc>
          <w:tcPr>
            <w:tcW w:w="1310" w:type="dxa"/>
            <w:shd w:val="clear" w:color="auto" w:fill="auto"/>
          </w:tcPr>
          <w:p w:rsidR="00165A61" w:rsidRPr="00725F12" w:rsidRDefault="00165A61" w:rsidP="000E0341">
            <w:pPr>
              <w:pStyle w:val="a5"/>
              <w:rPr>
                <w:sz w:val="20"/>
                <w:szCs w:val="20"/>
              </w:rPr>
            </w:pPr>
            <w:r w:rsidRPr="00725F12">
              <w:rPr>
                <w:sz w:val="20"/>
                <w:szCs w:val="20"/>
              </w:rPr>
              <w:t>План 2021г</w:t>
            </w:r>
          </w:p>
        </w:tc>
        <w:tc>
          <w:tcPr>
            <w:tcW w:w="1310" w:type="dxa"/>
          </w:tcPr>
          <w:p w:rsidR="00165A61" w:rsidRPr="00725F12" w:rsidRDefault="00165A61" w:rsidP="000E0341">
            <w:pPr>
              <w:pStyle w:val="a5"/>
              <w:rPr>
                <w:sz w:val="20"/>
                <w:szCs w:val="20"/>
              </w:rPr>
            </w:pPr>
            <w:r w:rsidRPr="00725F12">
              <w:rPr>
                <w:sz w:val="20"/>
                <w:szCs w:val="20"/>
              </w:rPr>
              <w:t>План 2022 г.</w:t>
            </w:r>
          </w:p>
        </w:tc>
      </w:tr>
      <w:tr w:rsidR="00725F12" w:rsidRPr="00725F12" w:rsidTr="00B349E4">
        <w:tc>
          <w:tcPr>
            <w:tcW w:w="1418" w:type="dxa"/>
            <w:shd w:val="clear" w:color="auto" w:fill="auto"/>
            <w:vAlign w:val="center"/>
          </w:tcPr>
          <w:p w:rsidR="00165A61" w:rsidRPr="00725F12" w:rsidRDefault="00165A61" w:rsidP="000E0341">
            <w:pPr>
              <w:pStyle w:val="a5"/>
              <w:rPr>
                <w:sz w:val="20"/>
                <w:szCs w:val="20"/>
              </w:rPr>
            </w:pPr>
            <w:r w:rsidRPr="00725F12">
              <w:rPr>
                <w:sz w:val="20"/>
                <w:szCs w:val="20"/>
              </w:rPr>
              <w:t>985,5</w:t>
            </w:r>
          </w:p>
        </w:tc>
        <w:tc>
          <w:tcPr>
            <w:tcW w:w="1329" w:type="dxa"/>
          </w:tcPr>
          <w:p w:rsidR="00165A61" w:rsidRPr="00725F12" w:rsidRDefault="00165A61" w:rsidP="000E0341">
            <w:pPr>
              <w:pStyle w:val="a5"/>
              <w:rPr>
                <w:sz w:val="20"/>
                <w:szCs w:val="20"/>
              </w:rPr>
            </w:pPr>
            <w:r w:rsidRPr="00725F12">
              <w:rPr>
                <w:sz w:val="20"/>
                <w:szCs w:val="20"/>
              </w:rPr>
              <w:t>1014,7</w:t>
            </w:r>
          </w:p>
        </w:tc>
        <w:tc>
          <w:tcPr>
            <w:tcW w:w="1329" w:type="dxa"/>
            <w:shd w:val="clear" w:color="auto" w:fill="auto"/>
            <w:vAlign w:val="center"/>
          </w:tcPr>
          <w:p w:rsidR="00165A61" w:rsidRPr="00725F12" w:rsidRDefault="00165A61" w:rsidP="000E0341">
            <w:pPr>
              <w:pStyle w:val="a5"/>
              <w:rPr>
                <w:sz w:val="20"/>
                <w:szCs w:val="20"/>
              </w:rPr>
            </w:pPr>
            <w:r w:rsidRPr="00725F12">
              <w:rPr>
                <w:sz w:val="20"/>
                <w:szCs w:val="20"/>
              </w:rPr>
              <w:t>980,0</w:t>
            </w:r>
          </w:p>
        </w:tc>
        <w:tc>
          <w:tcPr>
            <w:tcW w:w="1310" w:type="dxa"/>
            <w:shd w:val="clear" w:color="auto" w:fill="auto"/>
            <w:vAlign w:val="center"/>
          </w:tcPr>
          <w:p w:rsidR="00165A61" w:rsidRPr="00725F12" w:rsidRDefault="00165A61" w:rsidP="000E0341">
            <w:pPr>
              <w:pStyle w:val="a5"/>
              <w:rPr>
                <w:sz w:val="20"/>
                <w:szCs w:val="20"/>
              </w:rPr>
            </w:pPr>
            <w:r w:rsidRPr="00725F12">
              <w:rPr>
                <w:sz w:val="20"/>
                <w:szCs w:val="20"/>
              </w:rPr>
              <w:t>1009,5</w:t>
            </w:r>
          </w:p>
        </w:tc>
        <w:tc>
          <w:tcPr>
            <w:tcW w:w="1310" w:type="dxa"/>
          </w:tcPr>
          <w:p w:rsidR="00165A61" w:rsidRPr="00725F12" w:rsidRDefault="00165A61" w:rsidP="000E0341">
            <w:pPr>
              <w:pStyle w:val="a5"/>
              <w:rPr>
                <w:sz w:val="20"/>
                <w:szCs w:val="20"/>
              </w:rPr>
            </w:pPr>
            <w:r w:rsidRPr="00725F12">
              <w:rPr>
                <w:sz w:val="20"/>
                <w:szCs w:val="20"/>
              </w:rPr>
              <w:t>1180,4</w:t>
            </w:r>
          </w:p>
        </w:tc>
      </w:tr>
    </w:tbl>
    <w:p w:rsidR="00165A61" w:rsidRPr="00725F12" w:rsidRDefault="00F5136C" w:rsidP="000E0341">
      <w:pPr>
        <w:tabs>
          <w:tab w:val="left" w:pos="2550"/>
        </w:tabs>
        <w:jc w:val="both"/>
        <w:rPr>
          <w:sz w:val="20"/>
          <w:szCs w:val="20"/>
        </w:rPr>
      </w:pPr>
      <w:r w:rsidRPr="00725F12">
        <w:rPr>
          <w:sz w:val="20"/>
          <w:szCs w:val="20"/>
        </w:rPr>
        <w:t>Показатель скорректирован от фактических объемов отгрузки в малом предпринимательстве.</w:t>
      </w:r>
    </w:p>
    <w:p w:rsidR="00D96C33" w:rsidRPr="00725F12" w:rsidRDefault="00CB5A29" w:rsidP="000E0341">
      <w:pPr>
        <w:tabs>
          <w:tab w:val="left" w:pos="2550"/>
        </w:tabs>
        <w:jc w:val="both"/>
        <w:rPr>
          <w:i/>
          <w:sz w:val="20"/>
          <w:szCs w:val="20"/>
        </w:rPr>
      </w:pPr>
      <w:r w:rsidRPr="00725F12">
        <w:rPr>
          <w:bCs/>
          <w:i/>
          <w:sz w:val="20"/>
          <w:szCs w:val="20"/>
        </w:rPr>
        <w:t>Показатель №133</w:t>
      </w:r>
      <w:r w:rsidR="0054195B" w:rsidRPr="00725F12">
        <w:rPr>
          <w:bCs/>
          <w:i/>
          <w:sz w:val="20"/>
          <w:szCs w:val="20"/>
        </w:rPr>
        <w:t xml:space="preserve"> «</w:t>
      </w:r>
      <w:r w:rsidR="0054195B" w:rsidRPr="00725F12">
        <w:rPr>
          <w:i/>
          <w:sz w:val="20"/>
          <w:szCs w:val="20"/>
        </w:rPr>
        <w:t>Среднемесячная заработная плата  у субъектов малого и среднего предпринимательства,  тыс.руб.</w:t>
      </w:r>
      <w:r w:rsidR="00142E79" w:rsidRPr="00725F12">
        <w:rPr>
          <w:i/>
          <w:sz w:val="20"/>
          <w:szCs w:val="20"/>
        </w:rPr>
        <w:t>»</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DA3FE2" w:rsidP="00D65285">
            <w:pPr>
              <w:pStyle w:val="a5"/>
              <w:rPr>
                <w:sz w:val="20"/>
                <w:szCs w:val="20"/>
              </w:rPr>
            </w:pPr>
            <w:r w:rsidRPr="00725F12">
              <w:rPr>
                <w:sz w:val="20"/>
                <w:szCs w:val="20"/>
              </w:rPr>
              <w:t>25,3</w:t>
            </w:r>
          </w:p>
        </w:tc>
        <w:tc>
          <w:tcPr>
            <w:tcW w:w="1329" w:type="dxa"/>
            <w:shd w:val="clear" w:color="auto" w:fill="auto"/>
            <w:vAlign w:val="center"/>
          </w:tcPr>
          <w:p w:rsidR="00952449" w:rsidRPr="00725F12" w:rsidRDefault="00DA3FE2" w:rsidP="00D65285">
            <w:pPr>
              <w:pStyle w:val="a5"/>
              <w:rPr>
                <w:sz w:val="20"/>
                <w:szCs w:val="20"/>
              </w:rPr>
            </w:pPr>
            <w:r w:rsidRPr="00725F12">
              <w:rPr>
                <w:sz w:val="20"/>
                <w:szCs w:val="20"/>
              </w:rPr>
              <w:t>25,8</w:t>
            </w:r>
          </w:p>
        </w:tc>
        <w:tc>
          <w:tcPr>
            <w:tcW w:w="1329" w:type="dxa"/>
          </w:tcPr>
          <w:p w:rsidR="00952449" w:rsidRPr="00725F12" w:rsidRDefault="00DA3FE2" w:rsidP="00D65285">
            <w:pPr>
              <w:pStyle w:val="a5"/>
              <w:rPr>
                <w:sz w:val="20"/>
                <w:szCs w:val="20"/>
              </w:rPr>
            </w:pPr>
            <w:r w:rsidRPr="00725F12">
              <w:rPr>
                <w:sz w:val="20"/>
                <w:szCs w:val="20"/>
              </w:rPr>
              <w:t>26,3</w:t>
            </w:r>
          </w:p>
        </w:tc>
      </w:tr>
    </w:tbl>
    <w:p w:rsidR="00094AAC" w:rsidRPr="00725F12" w:rsidRDefault="00094AAC"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165A61" w:rsidP="000E0341">
            <w:pPr>
              <w:pStyle w:val="a5"/>
              <w:rPr>
                <w:sz w:val="20"/>
                <w:szCs w:val="20"/>
              </w:rPr>
            </w:pPr>
            <w:r w:rsidRPr="00725F12">
              <w:rPr>
                <w:sz w:val="20"/>
                <w:szCs w:val="20"/>
              </w:rPr>
              <w:t>25,312</w:t>
            </w:r>
          </w:p>
        </w:tc>
        <w:tc>
          <w:tcPr>
            <w:tcW w:w="1329" w:type="dxa"/>
          </w:tcPr>
          <w:p w:rsidR="00522411" w:rsidRPr="00725F12" w:rsidRDefault="00165A61" w:rsidP="000E0341">
            <w:pPr>
              <w:pStyle w:val="a5"/>
              <w:rPr>
                <w:sz w:val="20"/>
                <w:szCs w:val="20"/>
              </w:rPr>
            </w:pPr>
            <w:r w:rsidRPr="00725F12">
              <w:rPr>
                <w:sz w:val="20"/>
                <w:szCs w:val="20"/>
              </w:rPr>
              <w:t>26,77</w:t>
            </w:r>
          </w:p>
        </w:tc>
        <w:tc>
          <w:tcPr>
            <w:tcW w:w="1329" w:type="dxa"/>
            <w:shd w:val="clear" w:color="auto" w:fill="auto"/>
            <w:vAlign w:val="center"/>
          </w:tcPr>
          <w:p w:rsidR="00522411" w:rsidRPr="00725F12" w:rsidRDefault="00165A61" w:rsidP="000E0341">
            <w:pPr>
              <w:pStyle w:val="a5"/>
              <w:rPr>
                <w:sz w:val="20"/>
                <w:szCs w:val="20"/>
              </w:rPr>
            </w:pPr>
            <w:r w:rsidRPr="00725F12">
              <w:rPr>
                <w:sz w:val="20"/>
                <w:szCs w:val="20"/>
              </w:rPr>
              <w:t>25,3</w:t>
            </w:r>
          </w:p>
        </w:tc>
        <w:tc>
          <w:tcPr>
            <w:tcW w:w="1310" w:type="dxa"/>
            <w:shd w:val="clear" w:color="auto" w:fill="auto"/>
            <w:vAlign w:val="center"/>
          </w:tcPr>
          <w:p w:rsidR="00522411" w:rsidRPr="00725F12" w:rsidRDefault="00165A61" w:rsidP="000E0341">
            <w:pPr>
              <w:pStyle w:val="a5"/>
              <w:rPr>
                <w:sz w:val="20"/>
                <w:szCs w:val="20"/>
              </w:rPr>
            </w:pPr>
            <w:r w:rsidRPr="00725F12">
              <w:rPr>
                <w:sz w:val="20"/>
                <w:szCs w:val="20"/>
              </w:rPr>
              <w:t>26,6</w:t>
            </w:r>
          </w:p>
        </w:tc>
        <w:tc>
          <w:tcPr>
            <w:tcW w:w="1310" w:type="dxa"/>
          </w:tcPr>
          <w:p w:rsidR="00522411" w:rsidRPr="00725F12" w:rsidRDefault="00165A61" w:rsidP="000E0341">
            <w:pPr>
              <w:pStyle w:val="a5"/>
              <w:rPr>
                <w:sz w:val="20"/>
                <w:szCs w:val="20"/>
              </w:rPr>
            </w:pPr>
            <w:r w:rsidRPr="00725F12">
              <w:rPr>
                <w:sz w:val="20"/>
                <w:szCs w:val="20"/>
              </w:rPr>
              <w:t>27,3</w:t>
            </w:r>
          </w:p>
        </w:tc>
      </w:tr>
    </w:tbl>
    <w:p w:rsidR="003967B6" w:rsidRPr="00725F12" w:rsidRDefault="003967B6" w:rsidP="000E0341">
      <w:pPr>
        <w:tabs>
          <w:tab w:val="left" w:pos="2550"/>
        </w:tabs>
        <w:ind w:firstLine="567"/>
        <w:jc w:val="both"/>
        <w:rPr>
          <w:bCs/>
          <w:sz w:val="20"/>
          <w:szCs w:val="20"/>
        </w:rPr>
      </w:pPr>
      <w:r w:rsidRPr="00725F12">
        <w:rPr>
          <w:sz w:val="20"/>
          <w:szCs w:val="20"/>
        </w:rPr>
        <w:t xml:space="preserve">Фактический </w:t>
      </w:r>
      <w:r w:rsidR="00D26AFF" w:rsidRPr="00725F12">
        <w:rPr>
          <w:sz w:val="20"/>
          <w:szCs w:val="20"/>
        </w:rPr>
        <w:t xml:space="preserve">темп </w:t>
      </w:r>
      <w:r w:rsidRPr="00725F12">
        <w:rPr>
          <w:sz w:val="20"/>
          <w:szCs w:val="20"/>
        </w:rPr>
        <w:t>рост</w:t>
      </w:r>
      <w:r w:rsidR="00D26AFF" w:rsidRPr="00725F12">
        <w:rPr>
          <w:sz w:val="20"/>
          <w:szCs w:val="20"/>
        </w:rPr>
        <w:t>а</w:t>
      </w:r>
      <w:r w:rsidRPr="00725F12">
        <w:rPr>
          <w:sz w:val="20"/>
          <w:szCs w:val="20"/>
        </w:rPr>
        <w:t xml:space="preserve"> в 20</w:t>
      </w:r>
      <w:r w:rsidR="00165A61" w:rsidRPr="00725F12">
        <w:rPr>
          <w:sz w:val="20"/>
          <w:szCs w:val="20"/>
        </w:rPr>
        <w:t>20</w:t>
      </w:r>
      <w:r w:rsidRPr="00725F12">
        <w:rPr>
          <w:sz w:val="20"/>
          <w:szCs w:val="20"/>
        </w:rPr>
        <w:t xml:space="preserve">г. составил </w:t>
      </w:r>
      <w:r w:rsidR="00D26AFF" w:rsidRPr="00725F12">
        <w:rPr>
          <w:sz w:val="20"/>
          <w:szCs w:val="20"/>
        </w:rPr>
        <w:t>1</w:t>
      </w:r>
      <w:r w:rsidR="00165A61" w:rsidRPr="00725F12">
        <w:rPr>
          <w:sz w:val="20"/>
          <w:szCs w:val="20"/>
        </w:rPr>
        <w:t>02,1</w:t>
      </w:r>
      <w:r w:rsidR="00D26AFF" w:rsidRPr="00725F12">
        <w:rPr>
          <w:sz w:val="20"/>
          <w:szCs w:val="20"/>
        </w:rPr>
        <w:t>%</w:t>
      </w:r>
      <w:r w:rsidR="00165A61" w:rsidRPr="00725F12">
        <w:rPr>
          <w:sz w:val="20"/>
          <w:szCs w:val="20"/>
        </w:rPr>
        <w:t>, в 2021г. -105,8%,</w:t>
      </w:r>
      <w:r w:rsidRPr="00725F12">
        <w:rPr>
          <w:sz w:val="20"/>
          <w:szCs w:val="20"/>
        </w:rPr>
        <w:t xml:space="preserve"> в связи с увеличением размера минимальной заработной платы.</w:t>
      </w:r>
      <w:r w:rsidR="00DA3FE2" w:rsidRPr="00725F12">
        <w:rPr>
          <w:sz w:val="20"/>
          <w:szCs w:val="20"/>
        </w:rPr>
        <w:t xml:space="preserve"> План на 2022г 102%.</w:t>
      </w:r>
    </w:p>
    <w:p w:rsidR="000E5560" w:rsidRPr="00725F12" w:rsidRDefault="000E5560" w:rsidP="000E0341">
      <w:pPr>
        <w:tabs>
          <w:tab w:val="left" w:pos="2550"/>
        </w:tabs>
        <w:jc w:val="both"/>
        <w:rPr>
          <w:bCs/>
          <w:sz w:val="20"/>
          <w:szCs w:val="20"/>
        </w:rPr>
      </w:pPr>
    </w:p>
    <w:p w:rsidR="000073A8" w:rsidRPr="00725F12" w:rsidRDefault="000073A8" w:rsidP="000E0341">
      <w:pPr>
        <w:tabs>
          <w:tab w:val="left" w:pos="2550"/>
        </w:tabs>
        <w:jc w:val="both"/>
        <w:rPr>
          <w:bCs/>
          <w:sz w:val="20"/>
          <w:szCs w:val="20"/>
        </w:rPr>
      </w:pPr>
      <w:r w:rsidRPr="00725F12">
        <w:rPr>
          <w:bCs/>
          <w:sz w:val="20"/>
          <w:szCs w:val="20"/>
        </w:rPr>
        <w:t xml:space="preserve"> </w:t>
      </w:r>
      <w:r w:rsidRPr="00725F12">
        <w:rPr>
          <w:bCs/>
          <w:sz w:val="20"/>
          <w:szCs w:val="20"/>
          <w:highlight w:val="cyan"/>
        </w:rPr>
        <w:t xml:space="preserve">«Развитие финансово-бюджетной системы» </w:t>
      </w:r>
    </w:p>
    <w:p w:rsidR="00CB5A29" w:rsidRPr="00725F12" w:rsidRDefault="00CB5A29" w:rsidP="000E0341">
      <w:pPr>
        <w:tabs>
          <w:tab w:val="left" w:pos="2550"/>
        </w:tabs>
        <w:ind w:firstLine="567"/>
        <w:jc w:val="both"/>
        <w:rPr>
          <w:bCs/>
          <w:sz w:val="20"/>
          <w:szCs w:val="20"/>
        </w:rPr>
      </w:pPr>
      <w:r w:rsidRPr="00725F12">
        <w:rPr>
          <w:bCs/>
          <w:sz w:val="20"/>
          <w:szCs w:val="20"/>
        </w:rPr>
        <w:t xml:space="preserve">Показатели финансово-бюджетной </w:t>
      </w:r>
      <w:r w:rsidR="00725F12" w:rsidRPr="00725F12">
        <w:rPr>
          <w:bCs/>
          <w:sz w:val="20"/>
          <w:szCs w:val="20"/>
        </w:rPr>
        <w:t>системы скорректированы</w:t>
      </w:r>
      <w:r w:rsidRPr="00725F12">
        <w:rPr>
          <w:bCs/>
          <w:sz w:val="20"/>
          <w:szCs w:val="20"/>
        </w:rPr>
        <w:t xml:space="preserve"> в соответствии с </w:t>
      </w:r>
      <w:r w:rsidR="00EC3738" w:rsidRPr="00725F12">
        <w:rPr>
          <w:bCs/>
          <w:sz w:val="20"/>
          <w:szCs w:val="20"/>
        </w:rPr>
        <w:t xml:space="preserve">утвержденным </w:t>
      </w:r>
      <w:r w:rsidRPr="00725F12">
        <w:rPr>
          <w:bCs/>
          <w:sz w:val="20"/>
          <w:szCs w:val="20"/>
        </w:rPr>
        <w:t>бюджетом.</w:t>
      </w:r>
    </w:p>
    <w:p w:rsidR="000E5560" w:rsidRPr="00725F12" w:rsidRDefault="000E5560" w:rsidP="000E0341">
      <w:pPr>
        <w:tabs>
          <w:tab w:val="left" w:pos="2550"/>
        </w:tabs>
        <w:jc w:val="both"/>
        <w:rPr>
          <w:bCs/>
          <w:i/>
          <w:sz w:val="20"/>
          <w:szCs w:val="20"/>
        </w:rPr>
      </w:pPr>
    </w:p>
    <w:p w:rsidR="0054195B" w:rsidRPr="00725F12" w:rsidRDefault="00D96C33" w:rsidP="000E0341">
      <w:pPr>
        <w:tabs>
          <w:tab w:val="left" w:pos="2550"/>
        </w:tabs>
        <w:jc w:val="both"/>
        <w:rPr>
          <w:i/>
          <w:sz w:val="20"/>
          <w:szCs w:val="20"/>
        </w:rPr>
      </w:pPr>
      <w:r w:rsidRPr="00725F12">
        <w:rPr>
          <w:bCs/>
          <w:i/>
          <w:sz w:val="20"/>
          <w:szCs w:val="20"/>
        </w:rPr>
        <w:t>Показатель №134</w:t>
      </w:r>
      <w:r w:rsidR="0054195B" w:rsidRPr="00725F12">
        <w:rPr>
          <w:bCs/>
          <w:i/>
          <w:sz w:val="20"/>
          <w:szCs w:val="20"/>
        </w:rPr>
        <w:t xml:space="preserve"> «</w:t>
      </w:r>
      <w:r w:rsidR="000073A8" w:rsidRPr="00725F12">
        <w:rPr>
          <w:i/>
          <w:sz w:val="20"/>
          <w:szCs w:val="20"/>
        </w:rPr>
        <w:t>Доходы консолидированного бюджета, млн. руб.</w:t>
      </w:r>
      <w:r w:rsidR="00F751C8" w:rsidRPr="00725F12">
        <w:rPr>
          <w:i/>
          <w:sz w:val="20"/>
          <w:szCs w:val="20"/>
        </w:rPr>
        <w:t>»</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7341CB" w:rsidP="00D65285">
            <w:pPr>
              <w:pStyle w:val="a5"/>
              <w:rPr>
                <w:sz w:val="20"/>
                <w:szCs w:val="20"/>
              </w:rPr>
            </w:pPr>
            <w:r w:rsidRPr="00725F12">
              <w:rPr>
                <w:sz w:val="20"/>
                <w:szCs w:val="20"/>
              </w:rPr>
              <w:t>753,3</w:t>
            </w:r>
          </w:p>
        </w:tc>
        <w:tc>
          <w:tcPr>
            <w:tcW w:w="1329" w:type="dxa"/>
            <w:shd w:val="clear" w:color="auto" w:fill="auto"/>
            <w:vAlign w:val="center"/>
          </w:tcPr>
          <w:p w:rsidR="00952449" w:rsidRPr="00725F12" w:rsidRDefault="007341CB" w:rsidP="00D65285">
            <w:pPr>
              <w:pStyle w:val="a5"/>
              <w:rPr>
                <w:sz w:val="20"/>
                <w:szCs w:val="20"/>
              </w:rPr>
            </w:pPr>
            <w:r w:rsidRPr="00725F12">
              <w:rPr>
                <w:sz w:val="20"/>
                <w:szCs w:val="20"/>
              </w:rPr>
              <w:t>659,1</w:t>
            </w:r>
          </w:p>
        </w:tc>
        <w:tc>
          <w:tcPr>
            <w:tcW w:w="1329" w:type="dxa"/>
          </w:tcPr>
          <w:p w:rsidR="00952449" w:rsidRPr="00725F12" w:rsidRDefault="007341CB" w:rsidP="00D65285">
            <w:pPr>
              <w:pStyle w:val="a5"/>
              <w:rPr>
                <w:sz w:val="20"/>
                <w:szCs w:val="20"/>
              </w:rPr>
            </w:pPr>
            <w:r w:rsidRPr="00725F12">
              <w:rPr>
                <w:sz w:val="20"/>
                <w:szCs w:val="20"/>
              </w:rPr>
              <w:t>686,7</w:t>
            </w:r>
          </w:p>
        </w:tc>
      </w:tr>
    </w:tbl>
    <w:p w:rsidR="00094AAC" w:rsidRPr="00725F12" w:rsidRDefault="00094AAC"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A24B97">
        <w:tc>
          <w:tcPr>
            <w:tcW w:w="1418" w:type="dxa"/>
            <w:shd w:val="clear" w:color="auto" w:fill="auto"/>
            <w:vAlign w:val="center"/>
          </w:tcPr>
          <w:p w:rsidR="000E5560" w:rsidRPr="00725F12" w:rsidRDefault="000E5560" w:rsidP="000E5560">
            <w:pPr>
              <w:pStyle w:val="a5"/>
              <w:rPr>
                <w:sz w:val="20"/>
                <w:szCs w:val="20"/>
              </w:rPr>
            </w:pPr>
            <w:r w:rsidRPr="00725F12">
              <w:rPr>
                <w:sz w:val="20"/>
                <w:szCs w:val="20"/>
              </w:rPr>
              <w:t>817,4</w:t>
            </w:r>
          </w:p>
        </w:tc>
        <w:tc>
          <w:tcPr>
            <w:tcW w:w="1329" w:type="dxa"/>
          </w:tcPr>
          <w:p w:rsidR="000E5560" w:rsidRPr="00725F12" w:rsidRDefault="000E5560" w:rsidP="000E5560">
            <w:pPr>
              <w:pStyle w:val="a5"/>
              <w:rPr>
                <w:sz w:val="20"/>
                <w:szCs w:val="20"/>
              </w:rPr>
            </w:pPr>
            <w:r w:rsidRPr="00725F12">
              <w:rPr>
                <w:sz w:val="20"/>
                <w:szCs w:val="20"/>
              </w:rPr>
              <w:t>859,0</w:t>
            </w:r>
          </w:p>
        </w:tc>
        <w:tc>
          <w:tcPr>
            <w:tcW w:w="1329" w:type="dxa"/>
            <w:shd w:val="clear" w:color="auto" w:fill="auto"/>
            <w:vAlign w:val="center"/>
          </w:tcPr>
          <w:p w:rsidR="000E5560" w:rsidRPr="00725F12" w:rsidRDefault="000E5560" w:rsidP="000E5560">
            <w:pPr>
              <w:pStyle w:val="a5"/>
              <w:rPr>
                <w:sz w:val="20"/>
                <w:szCs w:val="20"/>
              </w:rPr>
            </w:pPr>
            <w:r w:rsidRPr="00725F12">
              <w:rPr>
                <w:sz w:val="20"/>
                <w:szCs w:val="20"/>
              </w:rPr>
              <w:t>769,8</w:t>
            </w:r>
          </w:p>
        </w:tc>
        <w:tc>
          <w:tcPr>
            <w:tcW w:w="1310" w:type="dxa"/>
            <w:shd w:val="clear" w:color="auto" w:fill="auto"/>
          </w:tcPr>
          <w:p w:rsidR="000E5560" w:rsidRPr="00725F12" w:rsidRDefault="000E5560" w:rsidP="000E5560">
            <w:pPr>
              <w:pStyle w:val="a5"/>
              <w:rPr>
                <w:sz w:val="20"/>
                <w:szCs w:val="20"/>
              </w:rPr>
            </w:pPr>
            <w:r w:rsidRPr="00725F12">
              <w:rPr>
                <w:sz w:val="20"/>
                <w:szCs w:val="20"/>
              </w:rPr>
              <w:t>868,1</w:t>
            </w:r>
          </w:p>
        </w:tc>
        <w:tc>
          <w:tcPr>
            <w:tcW w:w="1310" w:type="dxa"/>
          </w:tcPr>
          <w:p w:rsidR="000E5560" w:rsidRPr="00725F12" w:rsidRDefault="000E5560" w:rsidP="000E5560">
            <w:pPr>
              <w:pStyle w:val="a5"/>
              <w:rPr>
                <w:sz w:val="20"/>
                <w:szCs w:val="20"/>
              </w:rPr>
            </w:pPr>
            <w:r w:rsidRPr="00725F12">
              <w:rPr>
                <w:sz w:val="20"/>
                <w:szCs w:val="20"/>
              </w:rPr>
              <w:t>816,8</w:t>
            </w:r>
          </w:p>
        </w:tc>
      </w:tr>
    </w:tbl>
    <w:p w:rsidR="0054195B" w:rsidRPr="00725F12" w:rsidRDefault="00CB5A29" w:rsidP="000E0341">
      <w:pPr>
        <w:tabs>
          <w:tab w:val="left" w:pos="2550"/>
        </w:tabs>
        <w:jc w:val="both"/>
        <w:rPr>
          <w:i/>
          <w:sz w:val="20"/>
          <w:szCs w:val="20"/>
        </w:rPr>
      </w:pPr>
      <w:r w:rsidRPr="00725F12">
        <w:rPr>
          <w:bCs/>
          <w:i/>
          <w:sz w:val="20"/>
          <w:szCs w:val="20"/>
        </w:rPr>
        <w:t>Показатель №135</w:t>
      </w:r>
      <w:r w:rsidR="0054195B" w:rsidRPr="00725F12">
        <w:rPr>
          <w:bCs/>
          <w:i/>
          <w:sz w:val="20"/>
          <w:szCs w:val="20"/>
        </w:rPr>
        <w:t xml:space="preserve"> «</w:t>
      </w:r>
      <w:r w:rsidR="000073A8" w:rsidRPr="00725F12">
        <w:rPr>
          <w:i/>
          <w:sz w:val="20"/>
          <w:szCs w:val="20"/>
        </w:rPr>
        <w:t>Налоговые и неналоговые  доходы консолидированного бюджета МО, млн. руб</w:t>
      </w:r>
      <w:r w:rsidR="00F751C8" w:rsidRPr="00725F12">
        <w:rPr>
          <w:i/>
          <w:sz w:val="20"/>
          <w:szCs w:val="20"/>
        </w:rPr>
        <w:t>.»</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CA0DEC" w:rsidP="00D65285">
            <w:pPr>
              <w:pStyle w:val="a5"/>
              <w:rPr>
                <w:sz w:val="20"/>
                <w:szCs w:val="20"/>
              </w:rPr>
            </w:pPr>
            <w:r w:rsidRPr="00725F12">
              <w:rPr>
                <w:sz w:val="20"/>
                <w:szCs w:val="20"/>
              </w:rPr>
              <w:t>289,6</w:t>
            </w:r>
          </w:p>
        </w:tc>
        <w:tc>
          <w:tcPr>
            <w:tcW w:w="1329" w:type="dxa"/>
            <w:shd w:val="clear" w:color="auto" w:fill="auto"/>
            <w:vAlign w:val="center"/>
          </w:tcPr>
          <w:p w:rsidR="00952449" w:rsidRPr="00725F12" w:rsidRDefault="00CA0DEC" w:rsidP="00D65285">
            <w:pPr>
              <w:pStyle w:val="a5"/>
              <w:rPr>
                <w:sz w:val="20"/>
                <w:szCs w:val="20"/>
              </w:rPr>
            </w:pPr>
            <w:r w:rsidRPr="00725F12">
              <w:rPr>
                <w:sz w:val="20"/>
                <w:szCs w:val="20"/>
              </w:rPr>
              <w:t>282,7</w:t>
            </w:r>
          </w:p>
        </w:tc>
        <w:tc>
          <w:tcPr>
            <w:tcW w:w="1329" w:type="dxa"/>
          </w:tcPr>
          <w:p w:rsidR="00952449" w:rsidRPr="00725F12" w:rsidRDefault="00CA0DEC" w:rsidP="00D65285">
            <w:pPr>
              <w:pStyle w:val="a5"/>
              <w:rPr>
                <w:sz w:val="20"/>
                <w:szCs w:val="20"/>
              </w:rPr>
            </w:pPr>
            <w:r w:rsidRPr="00725F12">
              <w:rPr>
                <w:sz w:val="20"/>
                <w:szCs w:val="20"/>
              </w:rPr>
              <w:t>291,4</w:t>
            </w:r>
          </w:p>
        </w:tc>
      </w:tr>
    </w:tbl>
    <w:p w:rsidR="00094AAC" w:rsidRPr="00725F12" w:rsidRDefault="00094AAC"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0E5560" w:rsidP="000E0341">
            <w:pPr>
              <w:pStyle w:val="a5"/>
              <w:rPr>
                <w:sz w:val="20"/>
                <w:szCs w:val="20"/>
              </w:rPr>
            </w:pPr>
            <w:r w:rsidRPr="00725F12">
              <w:rPr>
                <w:sz w:val="20"/>
                <w:szCs w:val="20"/>
              </w:rPr>
              <w:t>329,1</w:t>
            </w:r>
          </w:p>
        </w:tc>
        <w:tc>
          <w:tcPr>
            <w:tcW w:w="1329" w:type="dxa"/>
          </w:tcPr>
          <w:p w:rsidR="00522411" w:rsidRPr="00725F12" w:rsidRDefault="000E5560" w:rsidP="000E0341">
            <w:pPr>
              <w:pStyle w:val="a5"/>
              <w:rPr>
                <w:sz w:val="20"/>
                <w:szCs w:val="20"/>
              </w:rPr>
            </w:pPr>
            <w:r w:rsidRPr="00725F12">
              <w:rPr>
                <w:sz w:val="20"/>
                <w:szCs w:val="20"/>
              </w:rPr>
              <w:t>337,1</w:t>
            </w:r>
          </w:p>
        </w:tc>
        <w:tc>
          <w:tcPr>
            <w:tcW w:w="1329" w:type="dxa"/>
            <w:shd w:val="clear" w:color="auto" w:fill="auto"/>
            <w:vAlign w:val="center"/>
          </w:tcPr>
          <w:p w:rsidR="00522411" w:rsidRPr="00725F12" w:rsidRDefault="000E5560" w:rsidP="000E0341">
            <w:pPr>
              <w:pStyle w:val="a5"/>
              <w:rPr>
                <w:sz w:val="20"/>
                <w:szCs w:val="20"/>
              </w:rPr>
            </w:pPr>
            <w:r w:rsidRPr="00725F12">
              <w:rPr>
                <w:sz w:val="20"/>
                <w:szCs w:val="20"/>
              </w:rPr>
              <w:t>300,2</w:t>
            </w:r>
          </w:p>
        </w:tc>
        <w:tc>
          <w:tcPr>
            <w:tcW w:w="1310" w:type="dxa"/>
            <w:shd w:val="clear" w:color="auto" w:fill="auto"/>
            <w:vAlign w:val="center"/>
          </w:tcPr>
          <w:p w:rsidR="00522411" w:rsidRPr="00725F12" w:rsidRDefault="000E5560" w:rsidP="000E0341">
            <w:pPr>
              <w:pStyle w:val="a5"/>
              <w:rPr>
                <w:sz w:val="20"/>
                <w:szCs w:val="20"/>
              </w:rPr>
            </w:pPr>
            <w:r w:rsidRPr="00725F12">
              <w:rPr>
                <w:sz w:val="20"/>
                <w:szCs w:val="20"/>
              </w:rPr>
              <w:t>337,1</w:t>
            </w:r>
          </w:p>
        </w:tc>
        <w:tc>
          <w:tcPr>
            <w:tcW w:w="1310" w:type="dxa"/>
          </w:tcPr>
          <w:p w:rsidR="00522411" w:rsidRPr="00725F12" w:rsidRDefault="000E5560" w:rsidP="000E0341">
            <w:pPr>
              <w:pStyle w:val="a5"/>
              <w:rPr>
                <w:sz w:val="20"/>
                <w:szCs w:val="20"/>
              </w:rPr>
            </w:pPr>
            <w:r w:rsidRPr="00725F12">
              <w:rPr>
                <w:sz w:val="20"/>
                <w:szCs w:val="20"/>
              </w:rPr>
              <w:t>337,2</w:t>
            </w:r>
          </w:p>
        </w:tc>
      </w:tr>
    </w:tbl>
    <w:p w:rsidR="0054195B" w:rsidRPr="00725F12" w:rsidRDefault="0054195B" w:rsidP="000E0341">
      <w:pPr>
        <w:tabs>
          <w:tab w:val="left" w:pos="2550"/>
        </w:tabs>
        <w:jc w:val="both"/>
        <w:rPr>
          <w:i/>
          <w:sz w:val="20"/>
          <w:szCs w:val="20"/>
        </w:rPr>
      </w:pPr>
      <w:r w:rsidRPr="00725F12">
        <w:rPr>
          <w:bCs/>
          <w:i/>
          <w:sz w:val="20"/>
          <w:szCs w:val="20"/>
        </w:rPr>
        <w:t>Показатель №13</w:t>
      </w:r>
      <w:r w:rsidR="00CB5A29" w:rsidRPr="00725F12">
        <w:rPr>
          <w:bCs/>
          <w:i/>
          <w:sz w:val="20"/>
          <w:szCs w:val="20"/>
        </w:rPr>
        <w:t>6</w:t>
      </w:r>
      <w:r w:rsidRPr="00725F12">
        <w:rPr>
          <w:bCs/>
          <w:i/>
          <w:sz w:val="20"/>
          <w:szCs w:val="20"/>
        </w:rPr>
        <w:t xml:space="preserve"> «</w:t>
      </w:r>
      <w:r w:rsidR="000073A8" w:rsidRPr="00725F12">
        <w:rPr>
          <w:i/>
          <w:sz w:val="20"/>
          <w:szCs w:val="20"/>
        </w:rPr>
        <w:t>Расходы консолидированного бюджета, млн. руб.</w:t>
      </w:r>
      <w:r w:rsidR="00F751C8" w:rsidRPr="00725F12">
        <w:rPr>
          <w:i/>
          <w:sz w:val="20"/>
          <w:szCs w:val="20"/>
        </w:rPr>
        <w:t>»</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CA0DEC" w:rsidP="00D65285">
            <w:pPr>
              <w:pStyle w:val="a5"/>
              <w:rPr>
                <w:sz w:val="20"/>
                <w:szCs w:val="20"/>
              </w:rPr>
            </w:pPr>
            <w:r w:rsidRPr="00725F12">
              <w:rPr>
                <w:sz w:val="20"/>
                <w:szCs w:val="20"/>
              </w:rPr>
              <w:t>801,5</w:t>
            </w:r>
          </w:p>
        </w:tc>
        <w:tc>
          <w:tcPr>
            <w:tcW w:w="1329" w:type="dxa"/>
            <w:shd w:val="clear" w:color="auto" w:fill="auto"/>
            <w:vAlign w:val="center"/>
          </w:tcPr>
          <w:p w:rsidR="00952449" w:rsidRPr="00725F12" w:rsidRDefault="00CA0DEC" w:rsidP="00D65285">
            <w:pPr>
              <w:pStyle w:val="a5"/>
              <w:rPr>
                <w:sz w:val="20"/>
                <w:szCs w:val="20"/>
              </w:rPr>
            </w:pPr>
            <w:r w:rsidRPr="00725F12">
              <w:rPr>
                <w:sz w:val="20"/>
                <w:szCs w:val="20"/>
              </w:rPr>
              <w:t>680</w:t>
            </w:r>
          </w:p>
        </w:tc>
        <w:tc>
          <w:tcPr>
            <w:tcW w:w="1329" w:type="dxa"/>
          </w:tcPr>
          <w:p w:rsidR="00952449" w:rsidRPr="00725F12" w:rsidRDefault="00CA0DEC" w:rsidP="00D65285">
            <w:pPr>
              <w:pStyle w:val="a5"/>
              <w:rPr>
                <w:sz w:val="20"/>
                <w:szCs w:val="20"/>
              </w:rPr>
            </w:pPr>
            <w:r w:rsidRPr="00725F12">
              <w:rPr>
                <w:sz w:val="20"/>
                <w:szCs w:val="20"/>
              </w:rPr>
              <w:t>707,8</w:t>
            </w:r>
          </w:p>
        </w:tc>
      </w:tr>
    </w:tbl>
    <w:p w:rsidR="00094AAC" w:rsidRPr="00725F12" w:rsidRDefault="00094AAC"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0E5560" w:rsidP="000E0341">
            <w:pPr>
              <w:pStyle w:val="a5"/>
              <w:rPr>
                <w:sz w:val="20"/>
                <w:szCs w:val="20"/>
              </w:rPr>
            </w:pPr>
            <w:r w:rsidRPr="00725F12">
              <w:rPr>
                <w:sz w:val="20"/>
                <w:szCs w:val="20"/>
              </w:rPr>
              <w:t>819,75</w:t>
            </w:r>
          </w:p>
        </w:tc>
        <w:tc>
          <w:tcPr>
            <w:tcW w:w="1329" w:type="dxa"/>
          </w:tcPr>
          <w:p w:rsidR="00522411" w:rsidRPr="00725F12" w:rsidRDefault="000E5560" w:rsidP="000E0341">
            <w:pPr>
              <w:pStyle w:val="a5"/>
              <w:rPr>
                <w:sz w:val="20"/>
                <w:szCs w:val="20"/>
              </w:rPr>
            </w:pPr>
            <w:r w:rsidRPr="00725F12">
              <w:rPr>
                <w:sz w:val="20"/>
                <w:szCs w:val="20"/>
              </w:rPr>
              <w:t>845,9</w:t>
            </w:r>
          </w:p>
        </w:tc>
        <w:tc>
          <w:tcPr>
            <w:tcW w:w="1329" w:type="dxa"/>
            <w:shd w:val="clear" w:color="auto" w:fill="auto"/>
            <w:vAlign w:val="center"/>
          </w:tcPr>
          <w:p w:rsidR="00522411" w:rsidRPr="00725F12" w:rsidRDefault="000E5560" w:rsidP="000E0341">
            <w:pPr>
              <w:pStyle w:val="a5"/>
              <w:rPr>
                <w:sz w:val="20"/>
                <w:szCs w:val="20"/>
              </w:rPr>
            </w:pPr>
            <w:r w:rsidRPr="00725F12">
              <w:rPr>
                <w:sz w:val="20"/>
                <w:szCs w:val="20"/>
              </w:rPr>
              <w:t>853,8</w:t>
            </w:r>
          </w:p>
        </w:tc>
        <w:tc>
          <w:tcPr>
            <w:tcW w:w="1310" w:type="dxa"/>
            <w:shd w:val="clear" w:color="auto" w:fill="auto"/>
            <w:vAlign w:val="center"/>
          </w:tcPr>
          <w:p w:rsidR="00522411" w:rsidRPr="00725F12" w:rsidRDefault="000E5560" w:rsidP="000E0341">
            <w:pPr>
              <w:pStyle w:val="a5"/>
              <w:rPr>
                <w:sz w:val="20"/>
                <w:szCs w:val="20"/>
              </w:rPr>
            </w:pPr>
            <w:r w:rsidRPr="00725F12">
              <w:rPr>
                <w:sz w:val="20"/>
                <w:szCs w:val="20"/>
              </w:rPr>
              <w:t>924,0</w:t>
            </w:r>
          </w:p>
        </w:tc>
        <w:tc>
          <w:tcPr>
            <w:tcW w:w="1310" w:type="dxa"/>
          </w:tcPr>
          <w:p w:rsidR="00522411" w:rsidRPr="00725F12" w:rsidRDefault="000E5560" w:rsidP="000E0341">
            <w:pPr>
              <w:pStyle w:val="a5"/>
              <w:rPr>
                <w:sz w:val="20"/>
                <w:szCs w:val="20"/>
              </w:rPr>
            </w:pPr>
            <w:r w:rsidRPr="00725F12">
              <w:rPr>
                <w:sz w:val="20"/>
                <w:szCs w:val="20"/>
              </w:rPr>
              <w:t>874,8</w:t>
            </w:r>
          </w:p>
        </w:tc>
      </w:tr>
    </w:tbl>
    <w:p w:rsidR="0054195B" w:rsidRPr="00725F12" w:rsidRDefault="0054195B" w:rsidP="000E0341">
      <w:pPr>
        <w:tabs>
          <w:tab w:val="left" w:pos="2550"/>
        </w:tabs>
        <w:jc w:val="both"/>
        <w:rPr>
          <w:i/>
          <w:sz w:val="20"/>
          <w:szCs w:val="20"/>
        </w:rPr>
      </w:pPr>
      <w:r w:rsidRPr="00725F12">
        <w:rPr>
          <w:bCs/>
          <w:i/>
          <w:sz w:val="20"/>
          <w:szCs w:val="20"/>
        </w:rPr>
        <w:t>Показатель №13</w:t>
      </w:r>
      <w:r w:rsidR="00EC3738" w:rsidRPr="00725F12">
        <w:rPr>
          <w:bCs/>
          <w:i/>
          <w:sz w:val="20"/>
          <w:szCs w:val="20"/>
        </w:rPr>
        <w:t>7</w:t>
      </w:r>
      <w:r w:rsidRPr="00725F12">
        <w:rPr>
          <w:bCs/>
          <w:i/>
          <w:sz w:val="20"/>
          <w:szCs w:val="20"/>
        </w:rPr>
        <w:t xml:space="preserve"> «</w:t>
      </w:r>
      <w:r w:rsidR="000073A8" w:rsidRPr="00725F12">
        <w:rPr>
          <w:i/>
          <w:sz w:val="20"/>
          <w:szCs w:val="20"/>
        </w:rPr>
        <w:t>Расходы консолидированного бюджета на содержание работников органов местного самоуправления в расчете на одного жителя, руб.</w:t>
      </w:r>
      <w:r w:rsidR="00F751C8" w:rsidRPr="00725F12">
        <w:rPr>
          <w:i/>
          <w:sz w:val="20"/>
          <w:szCs w:val="20"/>
        </w:rPr>
        <w:t>»</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CA0DEC" w:rsidP="00D65285">
            <w:pPr>
              <w:pStyle w:val="a5"/>
              <w:rPr>
                <w:sz w:val="20"/>
                <w:szCs w:val="20"/>
              </w:rPr>
            </w:pPr>
            <w:r w:rsidRPr="00725F12">
              <w:rPr>
                <w:sz w:val="20"/>
                <w:szCs w:val="20"/>
              </w:rPr>
              <w:t>4693,2</w:t>
            </w:r>
          </w:p>
        </w:tc>
        <w:tc>
          <w:tcPr>
            <w:tcW w:w="1329" w:type="dxa"/>
            <w:shd w:val="clear" w:color="auto" w:fill="auto"/>
            <w:vAlign w:val="center"/>
          </w:tcPr>
          <w:p w:rsidR="00952449" w:rsidRPr="00725F12" w:rsidRDefault="00CA0DEC" w:rsidP="00D65285">
            <w:pPr>
              <w:pStyle w:val="a5"/>
              <w:rPr>
                <w:sz w:val="20"/>
                <w:szCs w:val="20"/>
              </w:rPr>
            </w:pPr>
            <w:r w:rsidRPr="00725F12">
              <w:rPr>
                <w:sz w:val="20"/>
                <w:szCs w:val="20"/>
              </w:rPr>
              <w:t>4756,1</w:t>
            </w:r>
          </w:p>
        </w:tc>
        <w:tc>
          <w:tcPr>
            <w:tcW w:w="1329" w:type="dxa"/>
          </w:tcPr>
          <w:p w:rsidR="00952449" w:rsidRPr="00725F12" w:rsidRDefault="00CA0DEC" w:rsidP="00D65285">
            <w:pPr>
              <w:pStyle w:val="a5"/>
              <w:rPr>
                <w:sz w:val="20"/>
                <w:szCs w:val="20"/>
              </w:rPr>
            </w:pPr>
            <w:r w:rsidRPr="00725F12">
              <w:rPr>
                <w:sz w:val="20"/>
                <w:szCs w:val="20"/>
              </w:rPr>
              <w:t>4840,1</w:t>
            </w:r>
          </w:p>
        </w:tc>
      </w:tr>
    </w:tbl>
    <w:p w:rsidR="00094AAC" w:rsidRPr="00725F12" w:rsidRDefault="00094AAC" w:rsidP="000E0341">
      <w:pPr>
        <w:pStyle w:val="a5"/>
        <w:rPr>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725F12" w:rsidRPr="00725F12" w:rsidTr="00522411">
        <w:tc>
          <w:tcPr>
            <w:tcW w:w="1418" w:type="dxa"/>
            <w:shd w:val="clear" w:color="auto" w:fill="auto"/>
            <w:vAlign w:val="center"/>
          </w:tcPr>
          <w:p w:rsidR="00522411" w:rsidRPr="00725F12" w:rsidRDefault="000E5560" w:rsidP="000E0341">
            <w:pPr>
              <w:pStyle w:val="a5"/>
              <w:rPr>
                <w:sz w:val="20"/>
                <w:szCs w:val="20"/>
              </w:rPr>
            </w:pPr>
            <w:r w:rsidRPr="00725F12">
              <w:rPr>
                <w:sz w:val="20"/>
                <w:szCs w:val="20"/>
              </w:rPr>
              <w:t>5110,0</w:t>
            </w:r>
          </w:p>
        </w:tc>
        <w:tc>
          <w:tcPr>
            <w:tcW w:w="1329" w:type="dxa"/>
          </w:tcPr>
          <w:p w:rsidR="00522411" w:rsidRPr="00725F12" w:rsidRDefault="000E5560" w:rsidP="000E0341">
            <w:pPr>
              <w:pStyle w:val="a5"/>
              <w:rPr>
                <w:sz w:val="20"/>
                <w:szCs w:val="20"/>
              </w:rPr>
            </w:pPr>
            <w:r w:rsidRPr="00725F12">
              <w:rPr>
                <w:sz w:val="20"/>
                <w:szCs w:val="20"/>
              </w:rPr>
              <w:t>5637,5</w:t>
            </w:r>
          </w:p>
        </w:tc>
        <w:tc>
          <w:tcPr>
            <w:tcW w:w="1329" w:type="dxa"/>
            <w:shd w:val="clear" w:color="auto" w:fill="auto"/>
            <w:vAlign w:val="center"/>
          </w:tcPr>
          <w:p w:rsidR="00522411" w:rsidRPr="00725F12" w:rsidRDefault="000E5560" w:rsidP="000E0341">
            <w:pPr>
              <w:pStyle w:val="a5"/>
              <w:rPr>
                <w:sz w:val="20"/>
                <w:szCs w:val="20"/>
              </w:rPr>
            </w:pPr>
            <w:r w:rsidRPr="00725F12">
              <w:rPr>
                <w:sz w:val="20"/>
                <w:szCs w:val="20"/>
              </w:rPr>
              <w:t>5110,0</w:t>
            </w:r>
          </w:p>
        </w:tc>
        <w:tc>
          <w:tcPr>
            <w:tcW w:w="1310" w:type="dxa"/>
            <w:shd w:val="clear" w:color="auto" w:fill="auto"/>
            <w:vAlign w:val="center"/>
          </w:tcPr>
          <w:p w:rsidR="00522411" w:rsidRPr="00725F12" w:rsidRDefault="000E5560" w:rsidP="000E0341">
            <w:pPr>
              <w:pStyle w:val="a5"/>
              <w:rPr>
                <w:sz w:val="20"/>
                <w:szCs w:val="20"/>
              </w:rPr>
            </w:pPr>
            <w:r w:rsidRPr="00725F12">
              <w:rPr>
                <w:sz w:val="20"/>
                <w:szCs w:val="20"/>
              </w:rPr>
              <w:t>5637,5</w:t>
            </w:r>
          </w:p>
        </w:tc>
        <w:tc>
          <w:tcPr>
            <w:tcW w:w="1310" w:type="dxa"/>
          </w:tcPr>
          <w:p w:rsidR="00522411" w:rsidRPr="00725F12" w:rsidRDefault="000E5560" w:rsidP="000E0341">
            <w:pPr>
              <w:pStyle w:val="a5"/>
              <w:rPr>
                <w:sz w:val="20"/>
                <w:szCs w:val="20"/>
              </w:rPr>
            </w:pPr>
            <w:r w:rsidRPr="00725F12">
              <w:rPr>
                <w:sz w:val="20"/>
                <w:szCs w:val="20"/>
              </w:rPr>
              <w:t>5985,5</w:t>
            </w:r>
          </w:p>
        </w:tc>
      </w:tr>
    </w:tbl>
    <w:p w:rsidR="0054195B" w:rsidRPr="00725F12" w:rsidRDefault="00EC3738" w:rsidP="000E0341">
      <w:pPr>
        <w:tabs>
          <w:tab w:val="left" w:pos="2550"/>
        </w:tabs>
        <w:jc w:val="both"/>
        <w:rPr>
          <w:i/>
          <w:sz w:val="20"/>
          <w:szCs w:val="20"/>
        </w:rPr>
      </w:pPr>
      <w:r w:rsidRPr="00725F12">
        <w:rPr>
          <w:bCs/>
          <w:i/>
          <w:sz w:val="20"/>
          <w:szCs w:val="20"/>
        </w:rPr>
        <w:t>Показатель №138</w:t>
      </w:r>
      <w:r w:rsidR="0054195B" w:rsidRPr="00725F12">
        <w:rPr>
          <w:bCs/>
          <w:i/>
          <w:sz w:val="20"/>
          <w:szCs w:val="20"/>
        </w:rPr>
        <w:t xml:space="preserve"> «</w:t>
      </w:r>
      <w:r w:rsidR="000073A8" w:rsidRPr="00725F12">
        <w:rPr>
          <w:i/>
          <w:sz w:val="20"/>
          <w:szCs w:val="20"/>
        </w:rPr>
        <w:t xml:space="preserve">Объем бюджетных расходов, осуществляющих в рамках </w:t>
      </w:r>
      <w:r w:rsidRPr="00725F12">
        <w:rPr>
          <w:i/>
          <w:sz w:val="20"/>
          <w:szCs w:val="20"/>
        </w:rPr>
        <w:t xml:space="preserve">консолидированного </w:t>
      </w:r>
      <w:r w:rsidR="000073A8" w:rsidRPr="00725F12">
        <w:rPr>
          <w:i/>
          <w:sz w:val="20"/>
          <w:szCs w:val="20"/>
        </w:rPr>
        <w:t>программного бюджета, млн. руб.</w:t>
      </w:r>
      <w:r w:rsidR="00F751C8" w:rsidRPr="00725F12">
        <w:rPr>
          <w:i/>
          <w:sz w:val="20"/>
          <w:szCs w:val="20"/>
        </w:rPr>
        <w:t>»</w:t>
      </w:r>
    </w:p>
    <w:p w:rsidR="00952449" w:rsidRPr="00725F12" w:rsidRDefault="00952449" w:rsidP="00952449">
      <w:pPr>
        <w:pStyle w:val="a5"/>
        <w:rPr>
          <w:sz w:val="20"/>
          <w:szCs w:val="20"/>
        </w:rPr>
      </w:pPr>
      <w:r w:rsidRPr="00725F12">
        <w:rPr>
          <w:sz w:val="20"/>
          <w:szCs w:val="20"/>
        </w:rPr>
        <w:t>До принятия проекта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29"/>
        <w:gridCol w:w="1329"/>
      </w:tblGrid>
      <w:tr w:rsidR="00725F12" w:rsidRPr="00725F12" w:rsidTr="00D65285">
        <w:tc>
          <w:tcPr>
            <w:tcW w:w="1526" w:type="dxa"/>
            <w:shd w:val="clear" w:color="auto" w:fill="auto"/>
          </w:tcPr>
          <w:p w:rsidR="00952449" w:rsidRPr="00725F12" w:rsidRDefault="00952449" w:rsidP="00D65285">
            <w:pPr>
              <w:pStyle w:val="a5"/>
              <w:rPr>
                <w:sz w:val="20"/>
                <w:szCs w:val="20"/>
              </w:rPr>
            </w:pPr>
            <w:r w:rsidRPr="00725F12">
              <w:rPr>
                <w:sz w:val="20"/>
                <w:szCs w:val="20"/>
              </w:rPr>
              <w:t>План 2020г</w:t>
            </w:r>
          </w:p>
        </w:tc>
        <w:tc>
          <w:tcPr>
            <w:tcW w:w="1329" w:type="dxa"/>
            <w:shd w:val="clear" w:color="auto" w:fill="auto"/>
          </w:tcPr>
          <w:p w:rsidR="00952449" w:rsidRPr="00725F12" w:rsidRDefault="00952449" w:rsidP="00D65285">
            <w:pPr>
              <w:pStyle w:val="a5"/>
              <w:rPr>
                <w:sz w:val="20"/>
                <w:szCs w:val="20"/>
              </w:rPr>
            </w:pPr>
            <w:r w:rsidRPr="00725F12">
              <w:rPr>
                <w:sz w:val="20"/>
                <w:szCs w:val="20"/>
              </w:rPr>
              <w:t>План 2021г</w:t>
            </w:r>
          </w:p>
        </w:tc>
        <w:tc>
          <w:tcPr>
            <w:tcW w:w="1329" w:type="dxa"/>
          </w:tcPr>
          <w:p w:rsidR="00952449" w:rsidRPr="00725F12" w:rsidRDefault="00952449" w:rsidP="00D65285">
            <w:pPr>
              <w:pStyle w:val="a5"/>
              <w:rPr>
                <w:sz w:val="20"/>
                <w:szCs w:val="20"/>
              </w:rPr>
            </w:pPr>
            <w:r w:rsidRPr="00725F12">
              <w:rPr>
                <w:sz w:val="20"/>
                <w:szCs w:val="20"/>
              </w:rPr>
              <w:t>План 2022 г.</w:t>
            </w:r>
          </w:p>
        </w:tc>
      </w:tr>
      <w:tr w:rsidR="00725F12" w:rsidRPr="00725F12" w:rsidTr="00D65285">
        <w:tc>
          <w:tcPr>
            <w:tcW w:w="1526" w:type="dxa"/>
            <w:shd w:val="clear" w:color="auto" w:fill="auto"/>
            <w:vAlign w:val="center"/>
          </w:tcPr>
          <w:p w:rsidR="00952449" w:rsidRPr="00725F12" w:rsidRDefault="00CA0DEC" w:rsidP="00D65285">
            <w:pPr>
              <w:pStyle w:val="a5"/>
              <w:rPr>
                <w:sz w:val="20"/>
                <w:szCs w:val="20"/>
              </w:rPr>
            </w:pPr>
            <w:r w:rsidRPr="00725F12">
              <w:rPr>
                <w:sz w:val="20"/>
                <w:szCs w:val="20"/>
              </w:rPr>
              <w:t>794,4</w:t>
            </w:r>
          </w:p>
        </w:tc>
        <w:tc>
          <w:tcPr>
            <w:tcW w:w="1329" w:type="dxa"/>
            <w:shd w:val="clear" w:color="auto" w:fill="auto"/>
            <w:vAlign w:val="center"/>
          </w:tcPr>
          <w:p w:rsidR="00952449" w:rsidRPr="00725F12" w:rsidRDefault="00CA0DEC" w:rsidP="00D65285">
            <w:pPr>
              <w:pStyle w:val="a5"/>
              <w:rPr>
                <w:sz w:val="20"/>
                <w:szCs w:val="20"/>
              </w:rPr>
            </w:pPr>
            <w:r w:rsidRPr="00725F12">
              <w:rPr>
                <w:sz w:val="20"/>
                <w:szCs w:val="20"/>
              </w:rPr>
              <w:t>680,2</w:t>
            </w:r>
          </w:p>
        </w:tc>
        <w:tc>
          <w:tcPr>
            <w:tcW w:w="1329" w:type="dxa"/>
          </w:tcPr>
          <w:p w:rsidR="00952449" w:rsidRPr="00725F12" w:rsidRDefault="00CA0DEC" w:rsidP="00D65285">
            <w:pPr>
              <w:pStyle w:val="a5"/>
              <w:rPr>
                <w:sz w:val="20"/>
                <w:szCs w:val="20"/>
              </w:rPr>
            </w:pPr>
            <w:r w:rsidRPr="00725F12">
              <w:rPr>
                <w:sz w:val="20"/>
                <w:szCs w:val="20"/>
              </w:rPr>
              <w:t>700,6</w:t>
            </w:r>
          </w:p>
        </w:tc>
      </w:tr>
    </w:tbl>
    <w:p w:rsidR="00522411" w:rsidRPr="00725F12" w:rsidRDefault="00094AAC" w:rsidP="000E0341">
      <w:pPr>
        <w:pStyle w:val="a5"/>
        <w:rPr>
          <w:bCs/>
          <w:sz w:val="20"/>
          <w:szCs w:val="20"/>
        </w:rPr>
      </w:pPr>
      <w:r w:rsidRPr="00725F12">
        <w:rPr>
          <w:sz w:val="20"/>
          <w:szCs w:val="20"/>
        </w:rPr>
        <w:t>Проект изменений в Стратегию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29"/>
        <w:gridCol w:w="1329"/>
        <w:gridCol w:w="1310"/>
        <w:gridCol w:w="1310"/>
      </w:tblGrid>
      <w:tr w:rsidR="00725F12" w:rsidRPr="00725F12" w:rsidTr="00522411">
        <w:tc>
          <w:tcPr>
            <w:tcW w:w="1418" w:type="dxa"/>
            <w:shd w:val="clear" w:color="auto" w:fill="auto"/>
          </w:tcPr>
          <w:p w:rsidR="00522411" w:rsidRPr="00725F12" w:rsidRDefault="00522411" w:rsidP="000E0341">
            <w:pPr>
              <w:pStyle w:val="a5"/>
              <w:rPr>
                <w:sz w:val="20"/>
                <w:szCs w:val="20"/>
              </w:rPr>
            </w:pPr>
            <w:r w:rsidRPr="00725F12">
              <w:rPr>
                <w:sz w:val="20"/>
                <w:szCs w:val="20"/>
              </w:rPr>
              <w:t>Факт 2020г.</w:t>
            </w:r>
          </w:p>
        </w:tc>
        <w:tc>
          <w:tcPr>
            <w:tcW w:w="1329" w:type="dxa"/>
          </w:tcPr>
          <w:p w:rsidR="00522411" w:rsidRPr="00725F12" w:rsidRDefault="00522411" w:rsidP="000E0341">
            <w:pPr>
              <w:pStyle w:val="a5"/>
              <w:rPr>
                <w:sz w:val="20"/>
                <w:szCs w:val="20"/>
              </w:rPr>
            </w:pPr>
            <w:r w:rsidRPr="00725F12">
              <w:rPr>
                <w:sz w:val="20"/>
                <w:szCs w:val="20"/>
              </w:rPr>
              <w:t>Факт 2021г.</w:t>
            </w:r>
          </w:p>
        </w:tc>
        <w:tc>
          <w:tcPr>
            <w:tcW w:w="1329" w:type="dxa"/>
            <w:shd w:val="clear" w:color="auto" w:fill="auto"/>
          </w:tcPr>
          <w:p w:rsidR="00522411" w:rsidRPr="00725F12" w:rsidRDefault="00522411" w:rsidP="000E0341">
            <w:pPr>
              <w:pStyle w:val="a5"/>
              <w:rPr>
                <w:sz w:val="20"/>
                <w:szCs w:val="20"/>
              </w:rPr>
            </w:pPr>
            <w:r w:rsidRPr="00725F12">
              <w:rPr>
                <w:sz w:val="20"/>
                <w:szCs w:val="20"/>
              </w:rPr>
              <w:t>План 2020г</w:t>
            </w:r>
          </w:p>
        </w:tc>
        <w:tc>
          <w:tcPr>
            <w:tcW w:w="1310" w:type="dxa"/>
            <w:shd w:val="clear" w:color="auto" w:fill="auto"/>
          </w:tcPr>
          <w:p w:rsidR="00522411" w:rsidRPr="00725F12" w:rsidRDefault="00522411" w:rsidP="000E0341">
            <w:pPr>
              <w:pStyle w:val="a5"/>
              <w:rPr>
                <w:sz w:val="20"/>
                <w:szCs w:val="20"/>
              </w:rPr>
            </w:pPr>
            <w:r w:rsidRPr="00725F12">
              <w:rPr>
                <w:sz w:val="20"/>
                <w:szCs w:val="20"/>
              </w:rPr>
              <w:t>План 2021г</w:t>
            </w:r>
          </w:p>
        </w:tc>
        <w:tc>
          <w:tcPr>
            <w:tcW w:w="1310" w:type="dxa"/>
          </w:tcPr>
          <w:p w:rsidR="00522411" w:rsidRPr="00725F12" w:rsidRDefault="00522411" w:rsidP="000E0341">
            <w:pPr>
              <w:pStyle w:val="a5"/>
              <w:rPr>
                <w:sz w:val="20"/>
                <w:szCs w:val="20"/>
              </w:rPr>
            </w:pPr>
            <w:r w:rsidRPr="00725F12">
              <w:rPr>
                <w:sz w:val="20"/>
                <w:szCs w:val="20"/>
              </w:rPr>
              <w:t>План 2022 г.</w:t>
            </w:r>
          </w:p>
        </w:tc>
      </w:tr>
      <w:tr w:rsidR="00522411" w:rsidRPr="00725F12" w:rsidTr="00522411">
        <w:tc>
          <w:tcPr>
            <w:tcW w:w="1418" w:type="dxa"/>
            <w:shd w:val="clear" w:color="auto" w:fill="auto"/>
            <w:vAlign w:val="center"/>
          </w:tcPr>
          <w:p w:rsidR="00522411" w:rsidRPr="00725F12" w:rsidRDefault="000E5560" w:rsidP="000E0341">
            <w:pPr>
              <w:pStyle w:val="a5"/>
              <w:rPr>
                <w:sz w:val="20"/>
                <w:szCs w:val="20"/>
              </w:rPr>
            </w:pPr>
            <w:r w:rsidRPr="00725F12">
              <w:rPr>
                <w:sz w:val="20"/>
                <w:szCs w:val="20"/>
              </w:rPr>
              <w:t>830,7</w:t>
            </w:r>
          </w:p>
        </w:tc>
        <w:tc>
          <w:tcPr>
            <w:tcW w:w="1329" w:type="dxa"/>
          </w:tcPr>
          <w:p w:rsidR="00522411" w:rsidRPr="00725F12" w:rsidRDefault="000E5560" w:rsidP="000E0341">
            <w:pPr>
              <w:pStyle w:val="a5"/>
              <w:rPr>
                <w:sz w:val="20"/>
                <w:szCs w:val="20"/>
              </w:rPr>
            </w:pPr>
            <w:r w:rsidRPr="00725F12">
              <w:rPr>
                <w:sz w:val="20"/>
                <w:szCs w:val="20"/>
              </w:rPr>
              <w:t>867,8</w:t>
            </w:r>
          </w:p>
        </w:tc>
        <w:tc>
          <w:tcPr>
            <w:tcW w:w="1329" w:type="dxa"/>
            <w:shd w:val="clear" w:color="auto" w:fill="auto"/>
            <w:vAlign w:val="center"/>
          </w:tcPr>
          <w:p w:rsidR="00522411" w:rsidRPr="00725F12" w:rsidRDefault="000E5560" w:rsidP="000E0341">
            <w:pPr>
              <w:pStyle w:val="a5"/>
              <w:rPr>
                <w:sz w:val="20"/>
                <w:szCs w:val="20"/>
              </w:rPr>
            </w:pPr>
            <w:r w:rsidRPr="00725F12">
              <w:rPr>
                <w:sz w:val="20"/>
                <w:szCs w:val="20"/>
              </w:rPr>
              <w:t>862,3</w:t>
            </w:r>
          </w:p>
        </w:tc>
        <w:tc>
          <w:tcPr>
            <w:tcW w:w="1310" w:type="dxa"/>
            <w:shd w:val="clear" w:color="auto" w:fill="auto"/>
            <w:vAlign w:val="center"/>
          </w:tcPr>
          <w:p w:rsidR="00522411" w:rsidRPr="00725F12" w:rsidRDefault="000E5560" w:rsidP="000E0341">
            <w:pPr>
              <w:pStyle w:val="a5"/>
              <w:rPr>
                <w:sz w:val="20"/>
                <w:szCs w:val="20"/>
              </w:rPr>
            </w:pPr>
            <w:r w:rsidRPr="00725F12">
              <w:rPr>
                <w:sz w:val="20"/>
                <w:szCs w:val="20"/>
              </w:rPr>
              <w:t>982,7</w:t>
            </w:r>
          </w:p>
        </w:tc>
        <w:tc>
          <w:tcPr>
            <w:tcW w:w="1310" w:type="dxa"/>
          </w:tcPr>
          <w:p w:rsidR="00522411" w:rsidRPr="00725F12" w:rsidRDefault="000E5560" w:rsidP="000E0341">
            <w:pPr>
              <w:pStyle w:val="a5"/>
              <w:rPr>
                <w:sz w:val="20"/>
                <w:szCs w:val="20"/>
              </w:rPr>
            </w:pPr>
            <w:r w:rsidRPr="00725F12">
              <w:rPr>
                <w:sz w:val="20"/>
                <w:szCs w:val="20"/>
              </w:rPr>
              <w:t>919,2</w:t>
            </w:r>
          </w:p>
        </w:tc>
      </w:tr>
    </w:tbl>
    <w:p w:rsidR="00D96C33" w:rsidRPr="00725F12" w:rsidRDefault="00D96C33" w:rsidP="000E0341">
      <w:pPr>
        <w:pStyle w:val="a5"/>
        <w:rPr>
          <w:bCs/>
          <w:sz w:val="20"/>
          <w:szCs w:val="20"/>
        </w:rPr>
      </w:pPr>
    </w:p>
    <w:sectPr w:rsidR="00D96C33" w:rsidRPr="00725F12" w:rsidSect="00725F12">
      <w:footerReference w:type="default" r:id="rId8"/>
      <w:pgSz w:w="11906" w:h="16838"/>
      <w:pgMar w:top="568" w:right="424" w:bottom="284" w:left="1276" w:header="709"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040B5D">
      <w:r>
        <w:separator/>
      </w:r>
    </w:p>
  </w:endnote>
  <w:endnote w:type="continuationSeparator" w:id="0">
    <w:p w:rsidR="00A24B97" w:rsidRDefault="00A24B97" w:rsidP="0004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683CA7" w:rsidRDefault="00A24B97">
    <w:pPr>
      <w:pStyle w:val="ae"/>
      <w:jc w:val="right"/>
      <w:rPr>
        <w:sz w:val="22"/>
        <w:szCs w:val="22"/>
      </w:rPr>
    </w:pPr>
    <w:r w:rsidRPr="00683CA7">
      <w:rPr>
        <w:sz w:val="22"/>
        <w:szCs w:val="22"/>
      </w:rPr>
      <w:fldChar w:fldCharType="begin"/>
    </w:r>
    <w:r w:rsidRPr="00683CA7">
      <w:rPr>
        <w:sz w:val="22"/>
        <w:szCs w:val="22"/>
      </w:rPr>
      <w:instrText>PAGE   \* MERGEFORMAT</w:instrText>
    </w:r>
    <w:r w:rsidRPr="00683CA7">
      <w:rPr>
        <w:sz w:val="22"/>
        <w:szCs w:val="22"/>
      </w:rPr>
      <w:fldChar w:fldCharType="separate"/>
    </w:r>
    <w:r w:rsidR="00DA310B" w:rsidRPr="00DA310B">
      <w:rPr>
        <w:sz w:val="22"/>
        <w:szCs w:val="22"/>
        <w:lang w:val="ru-RU"/>
      </w:rPr>
      <w:t>1</w:t>
    </w:r>
    <w:r w:rsidRPr="00683CA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040B5D">
      <w:r>
        <w:separator/>
      </w:r>
    </w:p>
  </w:footnote>
  <w:footnote w:type="continuationSeparator" w:id="0">
    <w:p w:rsidR="00A24B97" w:rsidRDefault="00A24B97" w:rsidP="0004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4A15574"/>
    <w:multiLevelType w:val="hybridMultilevel"/>
    <w:tmpl w:val="3A44A0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53D2CBF"/>
    <w:multiLevelType w:val="hybridMultilevel"/>
    <w:tmpl w:val="22FC77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C852DC"/>
    <w:multiLevelType w:val="hybridMultilevel"/>
    <w:tmpl w:val="C2F85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10599D"/>
    <w:multiLevelType w:val="hybridMultilevel"/>
    <w:tmpl w:val="018E22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DB5367F"/>
    <w:multiLevelType w:val="hybridMultilevel"/>
    <w:tmpl w:val="C080A3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0CE0212"/>
    <w:multiLevelType w:val="hybridMultilevel"/>
    <w:tmpl w:val="3C88BF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32E10CF"/>
    <w:multiLevelType w:val="hybridMultilevel"/>
    <w:tmpl w:val="4016F0CA"/>
    <w:lvl w:ilvl="0" w:tplc="10F02D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9BB3F43"/>
    <w:multiLevelType w:val="hybridMultilevel"/>
    <w:tmpl w:val="65805B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5AD56823"/>
    <w:multiLevelType w:val="multilevel"/>
    <w:tmpl w:val="EE58498A"/>
    <w:lvl w:ilvl="0">
      <w:start w:val="1"/>
      <w:numFmt w:val="decimal"/>
      <w:lvlText w:val="%1."/>
      <w:lvlJc w:val="left"/>
      <w:pPr>
        <w:ind w:left="450" w:hanging="450"/>
      </w:pPr>
      <w:rPr>
        <w:rFonts w:hint="default"/>
      </w:rPr>
    </w:lvl>
    <w:lvl w:ilvl="1">
      <w:start w:val="3"/>
      <w:numFmt w:val="decimal"/>
      <w:pStyle w:val="1"/>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5F0346DC"/>
    <w:multiLevelType w:val="hybridMultilevel"/>
    <w:tmpl w:val="4E9AD0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BD604E0"/>
    <w:multiLevelType w:val="multilevel"/>
    <w:tmpl w:val="7D14C5D0"/>
    <w:lvl w:ilvl="0">
      <w:start w:val="1"/>
      <w:numFmt w:val="decimal"/>
      <w:pStyle w:val="10"/>
      <w:lvlText w:val="Глава %1."/>
      <w:lvlJc w:val="left"/>
      <w:pPr>
        <w:ind w:left="360" w:hanging="360"/>
      </w:pPr>
      <w:rPr>
        <w:rFonts w:cs="Times New Roman" w:hint="default"/>
      </w:rPr>
    </w:lvl>
    <w:lvl w:ilvl="1">
      <w:start w:val="1"/>
      <w:numFmt w:val="decimal"/>
      <w:pStyle w:val="2"/>
      <w:lvlText w:val="%1.%2."/>
      <w:lvlJc w:val="left"/>
      <w:pPr>
        <w:ind w:left="1068" w:hanging="360"/>
      </w:pPr>
      <w:rPr>
        <w:rFonts w:cs="Times New Roman" w:hint="default"/>
        <w:i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
  </w:num>
  <w:num w:numId="2">
    <w:abstractNumId w:val="7"/>
  </w:num>
  <w:num w:numId="3">
    <w:abstractNumId w:val="8"/>
  </w:num>
  <w:num w:numId="4">
    <w:abstractNumId w:val="3"/>
  </w:num>
  <w:num w:numId="5">
    <w:abstractNumId w:val="5"/>
  </w:num>
  <w:num w:numId="6">
    <w:abstractNumId w:val="10"/>
  </w:num>
  <w:num w:numId="7">
    <w:abstractNumId w:val="4"/>
  </w:num>
  <w:num w:numId="8">
    <w:abstractNumId w:val="11"/>
  </w:num>
  <w:num w:numId="9">
    <w:abstractNumId w:val="9"/>
  </w:num>
  <w:num w:numId="10">
    <w:abstractNumId w:val="6"/>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F5"/>
    <w:rsid w:val="00001624"/>
    <w:rsid w:val="00001966"/>
    <w:rsid w:val="00001B15"/>
    <w:rsid w:val="00001F95"/>
    <w:rsid w:val="000024A5"/>
    <w:rsid w:val="00003356"/>
    <w:rsid w:val="0000362F"/>
    <w:rsid w:val="00006891"/>
    <w:rsid w:val="000073A8"/>
    <w:rsid w:val="0001038F"/>
    <w:rsid w:val="00010B6E"/>
    <w:rsid w:val="00011663"/>
    <w:rsid w:val="00012A5C"/>
    <w:rsid w:val="00013239"/>
    <w:rsid w:val="0001355E"/>
    <w:rsid w:val="000139E5"/>
    <w:rsid w:val="00013BEF"/>
    <w:rsid w:val="00013C97"/>
    <w:rsid w:val="0001543B"/>
    <w:rsid w:val="00015E53"/>
    <w:rsid w:val="00016594"/>
    <w:rsid w:val="000179E5"/>
    <w:rsid w:val="00017E46"/>
    <w:rsid w:val="0002099D"/>
    <w:rsid w:val="00020A01"/>
    <w:rsid w:val="00022033"/>
    <w:rsid w:val="00022198"/>
    <w:rsid w:val="000227AD"/>
    <w:rsid w:val="00024DCE"/>
    <w:rsid w:val="000257E8"/>
    <w:rsid w:val="00025C35"/>
    <w:rsid w:val="00025CFE"/>
    <w:rsid w:val="00025DB0"/>
    <w:rsid w:val="00026787"/>
    <w:rsid w:val="000276B4"/>
    <w:rsid w:val="000310F2"/>
    <w:rsid w:val="00031FEA"/>
    <w:rsid w:val="00032325"/>
    <w:rsid w:val="00032E45"/>
    <w:rsid w:val="000335E7"/>
    <w:rsid w:val="000340AC"/>
    <w:rsid w:val="00034271"/>
    <w:rsid w:val="0003514B"/>
    <w:rsid w:val="000356E6"/>
    <w:rsid w:val="00035B3B"/>
    <w:rsid w:val="000376AD"/>
    <w:rsid w:val="00037957"/>
    <w:rsid w:val="00037BCA"/>
    <w:rsid w:val="00037FC2"/>
    <w:rsid w:val="0004066E"/>
    <w:rsid w:val="00040B5D"/>
    <w:rsid w:val="00041FAF"/>
    <w:rsid w:val="00042162"/>
    <w:rsid w:val="00043D49"/>
    <w:rsid w:val="0004554D"/>
    <w:rsid w:val="000455CA"/>
    <w:rsid w:val="00047324"/>
    <w:rsid w:val="000473DF"/>
    <w:rsid w:val="000474A8"/>
    <w:rsid w:val="00050E3B"/>
    <w:rsid w:val="00050F98"/>
    <w:rsid w:val="000538F6"/>
    <w:rsid w:val="0005403F"/>
    <w:rsid w:val="00054042"/>
    <w:rsid w:val="0005467A"/>
    <w:rsid w:val="000549BD"/>
    <w:rsid w:val="0005572D"/>
    <w:rsid w:val="00055F2C"/>
    <w:rsid w:val="00055F5E"/>
    <w:rsid w:val="0005627B"/>
    <w:rsid w:val="00056384"/>
    <w:rsid w:val="000575EA"/>
    <w:rsid w:val="000600E5"/>
    <w:rsid w:val="00060358"/>
    <w:rsid w:val="000608D4"/>
    <w:rsid w:val="00061AEE"/>
    <w:rsid w:val="00061FE2"/>
    <w:rsid w:val="00062C02"/>
    <w:rsid w:val="00063C4D"/>
    <w:rsid w:val="00064494"/>
    <w:rsid w:val="00064C29"/>
    <w:rsid w:val="00064FB7"/>
    <w:rsid w:val="00065304"/>
    <w:rsid w:val="00065663"/>
    <w:rsid w:val="00065D29"/>
    <w:rsid w:val="00066E94"/>
    <w:rsid w:val="00067C62"/>
    <w:rsid w:val="00070ADD"/>
    <w:rsid w:val="00070FC1"/>
    <w:rsid w:val="000713CB"/>
    <w:rsid w:val="00072AE0"/>
    <w:rsid w:val="00073646"/>
    <w:rsid w:val="00075809"/>
    <w:rsid w:val="00075EAC"/>
    <w:rsid w:val="00075F48"/>
    <w:rsid w:val="0007629D"/>
    <w:rsid w:val="000763C5"/>
    <w:rsid w:val="0007645D"/>
    <w:rsid w:val="00077656"/>
    <w:rsid w:val="00077E96"/>
    <w:rsid w:val="00080A7D"/>
    <w:rsid w:val="0008114C"/>
    <w:rsid w:val="000813E7"/>
    <w:rsid w:val="00081D4F"/>
    <w:rsid w:val="00083886"/>
    <w:rsid w:val="00083CE9"/>
    <w:rsid w:val="0008482B"/>
    <w:rsid w:val="00085A9D"/>
    <w:rsid w:val="00085D00"/>
    <w:rsid w:val="0008663D"/>
    <w:rsid w:val="00086BA6"/>
    <w:rsid w:val="00086E5D"/>
    <w:rsid w:val="000908EA"/>
    <w:rsid w:val="00091892"/>
    <w:rsid w:val="0009268C"/>
    <w:rsid w:val="000930B0"/>
    <w:rsid w:val="0009319D"/>
    <w:rsid w:val="00094AAC"/>
    <w:rsid w:val="00094D37"/>
    <w:rsid w:val="00095348"/>
    <w:rsid w:val="00095380"/>
    <w:rsid w:val="00096C73"/>
    <w:rsid w:val="0009775D"/>
    <w:rsid w:val="000A204E"/>
    <w:rsid w:val="000A2A60"/>
    <w:rsid w:val="000A3CA3"/>
    <w:rsid w:val="000A45B5"/>
    <w:rsid w:val="000A4F8B"/>
    <w:rsid w:val="000A5595"/>
    <w:rsid w:val="000A7A96"/>
    <w:rsid w:val="000A7E6F"/>
    <w:rsid w:val="000A7E96"/>
    <w:rsid w:val="000B0403"/>
    <w:rsid w:val="000B1873"/>
    <w:rsid w:val="000B1A89"/>
    <w:rsid w:val="000B1CBC"/>
    <w:rsid w:val="000B1DCE"/>
    <w:rsid w:val="000B1FFB"/>
    <w:rsid w:val="000B4339"/>
    <w:rsid w:val="000B43FA"/>
    <w:rsid w:val="000B49C7"/>
    <w:rsid w:val="000B49EB"/>
    <w:rsid w:val="000B567C"/>
    <w:rsid w:val="000B68EF"/>
    <w:rsid w:val="000B70F3"/>
    <w:rsid w:val="000C0CC6"/>
    <w:rsid w:val="000C141D"/>
    <w:rsid w:val="000C1457"/>
    <w:rsid w:val="000C162D"/>
    <w:rsid w:val="000C3CD3"/>
    <w:rsid w:val="000C5D15"/>
    <w:rsid w:val="000C6117"/>
    <w:rsid w:val="000C63D1"/>
    <w:rsid w:val="000C6D85"/>
    <w:rsid w:val="000C7428"/>
    <w:rsid w:val="000C7E79"/>
    <w:rsid w:val="000D08F8"/>
    <w:rsid w:val="000D0937"/>
    <w:rsid w:val="000D0ABC"/>
    <w:rsid w:val="000D0B6C"/>
    <w:rsid w:val="000D3BE5"/>
    <w:rsid w:val="000D425D"/>
    <w:rsid w:val="000D44B7"/>
    <w:rsid w:val="000D4A97"/>
    <w:rsid w:val="000D59A7"/>
    <w:rsid w:val="000D5D73"/>
    <w:rsid w:val="000D5FED"/>
    <w:rsid w:val="000D60DE"/>
    <w:rsid w:val="000D61C6"/>
    <w:rsid w:val="000D6D37"/>
    <w:rsid w:val="000E0341"/>
    <w:rsid w:val="000E05C9"/>
    <w:rsid w:val="000E0EE2"/>
    <w:rsid w:val="000E134B"/>
    <w:rsid w:val="000E1AF2"/>
    <w:rsid w:val="000E2072"/>
    <w:rsid w:val="000E275D"/>
    <w:rsid w:val="000E2CB4"/>
    <w:rsid w:val="000E2EF5"/>
    <w:rsid w:val="000E38CD"/>
    <w:rsid w:val="000E4307"/>
    <w:rsid w:val="000E458C"/>
    <w:rsid w:val="000E4C87"/>
    <w:rsid w:val="000E501A"/>
    <w:rsid w:val="000E517C"/>
    <w:rsid w:val="000E5560"/>
    <w:rsid w:val="000E60A1"/>
    <w:rsid w:val="000E6641"/>
    <w:rsid w:val="000E73ED"/>
    <w:rsid w:val="000E7F17"/>
    <w:rsid w:val="000F1013"/>
    <w:rsid w:val="000F27D3"/>
    <w:rsid w:val="000F4006"/>
    <w:rsid w:val="000F4A30"/>
    <w:rsid w:val="000F4BCE"/>
    <w:rsid w:val="000F569D"/>
    <w:rsid w:val="000F5AA6"/>
    <w:rsid w:val="000F5D7C"/>
    <w:rsid w:val="000F7FAE"/>
    <w:rsid w:val="00100D71"/>
    <w:rsid w:val="001013E2"/>
    <w:rsid w:val="0010143E"/>
    <w:rsid w:val="00101BE0"/>
    <w:rsid w:val="00101ED1"/>
    <w:rsid w:val="00102338"/>
    <w:rsid w:val="0010271D"/>
    <w:rsid w:val="00102AF4"/>
    <w:rsid w:val="00103266"/>
    <w:rsid w:val="001034F8"/>
    <w:rsid w:val="00103A79"/>
    <w:rsid w:val="00105611"/>
    <w:rsid w:val="001058BC"/>
    <w:rsid w:val="00105CE0"/>
    <w:rsid w:val="001069E4"/>
    <w:rsid w:val="00106A40"/>
    <w:rsid w:val="00107598"/>
    <w:rsid w:val="0010799E"/>
    <w:rsid w:val="0011080F"/>
    <w:rsid w:val="00110C67"/>
    <w:rsid w:val="001119AB"/>
    <w:rsid w:val="001119B0"/>
    <w:rsid w:val="0011220D"/>
    <w:rsid w:val="00112A54"/>
    <w:rsid w:val="00112AE7"/>
    <w:rsid w:val="0011364F"/>
    <w:rsid w:val="001139D4"/>
    <w:rsid w:val="00113B68"/>
    <w:rsid w:val="001140BC"/>
    <w:rsid w:val="0011441D"/>
    <w:rsid w:val="00114836"/>
    <w:rsid w:val="001148AE"/>
    <w:rsid w:val="00114FEA"/>
    <w:rsid w:val="0011520D"/>
    <w:rsid w:val="00116569"/>
    <w:rsid w:val="00116595"/>
    <w:rsid w:val="0012088F"/>
    <w:rsid w:val="00121AA9"/>
    <w:rsid w:val="00121C1D"/>
    <w:rsid w:val="001223F3"/>
    <w:rsid w:val="00122541"/>
    <w:rsid w:val="00123663"/>
    <w:rsid w:val="00123FC9"/>
    <w:rsid w:val="00125A76"/>
    <w:rsid w:val="0012625C"/>
    <w:rsid w:val="00127385"/>
    <w:rsid w:val="0013021C"/>
    <w:rsid w:val="00130DE3"/>
    <w:rsid w:val="001310B8"/>
    <w:rsid w:val="001313C4"/>
    <w:rsid w:val="00132145"/>
    <w:rsid w:val="00132209"/>
    <w:rsid w:val="001322C3"/>
    <w:rsid w:val="0013276F"/>
    <w:rsid w:val="0013294A"/>
    <w:rsid w:val="0013332C"/>
    <w:rsid w:val="00133C5F"/>
    <w:rsid w:val="00135C12"/>
    <w:rsid w:val="001362D8"/>
    <w:rsid w:val="00136AD3"/>
    <w:rsid w:val="00137025"/>
    <w:rsid w:val="00137744"/>
    <w:rsid w:val="00140569"/>
    <w:rsid w:val="00140B2E"/>
    <w:rsid w:val="001414C8"/>
    <w:rsid w:val="0014244F"/>
    <w:rsid w:val="001424B1"/>
    <w:rsid w:val="00142E79"/>
    <w:rsid w:val="00143086"/>
    <w:rsid w:val="00144106"/>
    <w:rsid w:val="001442D7"/>
    <w:rsid w:val="00145405"/>
    <w:rsid w:val="00145428"/>
    <w:rsid w:val="00145CAD"/>
    <w:rsid w:val="00146078"/>
    <w:rsid w:val="00146424"/>
    <w:rsid w:val="00146682"/>
    <w:rsid w:val="00146A7E"/>
    <w:rsid w:val="00146C73"/>
    <w:rsid w:val="0014782E"/>
    <w:rsid w:val="00150318"/>
    <w:rsid w:val="00150C01"/>
    <w:rsid w:val="00150E54"/>
    <w:rsid w:val="00151EE7"/>
    <w:rsid w:val="001531E0"/>
    <w:rsid w:val="0015352F"/>
    <w:rsid w:val="00153D47"/>
    <w:rsid w:val="0015412A"/>
    <w:rsid w:val="00154493"/>
    <w:rsid w:val="0015494A"/>
    <w:rsid w:val="001551A7"/>
    <w:rsid w:val="00155956"/>
    <w:rsid w:val="00155FF8"/>
    <w:rsid w:val="0015632E"/>
    <w:rsid w:val="00156807"/>
    <w:rsid w:val="0015688D"/>
    <w:rsid w:val="00157549"/>
    <w:rsid w:val="00157684"/>
    <w:rsid w:val="00157F84"/>
    <w:rsid w:val="001608B1"/>
    <w:rsid w:val="00161001"/>
    <w:rsid w:val="00161200"/>
    <w:rsid w:val="001619C0"/>
    <w:rsid w:val="00161A6F"/>
    <w:rsid w:val="00161ACF"/>
    <w:rsid w:val="001621F9"/>
    <w:rsid w:val="00163133"/>
    <w:rsid w:val="001637A4"/>
    <w:rsid w:val="00163DD8"/>
    <w:rsid w:val="001652FA"/>
    <w:rsid w:val="00165A61"/>
    <w:rsid w:val="00166C64"/>
    <w:rsid w:val="00166D15"/>
    <w:rsid w:val="00167115"/>
    <w:rsid w:val="001707A2"/>
    <w:rsid w:val="001719E9"/>
    <w:rsid w:val="00171D27"/>
    <w:rsid w:val="00172B73"/>
    <w:rsid w:val="00172E4F"/>
    <w:rsid w:val="001736AE"/>
    <w:rsid w:val="00175104"/>
    <w:rsid w:val="00175EDA"/>
    <w:rsid w:val="00176908"/>
    <w:rsid w:val="00176BEF"/>
    <w:rsid w:val="0018049D"/>
    <w:rsid w:val="00181024"/>
    <w:rsid w:val="00181BFC"/>
    <w:rsid w:val="00181C2C"/>
    <w:rsid w:val="0018225F"/>
    <w:rsid w:val="00184DA6"/>
    <w:rsid w:val="00184ED6"/>
    <w:rsid w:val="00185F43"/>
    <w:rsid w:val="0018728B"/>
    <w:rsid w:val="00187652"/>
    <w:rsid w:val="00187E81"/>
    <w:rsid w:val="00190E35"/>
    <w:rsid w:val="0019245E"/>
    <w:rsid w:val="00193A50"/>
    <w:rsid w:val="00193BF9"/>
    <w:rsid w:val="00195693"/>
    <w:rsid w:val="00196161"/>
    <w:rsid w:val="00196BB7"/>
    <w:rsid w:val="00197619"/>
    <w:rsid w:val="001A0C0E"/>
    <w:rsid w:val="001A159C"/>
    <w:rsid w:val="001A20B2"/>
    <w:rsid w:val="001A27D5"/>
    <w:rsid w:val="001A31CC"/>
    <w:rsid w:val="001A40C8"/>
    <w:rsid w:val="001A443F"/>
    <w:rsid w:val="001A489B"/>
    <w:rsid w:val="001A4A28"/>
    <w:rsid w:val="001A5245"/>
    <w:rsid w:val="001A5FBC"/>
    <w:rsid w:val="001A61E3"/>
    <w:rsid w:val="001A690C"/>
    <w:rsid w:val="001A6A1B"/>
    <w:rsid w:val="001A6BFB"/>
    <w:rsid w:val="001A7D89"/>
    <w:rsid w:val="001B0C47"/>
    <w:rsid w:val="001B0F2C"/>
    <w:rsid w:val="001B1379"/>
    <w:rsid w:val="001B1F40"/>
    <w:rsid w:val="001B26D5"/>
    <w:rsid w:val="001B55EC"/>
    <w:rsid w:val="001B5D55"/>
    <w:rsid w:val="001B7C72"/>
    <w:rsid w:val="001C05AE"/>
    <w:rsid w:val="001C08BC"/>
    <w:rsid w:val="001C0B01"/>
    <w:rsid w:val="001C0CD1"/>
    <w:rsid w:val="001C1A22"/>
    <w:rsid w:val="001C2CD4"/>
    <w:rsid w:val="001C3096"/>
    <w:rsid w:val="001C3D87"/>
    <w:rsid w:val="001C40C7"/>
    <w:rsid w:val="001C5280"/>
    <w:rsid w:val="001C5505"/>
    <w:rsid w:val="001C5B00"/>
    <w:rsid w:val="001C5D51"/>
    <w:rsid w:val="001C6788"/>
    <w:rsid w:val="001C7627"/>
    <w:rsid w:val="001D0321"/>
    <w:rsid w:val="001D08C1"/>
    <w:rsid w:val="001D1740"/>
    <w:rsid w:val="001D3FC8"/>
    <w:rsid w:val="001D4974"/>
    <w:rsid w:val="001D59AC"/>
    <w:rsid w:val="001D5A1F"/>
    <w:rsid w:val="001D5B2F"/>
    <w:rsid w:val="001D5B52"/>
    <w:rsid w:val="001D6D31"/>
    <w:rsid w:val="001D7273"/>
    <w:rsid w:val="001D7DE8"/>
    <w:rsid w:val="001D7F94"/>
    <w:rsid w:val="001E06FF"/>
    <w:rsid w:val="001E0A59"/>
    <w:rsid w:val="001E122C"/>
    <w:rsid w:val="001E191C"/>
    <w:rsid w:val="001E2B32"/>
    <w:rsid w:val="001E2E5E"/>
    <w:rsid w:val="001E3B71"/>
    <w:rsid w:val="001E403C"/>
    <w:rsid w:val="001E483E"/>
    <w:rsid w:val="001E4BB0"/>
    <w:rsid w:val="001E625D"/>
    <w:rsid w:val="001E70BA"/>
    <w:rsid w:val="001E781C"/>
    <w:rsid w:val="001E7D95"/>
    <w:rsid w:val="001E7DA9"/>
    <w:rsid w:val="001F241A"/>
    <w:rsid w:val="001F2753"/>
    <w:rsid w:val="001F2DDA"/>
    <w:rsid w:val="001F372A"/>
    <w:rsid w:val="001F3903"/>
    <w:rsid w:val="001F48EA"/>
    <w:rsid w:val="001F58DF"/>
    <w:rsid w:val="001F7410"/>
    <w:rsid w:val="00200173"/>
    <w:rsid w:val="0020045D"/>
    <w:rsid w:val="002004F1"/>
    <w:rsid w:val="00201534"/>
    <w:rsid w:val="00201F2B"/>
    <w:rsid w:val="002027FB"/>
    <w:rsid w:val="0020310C"/>
    <w:rsid w:val="002034BE"/>
    <w:rsid w:val="002035A6"/>
    <w:rsid w:val="0020391C"/>
    <w:rsid w:val="002039F7"/>
    <w:rsid w:val="00204BE8"/>
    <w:rsid w:val="00204EDE"/>
    <w:rsid w:val="00205100"/>
    <w:rsid w:val="00206A3F"/>
    <w:rsid w:val="0021015E"/>
    <w:rsid w:val="00210483"/>
    <w:rsid w:val="00210B87"/>
    <w:rsid w:val="002110A9"/>
    <w:rsid w:val="00211441"/>
    <w:rsid w:val="00211549"/>
    <w:rsid w:val="00213934"/>
    <w:rsid w:val="002147A9"/>
    <w:rsid w:val="002151D4"/>
    <w:rsid w:val="002152D7"/>
    <w:rsid w:val="00215975"/>
    <w:rsid w:val="00215F4F"/>
    <w:rsid w:val="00215FC5"/>
    <w:rsid w:val="002164E9"/>
    <w:rsid w:val="00216A6F"/>
    <w:rsid w:val="00216F36"/>
    <w:rsid w:val="002208BE"/>
    <w:rsid w:val="002213B2"/>
    <w:rsid w:val="002214D8"/>
    <w:rsid w:val="00221F1B"/>
    <w:rsid w:val="0022296C"/>
    <w:rsid w:val="00222D49"/>
    <w:rsid w:val="00223572"/>
    <w:rsid w:val="00224364"/>
    <w:rsid w:val="00224A9C"/>
    <w:rsid w:val="0022663F"/>
    <w:rsid w:val="00226D96"/>
    <w:rsid w:val="00227ADA"/>
    <w:rsid w:val="00231DF9"/>
    <w:rsid w:val="00232162"/>
    <w:rsid w:val="002325ED"/>
    <w:rsid w:val="002331E1"/>
    <w:rsid w:val="00233854"/>
    <w:rsid w:val="00233940"/>
    <w:rsid w:val="00233BC5"/>
    <w:rsid w:val="00234342"/>
    <w:rsid w:val="00234A61"/>
    <w:rsid w:val="00234FC7"/>
    <w:rsid w:val="002354C7"/>
    <w:rsid w:val="00236B1F"/>
    <w:rsid w:val="002371A1"/>
    <w:rsid w:val="00237399"/>
    <w:rsid w:val="00240522"/>
    <w:rsid w:val="00240546"/>
    <w:rsid w:val="002407AA"/>
    <w:rsid w:val="00241C69"/>
    <w:rsid w:val="00241DEB"/>
    <w:rsid w:val="00243346"/>
    <w:rsid w:val="002434FB"/>
    <w:rsid w:val="00243D78"/>
    <w:rsid w:val="00244341"/>
    <w:rsid w:val="00244CBB"/>
    <w:rsid w:val="002467ED"/>
    <w:rsid w:val="0024683E"/>
    <w:rsid w:val="0024699F"/>
    <w:rsid w:val="002470EA"/>
    <w:rsid w:val="00247560"/>
    <w:rsid w:val="002476AF"/>
    <w:rsid w:val="00247FF6"/>
    <w:rsid w:val="00250920"/>
    <w:rsid w:val="00251089"/>
    <w:rsid w:val="00252593"/>
    <w:rsid w:val="00253096"/>
    <w:rsid w:val="00254DAA"/>
    <w:rsid w:val="002600FE"/>
    <w:rsid w:val="00260332"/>
    <w:rsid w:val="00260513"/>
    <w:rsid w:val="002606DE"/>
    <w:rsid w:val="002610F4"/>
    <w:rsid w:val="00261808"/>
    <w:rsid w:val="002624A3"/>
    <w:rsid w:val="002628E7"/>
    <w:rsid w:val="00263CB5"/>
    <w:rsid w:val="00263D13"/>
    <w:rsid w:val="0026553D"/>
    <w:rsid w:val="00265A73"/>
    <w:rsid w:val="00265F33"/>
    <w:rsid w:val="0026674C"/>
    <w:rsid w:val="002669AE"/>
    <w:rsid w:val="00267A84"/>
    <w:rsid w:val="002701AC"/>
    <w:rsid w:val="0027060B"/>
    <w:rsid w:val="00270B06"/>
    <w:rsid w:val="00270CF8"/>
    <w:rsid w:val="00271632"/>
    <w:rsid w:val="002717E4"/>
    <w:rsid w:val="0027190F"/>
    <w:rsid w:val="00271AD5"/>
    <w:rsid w:val="002722CE"/>
    <w:rsid w:val="0027268C"/>
    <w:rsid w:val="00272A2D"/>
    <w:rsid w:val="00273151"/>
    <w:rsid w:val="00273F37"/>
    <w:rsid w:val="00275480"/>
    <w:rsid w:val="00276006"/>
    <w:rsid w:val="002809BB"/>
    <w:rsid w:val="00280ED7"/>
    <w:rsid w:val="0028115E"/>
    <w:rsid w:val="002811CE"/>
    <w:rsid w:val="002811F0"/>
    <w:rsid w:val="002827A7"/>
    <w:rsid w:val="00282C27"/>
    <w:rsid w:val="002844E0"/>
    <w:rsid w:val="00284DC7"/>
    <w:rsid w:val="002863F0"/>
    <w:rsid w:val="00286D9D"/>
    <w:rsid w:val="00290C1F"/>
    <w:rsid w:val="002920DD"/>
    <w:rsid w:val="00292628"/>
    <w:rsid w:val="00293215"/>
    <w:rsid w:val="0029378A"/>
    <w:rsid w:val="00293D5B"/>
    <w:rsid w:val="00293DBF"/>
    <w:rsid w:val="00294C8C"/>
    <w:rsid w:val="0029521F"/>
    <w:rsid w:val="00295830"/>
    <w:rsid w:val="00295DC2"/>
    <w:rsid w:val="002961BC"/>
    <w:rsid w:val="002967FF"/>
    <w:rsid w:val="002969FB"/>
    <w:rsid w:val="00296B8A"/>
    <w:rsid w:val="00296DBF"/>
    <w:rsid w:val="00296F62"/>
    <w:rsid w:val="002979E4"/>
    <w:rsid w:val="00297C80"/>
    <w:rsid w:val="002A1C85"/>
    <w:rsid w:val="002A2D63"/>
    <w:rsid w:val="002A3DF0"/>
    <w:rsid w:val="002A3E6A"/>
    <w:rsid w:val="002A40A9"/>
    <w:rsid w:val="002A4606"/>
    <w:rsid w:val="002A558C"/>
    <w:rsid w:val="002A5C54"/>
    <w:rsid w:val="002A6350"/>
    <w:rsid w:val="002B0BB7"/>
    <w:rsid w:val="002B1063"/>
    <w:rsid w:val="002B32BF"/>
    <w:rsid w:val="002B3A52"/>
    <w:rsid w:val="002B41D6"/>
    <w:rsid w:val="002B4704"/>
    <w:rsid w:val="002B4E15"/>
    <w:rsid w:val="002B5DA6"/>
    <w:rsid w:val="002B68DD"/>
    <w:rsid w:val="002B6A23"/>
    <w:rsid w:val="002B7882"/>
    <w:rsid w:val="002C03F4"/>
    <w:rsid w:val="002C0497"/>
    <w:rsid w:val="002C0542"/>
    <w:rsid w:val="002C0676"/>
    <w:rsid w:val="002C073B"/>
    <w:rsid w:val="002C0E16"/>
    <w:rsid w:val="002C10A5"/>
    <w:rsid w:val="002C153F"/>
    <w:rsid w:val="002C2250"/>
    <w:rsid w:val="002C2F52"/>
    <w:rsid w:val="002C3189"/>
    <w:rsid w:val="002C35A4"/>
    <w:rsid w:val="002C4478"/>
    <w:rsid w:val="002C49D0"/>
    <w:rsid w:val="002C4BEE"/>
    <w:rsid w:val="002C5851"/>
    <w:rsid w:val="002C58A9"/>
    <w:rsid w:val="002C664D"/>
    <w:rsid w:val="002C717F"/>
    <w:rsid w:val="002C7C07"/>
    <w:rsid w:val="002C7E38"/>
    <w:rsid w:val="002D015B"/>
    <w:rsid w:val="002D14C3"/>
    <w:rsid w:val="002D154E"/>
    <w:rsid w:val="002D1D8B"/>
    <w:rsid w:val="002D2973"/>
    <w:rsid w:val="002D2EBC"/>
    <w:rsid w:val="002D32D0"/>
    <w:rsid w:val="002D474B"/>
    <w:rsid w:val="002D4C19"/>
    <w:rsid w:val="002D559D"/>
    <w:rsid w:val="002D5ACE"/>
    <w:rsid w:val="002D600D"/>
    <w:rsid w:val="002D6984"/>
    <w:rsid w:val="002E0CD2"/>
    <w:rsid w:val="002E0E08"/>
    <w:rsid w:val="002E21A8"/>
    <w:rsid w:val="002E2741"/>
    <w:rsid w:val="002E2E67"/>
    <w:rsid w:val="002E3183"/>
    <w:rsid w:val="002E35D8"/>
    <w:rsid w:val="002E36E5"/>
    <w:rsid w:val="002E3B49"/>
    <w:rsid w:val="002E4890"/>
    <w:rsid w:val="002E4949"/>
    <w:rsid w:val="002E4EAF"/>
    <w:rsid w:val="002E5F3A"/>
    <w:rsid w:val="002E6180"/>
    <w:rsid w:val="002E686B"/>
    <w:rsid w:val="002E7345"/>
    <w:rsid w:val="002F018E"/>
    <w:rsid w:val="002F0E3C"/>
    <w:rsid w:val="002F309D"/>
    <w:rsid w:val="002F31D1"/>
    <w:rsid w:val="002F41FF"/>
    <w:rsid w:val="002F443C"/>
    <w:rsid w:val="002F4EF2"/>
    <w:rsid w:val="002F63EB"/>
    <w:rsid w:val="002F6E37"/>
    <w:rsid w:val="002F75A3"/>
    <w:rsid w:val="002F7D01"/>
    <w:rsid w:val="00301251"/>
    <w:rsid w:val="00302019"/>
    <w:rsid w:val="00302BB9"/>
    <w:rsid w:val="00305B58"/>
    <w:rsid w:val="00306A2C"/>
    <w:rsid w:val="0031150D"/>
    <w:rsid w:val="00311916"/>
    <w:rsid w:val="00312DE7"/>
    <w:rsid w:val="003132C7"/>
    <w:rsid w:val="003138DD"/>
    <w:rsid w:val="0031460C"/>
    <w:rsid w:val="003159B6"/>
    <w:rsid w:val="0031631B"/>
    <w:rsid w:val="00316CCA"/>
    <w:rsid w:val="00317901"/>
    <w:rsid w:val="003218D4"/>
    <w:rsid w:val="003219B4"/>
    <w:rsid w:val="00321AD7"/>
    <w:rsid w:val="00323482"/>
    <w:rsid w:val="003237D3"/>
    <w:rsid w:val="00323F86"/>
    <w:rsid w:val="003247C6"/>
    <w:rsid w:val="003252B1"/>
    <w:rsid w:val="00326A99"/>
    <w:rsid w:val="0032781D"/>
    <w:rsid w:val="003303DA"/>
    <w:rsid w:val="00330BD9"/>
    <w:rsid w:val="00331542"/>
    <w:rsid w:val="00331BAB"/>
    <w:rsid w:val="00332590"/>
    <w:rsid w:val="00333400"/>
    <w:rsid w:val="0033434B"/>
    <w:rsid w:val="003349D5"/>
    <w:rsid w:val="00334B0F"/>
    <w:rsid w:val="00334D0D"/>
    <w:rsid w:val="00337138"/>
    <w:rsid w:val="0033722F"/>
    <w:rsid w:val="00337AD6"/>
    <w:rsid w:val="00337C56"/>
    <w:rsid w:val="0034319B"/>
    <w:rsid w:val="00343268"/>
    <w:rsid w:val="00343AED"/>
    <w:rsid w:val="00343C68"/>
    <w:rsid w:val="0034647A"/>
    <w:rsid w:val="00352648"/>
    <w:rsid w:val="00352A6A"/>
    <w:rsid w:val="00352F59"/>
    <w:rsid w:val="003536D4"/>
    <w:rsid w:val="00353D80"/>
    <w:rsid w:val="00353D8A"/>
    <w:rsid w:val="00355056"/>
    <w:rsid w:val="00356712"/>
    <w:rsid w:val="003570E5"/>
    <w:rsid w:val="00357575"/>
    <w:rsid w:val="00357E19"/>
    <w:rsid w:val="00357F85"/>
    <w:rsid w:val="00360DFA"/>
    <w:rsid w:val="00361903"/>
    <w:rsid w:val="00363C77"/>
    <w:rsid w:val="003645C5"/>
    <w:rsid w:val="00364C29"/>
    <w:rsid w:val="00370076"/>
    <w:rsid w:val="003700FD"/>
    <w:rsid w:val="003724EF"/>
    <w:rsid w:val="0037280C"/>
    <w:rsid w:val="0037288D"/>
    <w:rsid w:val="00372E94"/>
    <w:rsid w:val="00372EF0"/>
    <w:rsid w:val="00373209"/>
    <w:rsid w:val="00373FCE"/>
    <w:rsid w:val="003746CF"/>
    <w:rsid w:val="00374974"/>
    <w:rsid w:val="003752ED"/>
    <w:rsid w:val="0037598C"/>
    <w:rsid w:val="00375E1C"/>
    <w:rsid w:val="003762C8"/>
    <w:rsid w:val="00376BD2"/>
    <w:rsid w:val="0038065B"/>
    <w:rsid w:val="003809B8"/>
    <w:rsid w:val="0038139E"/>
    <w:rsid w:val="00382366"/>
    <w:rsid w:val="00383CD8"/>
    <w:rsid w:val="00383D41"/>
    <w:rsid w:val="00385339"/>
    <w:rsid w:val="0038560F"/>
    <w:rsid w:val="00386DEB"/>
    <w:rsid w:val="00387382"/>
    <w:rsid w:val="00387E2E"/>
    <w:rsid w:val="00390201"/>
    <w:rsid w:val="00390695"/>
    <w:rsid w:val="003924A2"/>
    <w:rsid w:val="0039369D"/>
    <w:rsid w:val="00394669"/>
    <w:rsid w:val="00394DAA"/>
    <w:rsid w:val="00394DDC"/>
    <w:rsid w:val="00395885"/>
    <w:rsid w:val="00396004"/>
    <w:rsid w:val="0039645D"/>
    <w:rsid w:val="003967B6"/>
    <w:rsid w:val="0039731D"/>
    <w:rsid w:val="00397ED3"/>
    <w:rsid w:val="003A0A0B"/>
    <w:rsid w:val="003A3069"/>
    <w:rsid w:val="003A3207"/>
    <w:rsid w:val="003A4252"/>
    <w:rsid w:val="003A47A2"/>
    <w:rsid w:val="003A4EFE"/>
    <w:rsid w:val="003A50B1"/>
    <w:rsid w:val="003A53C0"/>
    <w:rsid w:val="003A6AFE"/>
    <w:rsid w:val="003A7E67"/>
    <w:rsid w:val="003B00E7"/>
    <w:rsid w:val="003B0715"/>
    <w:rsid w:val="003B0F9B"/>
    <w:rsid w:val="003B1319"/>
    <w:rsid w:val="003B1FAA"/>
    <w:rsid w:val="003B20B6"/>
    <w:rsid w:val="003B28C1"/>
    <w:rsid w:val="003B321C"/>
    <w:rsid w:val="003B43B1"/>
    <w:rsid w:val="003B43CF"/>
    <w:rsid w:val="003B44DD"/>
    <w:rsid w:val="003B450C"/>
    <w:rsid w:val="003B5218"/>
    <w:rsid w:val="003B5318"/>
    <w:rsid w:val="003B5884"/>
    <w:rsid w:val="003B776F"/>
    <w:rsid w:val="003B787E"/>
    <w:rsid w:val="003B7C7D"/>
    <w:rsid w:val="003C0D56"/>
    <w:rsid w:val="003C0F29"/>
    <w:rsid w:val="003C0FE0"/>
    <w:rsid w:val="003C12E4"/>
    <w:rsid w:val="003C21BE"/>
    <w:rsid w:val="003C2C51"/>
    <w:rsid w:val="003C51D7"/>
    <w:rsid w:val="003C5CE6"/>
    <w:rsid w:val="003C60CC"/>
    <w:rsid w:val="003C6F40"/>
    <w:rsid w:val="003C754E"/>
    <w:rsid w:val="003C7D77"/>
    <w:rsid w:val="003D0FF4"/>
    <w:rsid w:val="003D2088"/>
    <w:rsid w:val="003D21BA"/>
    <w:rsid w:val="003D2723"/>
    <w:rsid w:val="003D2A23"/>
    <w:rsid w:val="003D2B13"/>
    <w:rsid w:val="003D2C64"/>
    <w:rsid w:val="003D343E"/>
    <w:rsid w:val="003D3CB1"/>
    <w:rsid w:val="003D3E50"/>
    <w:rsid w:val="003D448F"/>
    <w:rsid w:val="003D4B93"/>
    <w:rsid w:val="003D547C"/>
    <w:rsid w:val="003D5C7C"/>
    <w:rsid w:val="003D6403"/>
    <w:rsid w:val="003D64B6"/>
    <w:rsid w:val="003D765E"/>
    <w:rsid w:val="003D7AAC"/>
    <w:rsid w:val="003E059B"/>
    <w:rsid w:val="003E08BE"/>
    <w:rsid w:val="003E1B7E"/>
    <w:rsid w:val="003E248E"/>
    <w:rsid w:val="003E27AA"/>
    <w:rsid w:val="003E2AC2"/>
    <w:rsid w:val="003E2BD9"/>
    <w:rsid w:val="003E365C"/>
    <w:rsid w:val="003E42F9"/>
    <w:rsid w:val="003E6474"/>
    <w:rsid w:val="003E668B"/>
    <w:rsid w:val="003E71A8"/>
    <w:rsid w:val="003E7F9D"/>
    <w:rsid w:val="003F0038"/>
    <w:rsid w:val="003F0422"/>
    <w:rsid w:val="003F091E"/>
    <w:rsid w:val="003F1E43"/>
    <w:rsid w:val="003F381E"/>
    <w:rsid w:val="003F3EA3"/>
    <w:rsid w:val="003F45B5"/>
    <w:rsid w:val="003F5E2B"/>
    <w:rsid w:val="003F5FFA"/>
    <w:rsid w:val="003F6E07"/>
    <w:rsid w:val="004004BD"/>
    <w:rsid w:val="004005FA"/>
    <w:rsid w:val="00400666"/>
    <w:rsid w:val="004006BC"/>
    <w:rsid w:val="00401C8C"/>
    <w:rsid w:val="00401FD9"/>
    <w:rsid w:val="0040416C"/>
    <w:rsid w:val="004050FE"/>
    <w:rsid w:val="00406240"/>
    <w:rsid w:val="00406264"/>
    <w:rsid w:val="004065CC"/>
    <w:rsid w:val="0040687F"/>
    <w:rsid w:val="00407274"/>
    <w:rsid w:val="004072DB"/>
    <w:rsid w:val="00411983"/>
    <w:rsid w:val="004120A9"/>
    <w:rsid w:val="00412B1F"/>
    <w:rsid w:val="00414C9F"/>
    <w:rsid w:val="00415654"/>
    <w:rsid w:val="00415C45"/>
    <w:rsid w:val="00416398"/>
    <w:rsid w:val="00416B7E"/>
    <w:rsid w:val="00417457"/>
    <w:rsid w:val="00417844"/>
    <w:rsid w:val="00420DB0"/>
    <w:rsid w:val="00423E17"/>
    <w:rsid w:val="00424C4C"/>
    <w:rsid w:val="00424DA4"/>
    <w:rsid w:val="00425308"/>
    <w:rsid w:val="00425310"/>
    <w:rsid w:val="00425839"/>
    <w:rsid w:val="0042598C"/>
    <w:rsid w:val="00426F02"/>
    <w:rsid w:val="0042742C"/>
    <w:rsid w:val="00427668"/>
    <w:rsid w:val="00430234"/>
    <w:rsid w:val="004306D5"/>
    <w:rsid w:val="00430735"/>
    <w:rsid w:val="004315A8"/>
    <w:rsid w:val="0043236F"/>
    <w:rsid w:val="00432CC6"/>
    <w:rsid w:val="00432FC5"/>
    <w:rsid w:val="00433777"/>
    <w:rsid w:val="00433DD8"/>
    <w:rsid w:val="00434056"/>
    <w:rsid w:val="004341F8"/>
    <w:rsid w:val="00434AEF"/>
    <w:rsid w:val="00435069"/>
    <w:rsid w:val="00435537"/>
    <w:rsid w:val="0043570B"/>
    <w:rsid w:val="00436964"/>
    <w:rsid w:val="00436D2B"/>
    <w:rsid w:val="004370E4"/>
    <w:rsid w:val="0043755E"/>
    <w:rsid w:val="00437C30"/>
    <w:rsid w:val="004400B6"/>
    <w:rsid w:val="0044236A"/>
    <w:rsid w:val="004425B9"/>
    <w:rsid w:val="004425DE"/>
    <w:rsid w:val="00442A32"/>
    <w:rsid w:val="00442E95"/>
    <w:rsid w:val="00443104"/>
    <w:rsid w:val="004431FD"/>
    <w:rsid w:val="004446E3"/>
    <w:rsid w:val="004465F0"/>
    <w:rsid w:val="00446612"/>
    <w:rsid w:val="00446F9B"/>
    <w:rsid w:val="004479B3"/>
    <w:rsid w:val="00447DC1"/>
    <w:rsid w:val="00447ECE"/>
    <w:rsid w:val="004507CE"/>
    <w:rsid w:val="004538B4"/>
    <w:rsid w:val="00453A0B"/>
    <w:rsid w:val="004547DB"/>
    <w:rsid w:val="004548D8"/>
    <w:rsid w:val="00454A59"/>
    <w:rsid w:val="00454B5D"/>
    <w:rsid w:val="00455D0C"/>
    <w:rsid w:val="00456004"/>
    <w:rsid w:val="0045675E"/>
    <w:rsid w:val="004567DB"/>
    <w:rsid w:val="004571C2"/>
    <w:rsid w:val="004574D8"/>
    <w:rsid w:val="00457727"/>
    <w:rsid w:val="00457855"/>
    <w:rsid w:val="00457EA1"/>
    <w:rsid w:val="0046070C"/>
    <w:rsid w:val="0046088D"/>
    <w:rsid w:val="004611F6"/>
    <w:rsid w:val="00461AF2"/>
    <w:rsid w:val="004624A1"/>
    <w:rsid w:val="00462C7F"/>
    <w:rsid w:val="00463315"/>
    <w:rsid w:val="0046435E"/>
    <w:rsid w:val="004646A5"/>
    <w:rsid w:val="00465740"/>
    <w:rsid w:val="00465DF8"/>
    <w:rsid w:val="00466704"/>
    <w:rsid w:val="00466E9F"/>
    <w:rsid w:val="00467424"/>
    <w:rsid w:val="00467F63"/>
    <w:rsid w:val="004717E7"/>
    <w:rsid w:val="00471BA5"/>
    <w:rsid w:val="00472206"/>
    <w:rsid w:val="0047224A"/>
    <w:rsid w:val="0047284B"/>
    <w:rsid w:val="00474016"/>
    <w:rsid w:val="00474E69"/>
    <w:rsid w:val="0047576F"/>
    <w:rsid w:val="00476F4F"/>
    <w:rsid w:val="004770F8"/>
    <w:rsid w:val="00477170"/>
    <w:rsid w:val="004772EE"/>
    <w:rsid w:val="00477EFE"/>
    <w:rsid w:val="004817ED"/>
    <w:rsid w:val="00481FE0"/>
    <w:rsid w:val="004820EB"/>
    <w:rsid w:val="00484211"/>
    <w:rsid w:val="00484BC0"/>
    <w:rsid w:val="00485790"/>
    <w:rsid w:val="00485984"/>
    <w:rsid w:val="004863BC"/>
    <w:rsid w:val="004869B4"/>
    <w:rsid w:val="0048729C"/>
    <w:rsid w:val="0048743F"/>
    <w:rsid w:val="00487509"/>
    <w:rsid w:val="004877C7"/>
    <w:rsid w:val="004879C3"/>
    <w:rsid w:val="00487F84"/>
    <w:rsid w:val="00490EC0"/>
    <w:rsid w:val="004914DC"/>
    <w:rsid w:val="00491B33"/>
    <w:rsid w:val="00492051"/>
    <w:rsid w:val="00492917"/>
    <w:rsid w:val="00492ACF"/>
    <w:rsid w:val="00492C03"/>
    <w:rsid w:val="00492D25"/>
    <w:rsid w:val="00494451"/>
    <w:rsid w:val="0049482E"/>
    <w:rsid w:val="004958F4"/>
    <w:rsid w:val="004963E1"/>
    <w:rsid w:val="0049690F"/>
    <w:rsid w:val="004A17FF"/>
    <w:rsid w:val="004A233A"/>
    <w:rsid w:val="004A25E3"/>
    <w:rsid w:val="004A2FF4"/>
    <w:rsid w:val="004A312E"/>
    <w:rsid w:val="004A37CA"/>
    <w:rsid w:val="004A3982"/>
    <w:rsid w:val="004A3ACD"/>
    <w:rsid w:val="004A4C99"/>
    <w:rsid w:val="004A6043"/>
    <w:rsid w:val="004A64F1"/>
    <w:rsid w:val="004A6EF5"/>
    <w:rsid w:val="004A71BD"/>
    <w:rsid w:val="004B01ED"/>
    <w:rsid w:val="004B089A"/>
    <w:rsid w:val="004B0FC9"/>
    <w:rsid w:val="004B12C5"/>
    <w:rsid w:val="004B1549"/>
    <w:rsid w:val="004B1CD9"/>
    <w:rsid w:val="004B1F86"/>
    <w:rsid w:val="004B2719"/>
    <w:rsid w:val="004B35DF"/>
    <w:rsid w:val="004B4AF5"/>
    <w:rsid w:val="004B4BEE"/>
    <w:rsid w:val="004B5483"/>
    <w:rsid w:val="004B592F"/>
    <w:rsid w:val="004B6419"/>
    <w:rsid w:val="004B7E32"/>
    <w:rsid w:val="004B7FF8"/>
    <w:rsid w:val="004C1478"/>
    <w:rsid w:val="004C1579"/>
    <w:rsid w:val="004C1A75"/>
    <w:rsid w:val="004C1BD3"/>
    <w:rsid w:val="004C1DDE"/>
    <w:rsid w:val="004C1EC8"/>
    <w:rsid w:val="004C25BD"/>
    <w:rsid w:val="004C2AFC"/>
    <w:rsid w:val="004C3732"/>
    <w:rsid w:val="004C375B"/>
    <w:rsid w:val="004C3ED9"/>
    <w:rsid w:val="004C56C3"/>
    <w:rsid w:val="004C5D7E"/>
    <w:rsid w:val="004C6005"/>
    <w:rsid w:val="004C6818"/>
    <w:rsid w:val="004C75B4"/>
    <w:rsid w:val="004C7D26"/>
    <w:rsid w:val="004D0251"/>
    <w:rsid w:val="004D1690"/>
    <w:rsid w:val="004D1841"/>
    <w:rsid w:val="004D1AD5"/>
    <w:rsid w:val="004D2536"/>
    <w:rsid w:val="004D48A8"/>
    <w:rsid w:val="004D49B3"/>
    <w:rsid w:val="004D526F"/>
    <w:rsid w:val="004D5582"/>
    <w:rsid w:val="004D55EC"/>
    <w:rsid w:val="004D70DE"/>
    <w:rsid w:val="004E1925"/>
    <w:rsid w:val="004E1FCD"/>
    <w:rsid w:val="004E222C"/>
    <w:rsid w:val="004E29E6"/>
    <w:rsid w:val="004E33F6"/>
    <w:rsid w:val="004E43A0"/>
    <w:rsid w:val="004E467C"/>
    <w:rsid w:val="004E67A3"/>
    <w:rsid w:val="004E76DE"/>
    <w:rsid w:val="004F0CA0"/>
    <w:rsid w:val="004F0E89"/>
    <w:rsid w:val="004F1BE2"/>
    <w:rsid w:val="004F2793"/>
    <w:rsid w:val="004F282D"/>
    <w:rsid w:val="004F2990"/>
    <w:rsid w:val="004F2A3F"/>
    <w:rsid w:val="004F2BCD"/>
    <w:rsid w:val="004F3816"/>
    <w:rsid w:val="004F3B0F"/>
    <w:rsid w:val="004F3BDB"/>
    <w:rsid w:val="004F456E"/>
    <w:rsid w:val="004F7D80"/>
    <w:rsid w:val="004F7FB7"/>
    <w:rsid w:val="005000F0"/>
    <w:rsid w:val="00500841"/>
    <w:rsid w:val="00501336"/>
    <w:rsid w:val="00502815"/>
    <w:rsid w:val="00502E81"/>
    <w:rsid w:val="0050314E"/>
    <w:rsid w:val="00503E88"/>
    <w:rsid w:val="0050558A"/>
    <w:rsid w:val="005058CB"/>
    <w:rsid w:val="00505C5A"/>
    <w:rsid w:val="00506439"/>
    <w:rsid w:val="00507273"/>
    <w:rsid w:val="005072B0"/>
    <w:rsid w:val="00507636"/>
    <w:rsid w:val="00507FB0"/>
    <w:rsid w:val="005105A0"/>
    <w:rsid w:val="00510911"/>
    <w:rsid w:val="0051104F"/>
    <w:rsid w:val="00511272"/>
    <w:rsid w:val="00511FBE"/>
    <w:rsid w:val="00511FCB"/>
    <w:rsid w:val="005125A3"/>
    <w:rsid w:val="0051279C"/>
    <w:rsid w:val="00512A04"/>
    <w:rsid w:val="0051366D"/>
    <w:rsid w:val="0051459A"/>
    <w:rsid w:val="00514677"/>
    <w:rsid w:val="00515C95"/>
    <w:rsid w:val="005171D7"/>
    <w:rsid w:val="00520523"/>
    <w:rsid w:val="0052209A"/>
    <w:rsid w:val="00522411"/>
    <w:rsid w:val="005227C6"/>
    <w:rsid w:val="00523DA4"/>
    <w:rsid w:val="00524F83"/>
    <w:rsid w:val="0052512F"/>
    <w:rsid w:val="00525896"/>
    <w:rsid w:val="00526836"/>
    <w:rsid w:val="00526B10"/>
    <w:rsid w:val="00526C13"/>
    <w:rsid w:val="00526DEE"/>
    <w:rsid w:val="00527EF2"/>
    <w:rsid w:val="005306AF"/>
    <w:rsid w:val="005306DC"/>
    <w:rsid w:val="00530CCB"/>
    <w:rsid w:val="00530DE0"/>
    <w:rsid w:val="00530E53"/>
    <w:rsid w:val="0053141D"/>
    <w:rsid w:val="0053199C"/>
    <w:rsid w:val="0053362A"/>
    <w:rsid w:val="00533710"/>
    <w:rsid w:val="0053397F"/>
    <w:rsid w:val="00533BCB"/>
    <w:rsid w:val="00535AFC"/>
    <w:rsid w:val="00535BA0"/>
    <w:rsid w:val="005372CF"/>
    <w:rsid w:val="00537312"/>
    <w:rsid w:val="00541713"/>
    <w:rsid w:val="0054186F"/>
    <w:rsid w:val="0054195B"/>
    <w:rsid w:val="00541CC6"/>
    <w:rsid w:val="005428C2"/>
    <w:rsid w:val="005429F8"/>
    <w:rsid w:val="00542BF7"/>
    <w:rsid w:val="00543754"/>
    <w:rsid w:val="00543874"/>
    <w:rsid w:val="00543973"/>
    <w:rsid w:val="00543AFC"/>
    <w:rsid w:val="005449C1"/>
    <w:rsid w:val="00544B0C"/>
    <w:rsid w:val="00544E41"/>
    <w:rsid w:val="00545955"/>
    <w:rsid w:val="00545F75"/>
    <w:rsid w:val="005473A4"/>
    <w:rsid w:val="0054762D"/>
    <w:rsid w:val="0055167D"/>
    <w:rsid w:val="005517C1"/>
    <w:rsid w:val="00551831"/>
    <w:rsid w:val="00551AAB"/>
    <w:rsid w:val="0055252F"/>
    <w:rsid w:val="00553BAA"/>
    <w:rsid w:val="00554D02"/>
    <w:rsid w:val="0055687C"/>
    <w:rsid w:val="0055715D"/>
    <w:rsid w:val="00560704"/>
    <w:rsid w:val="00560A29"/>
    <w:rsid w:val="00561854"/>
    <w:rsid w:val="00561E70"/>
    <w:rsid w:val="00562999"/>
    <w:rsid w:val="00562CA0"/>
    <w:rsid w:val="0056325F"/>
    <w:rsid w:val="0056425F"/>
    <w:rsid w:val="005646F4"/>
    <w:rsid w:val="00564AC1"/>
    <w:rsid w:val="005653E3"/>
    <w:rsid w:val="00565AAB"/>
    <w:rsid w:val="00565B97"/>
    <w:rsid w:val="00565FE7"/>
    <w:rsid w:val="00566740"/>
    <w:rsid w:val="005668D1"/>
    <w:rsid w:val="0056726F"/>
    <w:rsid w:val="0056767E"/>
    <w:rsid w:val="0057011B"/>
    <w:rsid w:val="00570458"/>
    <w:rsid w:val="00571FE3"/>
    <w:rsid w:val="0057214F"/>
    <w:rsid w:val="00573958"/>
    <w:rsid w:val="00573A3B"/>
    <w:rsid w:val="00573AFA"/>
    <w:rsid w:val="005752A8"/>
    <w:rsid w:val="00575367"/>
    <w:rsid w:val="005754FC"/>
    <w:rsid w:val="00575776"/>
    <w:rsid w:val="005757EC"/>
    <w:rsid w:val="00575AA4"/>
    <w:rsid w:val="00575D9A"/>
    <w:rsid w:val="00577046"/>
    <w:rsid w:val="00577AD9"/>
    <w:rsid w:val="00580563"/>
    <w:rsid w:val="00580EC8"/>
    <w:rsid w:val="00581665"/>
    <w:rsid w:val="00582051"/>
    <w:rsid w:val="005826A5"/>
    <w:rsid w:val="00583C68"/>
    <w:rsid w:val="00584336"/>
    <w:rsid w:val="00584B82"/>
    <w:rsid w:val="00587B19"/>
    <w:rsid w:val="0059026C"/>
    <w:rsid w:val="005911E1"/>
    <w:rsid w:val="005915C3"/>
    <w:rsid w:val="0059376B"/>
    <w:rsid w:val="00593B70"/>
    <w:rsid w:val="005947C6"/>
    <w:rsid w:val="00594B1C"/>
    <w:rsid w:val="00596149"/>
    <w:rsid w:val="005977B5"/>
    <w:rsid w:val="005A14CD"/>
    <w:rsid w:val="005A22DE"/>
    <w:rsid w:val="005A24CF"/>
    <w:rsid w:val="005A24E9"/>
    <w:rsid w:val="005A2B45"/>
    <w:rsid w:val="005A2DA0"/>
    <w:rsid w:val="005A35FF"/>
    <w:rsid w:val="005A3B1A"/>
    <w:rsid w:val="005A5B6B"/>
    <w:rsid w:val="005A5C6C"/>
    <w:rsid w:val="005A6561"/>
    <w:rsid w:val="005A6723"/>
    <w:rsid w:val="005A686F"/>
    <w:rsid w:val="005A78D6"/>
    <w:rsid w:val="005A7AF6"/>
    <w:rsid w:val="005A7B63"/>
    <w:rsid w:val="005B16DA"/>
    <w:rsid w:val="005B26E3"/>
    <w:rsid w:val="005B2A62"/>
    <w:rsid w:val="005B2BCA"/>
    <w:rsid w:val="005B3375"/>
    <w:rsid w:val="005B345F"/>
    <w:rsid w:val="005B426C"/>
    <w:rsid w:val="005B48C9"/>
    <w:rsid w:val="005B61A9"/>
    <w:rsid w:val="005B63B3"/>
    <w:rsid w:val="005B7594"/>
    <w:rsid w:val="005C0224"/>
    <w:rsid w:val="005C09C5"/>
    <w:rsid w:val="005C1052"/>
    <w:rsid w:val="005C1182"/>
    <w:rsid w:val="005C1ADB"/>
    <w:rsid w:val="005C2A18"/>
    <w:rsid w:val="005C2FA1"/>
    <w:rsid w:val="005C383D"/>
    <w:rsid w:val="005C3881"/>
    <w:rsid w:val="005C4ABB"/>
    <w:rsid w:val="005C4BE2"/>
    <w:rsid w:val="005C4FD6"/>
    <w:rsid w:val="005C52D3"/>
    <w:rsid w:val="005C56FC"/>
    <w:rsid w:val="005C5879"/>
    <w:rsid w:val="005C76E9"/>
    <w:rsid w:val="005C7DC2"/>
    <w:rsid w:val="005D0133"/>
    <w:rsid w:val="005D1092"/>
    <w:rsid w:val="005D2E47"/>
    <w:rsid w:val="005D30F3"/>
    <w:rsid w:val="005D3668"/>
    <w:rsid w:val="005D3929"/>
    <w:rsid w:val="005D3DFE"/>
    <w:rsid w:val="005D52AF"/>
    <w:rsid w:val="005D55AC"/>
    <w:rsid w:val="005D56F4"/>
    <w:rsid w:val="005D5DBA"/>
    <w:rsid w:val="005D6068"/>
    <w:rsid w:val="005D6342"/>
    <w:rsid w:val="005D67C5"/>
    <w:rsid w:val="005D73DE"/>
    <w:rsid w:val="005D7B1E"/>
    <w:rsid w:val="005E0442"/>
    <w:rsid w:val="005E0FC8"/>
    <w:rsid w:val="005E2B4E"/>
    <w:rsid w:val="005E347C"/>
    <w:rsid w:val="005E3E7C"/>
    <w:rsid w:val="005E3FF8"/>
    <w:rsid w:val="005E4881"/>
    <w:rsid w:val="005E55CE"/>
    <w:rsid w:val="005E55E6"/>
    <w:rsid w:val="005E5FB0"/>
    <w:rsid w:val="005E6186"/>
    <w:rsid w:val="005E6A23"/>
    <w:rsid w:val="005E78D6"/>
    <w:rsid w:val="005F1601"/>
    <w:rsid w:val="005F1E41"/>
    <w:rsid w:val="005F1FC8"/>
    <w:rsid w:val="005F29AE"/>
    <w:rsid w:val="005F29CB"/>
    <w:rsid w:val="005F2E44"/>
    <w:rsid w:val="005F3C9D"/>
    <w:rsid w:val="005F50D2"/>
    <w:rsid w:val="005F5D28"/>
    <w:rsid w:val="005F5D2D"/>
    <w:rsid w:val="005F6043"/>
    <w:rsid w:val="005F63C6"/>
    <w:rsid w:val="005F6416"/>
    <w:rsid w:val="005F68AF"/>
    <w:rsid w:val="00600A41"/>
    <w:rsid w:val="00600D89"/>
    <w:rsid w:val="00601A66"/>
    <w:rsid w:val="00601E9D"/>
    <w:rsid w:val="0060213B"/>
    <w:rsid w:val="00603076"/>
    <w:rsid w:val="006033EA"/>
    <w:rsid w:val="006046D3"/>
    <w:rsid w:val="00604743"/>
    <w:rsid w:val="00604771"/>
    <w:rsid w:val="00605210"/>
    <w:rsid w:val="00605589"/>
    <w:rsid w:val="006055D9"/>
    <w:rsid w:val="0060624F"/>
    <w:rsid w:val="006063DC"/>
    <w:rsid w:val="006105C4"/>
    <w:rsid w:val="00610ED5"/>
    <w:rsid w:val="00611355"/>
    <w:rsid w:val="0061178C"/>
    <w:rsid w:val="00611F61"/>
    <w:rsid w:val="006121A0"/>
    <w:rsid w:val="006129D6"/>
    <w:rsid w:val="006137B6"/>
    <w:rsid w:val="006156D4"/>
    <w:rsid w:val="006159A7"/>
    <w:rsid w:val="00615D68"/>
    <w:rsid w:val="00615FB0"/>
    <w:rsid w:val="00616B79"/>
    <w:rsid w:val="0061700E"/>
    <w:rsid w:val="0061791A"/>
    <w:rsid w:val="006217DC"/>
    <w:rsid w:val="00622308"/>
    <w:rsid w:val="00622667"/>
    <w:rsid w:val="006226D8"/>
    <w:rsid w:val="0062291F"/>
    <w:rsid w:val="0062333E"/>
    <w:rsid w:val="00623C9F"/>
    <w:rsid w:val="00624A0B"/>
    <w:rsid w:val="00624A34"/>
    <w:rsid w:val="00624F5D"/>
    <w:rsid w:val="006259AB"/>
    <w:rsid w:val="006262C6"/>
    <w:rsid w:val="0062642A"/>
    <w:rsid w:val="0062664E"/>
    <w:rsid w:val="00626F23"/>
    <w:rsid w:val="006278D9"/>
    <w:rsid w:val="006303BE"/>
    <w:rsid w:val="00630EF7"/>
    <w:rsid w:val="00631026"/>
    <w:rsid w:val="00631103"/>
    <w:rsid w:val="00631F2D"/>
    <w:rsid w:val="00632DD6"/>
    <w:rsid w:val="00633E41"/>
    <w:rsid w:val="006341D6"/>
    <w:rsid w:val="0063508B"/>
    <w:rsid w:val="00635240"/>
    <w:rsid w:val="00635563"/>
    <w:rsid w:val="006359F2"/>
    <w:rsid w:val="0063637E"/>
    <w:rsid w:val="00636BFD"/>
    <w:rsid w:val="00637114"/>
    <w:rsid w:val="006401DA"/>
    <w:rsid w:val="00640755"/>
    <w:rsid w:val="00640CA8"/>
    <w:rsid w:val="00640F79"/>
    <w:rsid w:val="00641876"/>
    <w:rsid w:val="006422ED"/>
    <w:rsid w:val="00644C4E"/>
    <w:rsid w:val="00646043"/>
    <w:rsid w:val="0064631C"/>
    <w:rsid w:val="00646A6B"/>
    <w:rsid w:val="006471A6"/>
    <w:rsid w:val="00647C5C"/>
    <w:rsid w:val="00650732"/>
    <w:rsid w:val="00650974"/>
    <w:rsid w:val="0065140B"/>
    <w:rsid w:val="0065150B"/>
    <w:rsid w:val="006515B6"/>
    <w:rsid w:val="0065334A"/>
    <w:rsid w:val="006534DE"/>
    <w:rsid w:val="00653576"/>
    <w:rsid w:val="006546E4"/>
    <w:rsid w:val="006558EA"/>
    <w:rsid w:val="0065609D"/>
    <w:rsid w:val="00656342"/>
    <w:rsid w:val="00656F7A"/>
    <w:rsid w:val="00660264"/>
    <w:rsid w:val="00661459"/>
    <w:rsid w:val="0066256F"/>
    <w:rsid w:val="0066349C"/>
    <w:rsid w:val="006634AC"/>
    <w:rsid w:val="00663634"/>
    <w:rsid w:val="00663DCE"/>
    <w:rsid w:val="006642EB"/>
    <w:rsid w:val="0066472D"/>
    <w:rsid w:val="00665283"/>
    <w:rsid w:val="0066547F"/>
    <w:rsid w:val="006659CD"/>
    <w:rsid w:val="00665D9E"/>
    <w:rsid w:val="00666440"/>
    <w:rsid w:val="006668D8"/>
    <w:rsid w:val="00667AF1"/>
    <w:rsid w:val="006701D7"/>
    <w:rsid w:val="006710FC"/>
    <w:rsid w:val="0067137C"/>
    <w:rsid w:val="0067151C"/>
    <w:rsid w:val="00672748"/>
    <w:rsid w:val="006729DD"/>
    <w:rsid w:val="00673F70"/>
    <w:rsid w:val="006740C4"/>
    <w:rsid w:val="00674292"/>
    <w:rsid w:val="0067590D"/>
    <w:rsid w:val="00675A20"/>
    <w:rsid w:val="00676245"/>
    <w:rsid w:val="00676286"/>
    <w:rsid w:val="0067628C"/>
    <w:rsid w:val="00676DE4"/>
    <w:rsid w:val="006773A1"/>
    <w:rsid w:val="00677ED7"/>
    <w:rsid w:val="006802F5"/>
    <w:rsid w:val="006804DA"/>
    <w:rsid w:val="0068064C"/>
    <w:rsid w:val="0068148B"/>
    <w:rsid w:val="00681862"/>
    <w:rsid w:val="00681F4D"/>
    <w:rsid w:val="006828D3"/>
    <w:rsid w:val="006835F7"/>
    <w:rsid w:val="00683CA7"/>
    <w:rsid w:val="00683EAC"/>
    <w:rsid w:val="00684045"/>
    <w:rsid w:val="006843DF"/>
    <w:rsid w:val="006846A0"/>
    <w:rsid w:val="00684B2B"/>
    <w:rsid w:val="00686487"/>
    <w:rsid w:val="00686BD7"/>
    <w:rsid w:val="0068713A"/>
    <w:rsid w:val="006871A3"/>
    <w:rsid w:val="00687B73"/>
    <w:rsid w:val="00687BBB"/>
    <w:rsid w:val="0069013A"/>
    <w:rsid w:val="00690D3C"/>
    <w:rsid w:val="0069199B"/>
    <w:rsid w:val="00691A4A"/>
    <w:rsid w:val="00692A23"/>
    <w:rsid w:val="00693ABB"/>
    <w:rsid w:val="00693D4E"/>
    <w:rsid w:val="00693F59"/>
    <w:rsid w:val="006944BA"/>
    <w:rsid w:val="00696E23"/>
    <w:rsid w:val="0069754F"/>
    <w:rsid w:val="006A022B"/>
    <w:rsid w:val="006A026A"/>
    <w:rsid w:val="006A0592"/>
    <w:rsid w:val="006A16FE"/>
    <w:rsid w:val="006A1883"/>
    <w:rsid w:val="006A1BF4"/>
    <w:rsid w:val="006A1EE7"/>
    <w:rsid w:val="006A2610"/>
    <w:rsid w:val="006A3129"/>
    <w:rsid w:val="006A4377"/>
    <w:rsid w:val="006A438D"/>
    <w:rsid w:val="006A4F77"/>
    <w:rsid w:val="006A5EE6"/>
    <w:rsid w:val="006A7807"/>
    <w:rsid w:val="006B09F2"/>
    <w:rsid w:val="006B0ED4"/>
    <w:rsid w:val="006B1677"/>
    <w:rsid w:val="006B1B59"/>
    <w:rsid w:val="006B1FBC"/>
    <w:rsid w:val="006B28DE"/>
    <w:rsid w:val="006B32E4"/>
    <w:rsid w:val="006B340A"/>
    <w:rsid w:val="006B4681"/>
    <w:rsid w:val="006B48AC"/>
    <w:rsid w:val="006B5649"/>
    <w:rsid w:val="006B66B2"/>
    <w:rsid w:val="006B6B8D"/>
    <w:rsid w:val="006B6C0E"/>
    <w:rsid w:val="006B6E46"/>
    <w:rsid w:val="006C0E23"/>
    <w:rsid w:val="006C12AB"/>
    <w:rsid w:val="006C1C80"/>
    <w:rsid w:val="006C2433"/>
    <w:rsid w:val="006C2489"/>
    <w:rsid w:val="006C2A40"/>
    <w:rsid w:val="006C3376"/>
    <w:rsid w:val="006C45E9"/>
    <w:rsid w:val="006C52FD"/>
    <w:rsid w:val="006C5416"/>
    <w:rsid w:val="006C57FA"/>
    <w:rsid w:val="006C614A"/>
    <w:rsid w:val="006C65C1"/>
    <w:rsid w:val="006D1CFE"/>
    <w:rsid w:val="006D26CA"/>
    <w:rsid w:val="006D326B"/>
    <w:rsid w:val="006D3747"/>
    <w:rsid w:val="006D3948"/>
    <w:rsid w:val="006D40C4"/>
    <w:rsid w:val="006D6378"/>
    <w:rsid w:val="006D6A06"/>
    <w:rsid w:val="006D7504"/>
    <w:rsid w:val="006D7AC1"/>
    <w:rsid w:val="006E0156"/>
    <w:rsid w:val="006E0C85"/>
    <w:rsid w:val="006E0D78"/>
    <w:rsid w:val="006E134C"/>
    <w:rsid w:val="006E16C1"/>
    <w:rsid w:val="006E26FD"/>
    <w:rsid w:val="006E27BF"/>
    <w:rsid w:val="006E2A2E"/>
    <w:rsid w:val="006E328D"/>
    <w:rsid w:val="006E42CD"/>
    <w:rsid w:val="006E4A03"/>
    <w:rsid w:val="006E5154"/>
    <w:rsid w:val="006E5745"/>
    <w:rsid w:val="006E59F3"/>
    <w:rsid w:val="006E677A"/>
    <w:rsid w:val="006E6E8F"/>
    <w:rsid w:val="006F0028"/>
    <w:rsid w:val="006F0AB8"/>
    <w:rsid w:val="006F0FA7"/>
    <w:rsid w:val="006F18B3"/>
    <w:rsid w:val="006F221D"/>
    <w:rsid w:val="006F2327"/>
    <w:rsid w:val="006F284B"/>
    <w:rsid w:val="006F28F6"/>
    <w:rsid w:val="006F2949"/>
    <w:rsid w:val="006F360D"/>
    <w:rsid w:val="006F4277"/>
    <w:rsid w:val="006F49C1"/>
    <w:rsid w:val="006F4D95"/>
    <w:rsid w:val="006F50BD"/>
    <w:rsid w:val="006F594F"/>
    <w:rsid w:val="006F695D"/>
    <w:rsid w:val="006F6D8D"/>
    <w:rsid w:val="006F72A8"/>
    <w:rsid w:val="006F7A01"/>
    <w:rsid w:val="0070149F"/>
    <w:rsid w:val="0070230A"/>
    <w:rsid w:val="0070267E"/>
    <w:rsid w:val="007030C8"/>
    <w:rsid w:val="00703632"/>
    <w:rsid w:val="00703BC4"/>
    <w:rsid w:val="00704EF2"/>
    <w:rsid w:val="007053DF"/>
    <w:rsid w:val="00706160"/>
    <w:rsid w:val="00706286"/>
    <w:rsid w:val="0070799B"/>
    <w:rsid w:val="00710454"/>
    <w:rsid w:val="0071056B"/>
    <w:rsid w:val="007117D4"/>
    <w:rsid w:val="00711ED0"/>
    <w:rsid w:val="00712393"/>
    <w:rsid w:val="0071244E"/>
    <w:rsid w:val="00712C80"/>
    <w:rsid w:val="00713015"/>
    <w:rsid w:val="007134A8"/>
    <w:rsid w:val="00714609"/>
    <w:rsid w:val="00715032"/>
    <w:rsid w:val="00715598"/>
    <w:rsid w:val="00716BC5"/>
    <w:rsid w:val="00716FEE"/>
    <w:rsid w:val="00717132"/>
    <w:rsid w:val="00717317"/>
    <w:rsid w:val="0071746A"/>
    <w:rsid w:val="00717BD3"/>
    <w:rsid w:val="00720337"/>
    <w:rsid w:val="0072053D"/>
    <w:rsid w:val="00720B11"/>
    <w:rsid w:val="00721D7F"/>
    <w:rsid w:val="007252B2"/>
    <w:rsid w:val="0072552A"/>
    <w:rsid w:val="00725F12"/>
    <w:rsid w:val="00726940"/>
    <w:rsid w:val="00726F7A"/>
    <w:rsid w:val="0072704F"/>
    <w:rsid w:val="00727468"/>
    <w:rsid w:val="0073025E"/>
    <w:rsid w:val="00731267"/>
    <w:rsid w:val="00731E2A"/>
    <w:rsid w:val="00731F1C"/>
    <w:rsid w:val="00732076"/>
    <w:rsid w:val="00732547"/>
    <w:rsid w:val="00732D2A"/>
    <w:rsid w:val="007341CB"/>
    <w:rsid w:val="00734365"/>
    <w:rsid w:val="0073547D"/>
    <w:rsid w:val="0073551C"/>
    <w:rsid w:val="0073562C"/>
    <w:rsid w:val="00735961"/>
    <w:rsid w:val="00735C4C"/>
    <w:rsid w:val="00736B44"/>
    <w:rsid w:val="00737477"/>
    <w:rsid w:val="007405DD"/>
    <w:rsid w:val="007413EE"/>
    <w:rsid w:val="00741735"/>
    <w:rsid w:val="00742090"/>
    <w:rsid w:val="0074222A"/>
    <w:rsid w:val="007425FD"/>
    <w:rsid w:val="00743251"/>
    <w:rsid w:val="0074400F"/>
    <w:rsid w:val="007440EE"/>
    <w:rsid w:val="007454AD"/>
    <w:rsid w:val="0074671E"/>
    <w:rsid w:val="00746E35"/>
    <w:rsid w:val="00747E8D"/>
    <w:rsid w:val="00750027"/>
    <w:rsid w:val="00751A39"/>
    <w:rsid w:val="00752500"/>
    <w:rsid w:val="00752C7A"/>
    <w:rsid w:val="00753EA2"/>
    <w:rsid w:val="00756CDA"/>
    <w:rsid w:val="00756E2C"/>
    <w:rsid w:val="00757885"/>
    <w:rsid w:val="00760117"/>
    <w:rsid w:val="007622F9"/>
    <w:rsid w:val="00762387"/>
    <w:rsid w:val="00762923"/>
    <w:rsid w:val="00763659"/>
    <w:rsid w:val="007643E1"/>
    <w:rsid w:val="00764445"/>
    <w:rsid w:val="0076485E"/>
    <w:rsid w:val="00765888"/>
    <w:rsid w:val="00765E8C"/>
    <w:rsid w:val="00766589"/>
    <w:rsid w:val="00771E71"/>
    <w:rsid w:val="007721CC"/>
    <w:rsid w:val="007722B1"/>
    <w:rsid w:val="00773A00"/>
    <w:rsid w:val="007745B3"/>
    <w:rsid w:val="0077617C"/>
    <w:rsid w:val="00776728"/>
    <w:rsid w:val="00776955"/>
    <w:rsid w:val="00776E86"/>
    <w:rsid w:val="00777279"/>
    <w:rsid w:val="007775B7"/>
    <w:rsid w:val="00777764"/>
    <w:rsid w:val="007778A2"/>
    <w:rsid w:val="00780C6D"/>
    <w:rsid w:val="00780D62"/>
    <w:rsid w:val="00780EF3"/>
    <w:rsid w:val="007810AC"/>
    <w:rsid w:val="00781F40"/>
    <w:rsid w:val="007824F4"/>
    <w:rsid w:val="0078268C"/>
    <w:rsid w:val="00782F41"/>
    <w:rsid w:val="0078315F"/>
    <w:rsid w:val="007837FA"/>
    <w:rsid w:val="00783883"/>
    <w:rsid w:val="00784CB2"/>
    <w:rsid w:val="007851D9"/>
    <w:rsid w:val="007854F7"/>
    <w:rsid w:val="00786230"/>
    <w:rsid w:val="00787D14"/>
    <w:rsid w:val="00791BF6"/>
    <w:rsid w:val="00792109"/>
    <w:rsid w:val="00794C5B"/>
    <w:rsid w:val="0079577E"/>
    <w:rsid w:val="00795933"/>
    <w:rsid w:val="00795AD3"/>
    <w:rsid w:val="007967D6"/>
    <w:rsid w:val="007979B0"/>
    <w:rsid w:val="007A0C1B"/>
    <w:rsid w:val="007A0F53"/>
    <w:rsid w:val="007A1E41"/>
    <w:rsid w:val="007A1EA9"/>
    <w:rsid w:val="007A2653"/>
    <w:rsid w:val="007A2B02"/>
    <w:rsid w:val="007A4502"/>
    <w:rsid w:val="007A61A8"/>
    <w:rsid w:val="007A6FA2"/>
    <w:rsid w:val="007A7A2D"/>
    <w:rsid w:val="007A7A59"/>
    <w:rsid w:val="007A7CA2"/>
    <w:rsid w:val="007B0174"/>
    <w:rsid w:val="007B14E9"/>
    <w:rsid w:val="007B1B2E"/>
    <w:rsid w:val="007B1B47"/>
    <w:rsid w:val="007B2059"/>
    <w:rsid w:val="007B3B8D"/>
    <w:rsid w:val="007B3B9A"/>
    <w:rsid w:val="007B445A"/>
    <w:rsid w:val="007B47B4"/>
    <w:rsid w:val="007B4DA0"/>
    <w:rsid w:val="007B52FE"/>
    <w:rsid w:val="007B7A71"/>
    <w:rsid w:val="007B7B36"/>
    <w:rsid w:val="007B7BEE"/>
    <w:rsid w:val="007B7E0D"/>
    <w:rsid w:val="007C06E5"/>
    <w:rsid w:val="007C16DA"/>
    <w:rsid w:val="007C345F"/>
    <w:rsid w:val="007C35BF"/>
    <w:rsid w:val="007C3754"/>
    <w:rsid w:val="007C3DCA"/>
    <w:rsid w:val="007C4D1D"/>
    <w:rsid w:val="007C4D44"/>
    <w:rsid w:val="007C50D6"/>
    <w:rsid w:val="007C68C4"/>
    <w:rsid w:val="007C6A22"/>
    <w:rsid w:val="007D04E5"/>
    <w:rsid w:val="007D0827"/>
    <w:rsid w:val="007D1A48"/>
    <w:rsid w:val="007D1E20"/>
    <w:rsid w:val="007D2822"/>
    <w:rsid w:val="007D297F"/>
    <w:rsid w:val="007D36C1"/>
    <w:rsid w:val="007D3F87"/>
    <w:rsid w:val="007D4A6D"/>
    <w:rsid w:val="007D6399"/>
    <w:rsid w:val="007D63C5"/>
    <w:rsid w:val="007D64EB"/>
    <w:rsid w:val="007D662B"/>
    <w:rsid w:val="007D7A31"/>
    <w:rsid w:val="007E03CB"/>
    <w:rsid w:val="007E0FC7"/>
    <w:rsid w:val="007E12B3"/>
    <w:rsid w:val="007E2D67"/>
    <w:rsid w:val="007E3498"/>
    <w:rsid w:val="007E39DC"/>
    <w:rsid w:val="007E45DC"/>
    <w:rsid w:val="007E4ACD"/>
    <w:rsid w:val="007E557E"/>
    <w:rsid w:val="007E55E5"/>
    <w:rsid w:val="007E6FF8"/>
    <w:rsid w:val="007E78C5"/>
    <w:rsid w:val="007E7B0E"/>
    <w:rsid w:val="007F0552"/>
    <w:rsid w:val="007F07BE"/>
    <w:rsid w:val="007F0A44"/>
    <w:rsid w:val="007F0EF5"/>
    <w:rsid w:val="007F0F01"/>
    <w:rsid w:val="007F1158"/>
    <w:rsid w:val="007F1739"/>
    <w:rsid w:val="007F2431"/>
    <w:rsid w:val="007F39A8"/>
    <w:rsid w:val="007F4D4A"/>
    <w:rsid w:val="007F7983"/>
    <w:rsid w:val="007F7AB6"/>
    <w:rsid w:val="007F7EB1"/>
    <w:rsid w:val="008019FA"/>
    <w:rsid w:val="00802072"/>
    <w:rsid w:val="00802FD0"/>
    <w:rsid w:val="00803341"/>
    <w:rsid w:val="00804557"/>
    <w:rsid w:val="00804625"/>
    <w:rsid w:val="0080486C"/>
    <w:rsid w:val="00804ABC"/>
    <w:rsid w:val="00804CDC"/>
    <w:rsid w:val="00804DBD"/>
    <w:rsid w:val="0080526B"/>
    <w:rsid w:val="00805293"/>
    <w:rsid w:val="00805871"/>
    <w:rsid w:val="008058FD"/>
    <w:rsid w:val="0080790F"/>
    <w:rsid w:val="00807D3D"/>
    <w:rsid w:val="008121B0"/>
    <w:rsid w:val="0081345B"/>
    <w:rsid w:val="00815EF2"/>
    <w:rsid w:val="00815F3B"/>
    <w:rsid w:val="008166B0"/>
    <w:rsid w:val="008179BE"/>
    <w:rsid w:val="00817E34"/>
    <w:rsid w:val="00820DA0"/>
    <w:rsid w:val="00821FCC"/>
    <w:rsid w:val="00822410"/>
    <w:rsid w:val="00823450"/>
    <w:rsid w:val="00823AFA"/>
    <w:rsid w:val="00823C99"/>
    <w:rsid w:val="0082416E"/>
    <w:rsid w:val="008249C4"/>
    <w:rsid w:val="008252CF"/>
    <w:rsid w:val="008254B8"/>
    <w:rsid w:val="008258DF"/>
    <w:rsid w:val="00825E0C"/>
    <w:rsid w:val="00826760"/>
    <w:rsid w:val="00826964"/>
    <w:rsid w:val="00827712"/>
    <w:rsid w:val="0082772C"/>
    <w:rsid w:val="00830055"/>
    <w:rsid w:val="008307AB"/>
    <w:rsid w:val="00830BF6"/>
    <w:rsid w:val="00830F74"/>
    <w:rsid w:val="00830F7E"/>
    <w:rsid w:val="0083143A"/>
    <w:rsid w:val="008316D6"/>
    <w:rsid w:val="008325A1"/>
    <w:rsid w:val="008337EA"/>
    <w:rsid w:val="00833BF4"/>
    <w:rsid w:val="008359A3"/>
    <w:rsid w:val="00836EF0"/>
    <w:rsid w:val="008405F4"/>
    <w:rsid w:val="00840CB1"/>
    <w:rsid w:val="0084104F"/>
    <w:rsid w:val="008412D5"/>
    <w:rsid w:val="00841EFE"/>
    <w:rsid w:val="00843860"/>
    <w:rsid w:val="00843FFF"/>
    <w:rsid w:val="00845DC5"/>
    <w:rsid w:val="008462EA"/>
    <w:rsid w:val="008462FC"/>
    <w:rsid w:val="00846FA0"/>
    <w:rsid w:val="008470F2"/>
    <w:rsid w:val="00847D5E"/>
    <w:rsid w:val="00850A3A"/>
    <w:rsid w:val="00851914"/>
    <w:rsid w:val="008531A1"/>
    <w:rsid w:val="00854A1C"/>
    <w:rsid w:val="00854B11"/>
    <w:rsid w:val="00855C78"/>
    <w:rsid w:val="0085671E"/>
    <w:rsid w:val="008604C1"/>
    <w:rsid w:val="00860645"/>
    <w:rsid w:val="00860E39"/>
    <w:rsid w:val="00861DDD"/>
    <w:rsid w:val="00862748"/>
    <w:rsid w:val="00863997"/>
    <w:rsid w:val="008643A3"/>
    <w:rsid w:val="00865C30"/>
    <w:rsid w:val="00865C86"/>
    <w:rsid w:val="00866AE3"/>
    <w:rsid w:val="00866B8B"/>
    <w:rsid w:val="00866DA2"/>
    <w:rsid w:val="0086748A"/>
    <w:rsid w:val="00867585"/>
    <w:rsid w:val="0086760F"/>
    <w:rsid w:val="0086764D"/>
    <w:rsid w:val="0087042F"/>
    <w:rsid w:val="0087141A"/>
    <w:rsid w:val="00871A49"/>
    <w:rsid w:val="00872507"/>
    <w:rsid w:val="00875099"/>
    <w:rsid w:val="00875423"/>
    <w:rsid w:val="00875A16"/>
    <w:rsid w:val="00876927"/>
    <w:rsid w:val="00880520"/>
    <w:rsid w:val="00880E0E"/>
    <w:rsid w:val="008828C1"/>
    <w:rsid w:val="00882BB6"/>
    <w:rsid w:val="00883250"/>
    <w:rsid w:val="00883960"/>
    <w:rsid w:val="008839BC"/>
    <w:rsid w:val="00884839"/>
    <w:rsid w:val="00884EA1"/>
    <w:rsid w:val="00886A66"/>
    <w:rsid w:val="008875C3"/>
    <w:rsid w:val="00887D31"/>
    <w:rsid w:val="00887E4D"/>
    <w:rsid w:val="0089014A"/>
    <w:rsid w:val="0089048E"/>
    <w:rsid w:val="008918E4"/>
    <w:rsid w:val="00891B7D"/>
    <w:rsid w:val="00891C70"/>
    <w:rsid w:val="0089225D"/>
    <w:rsid w:val="00892969"/>
    <w:rsid w:val="00893659"/>
    <w:rsid w:val="00894FD3"/>
    <w:rsid w:val="008953E0"/>
    <w:rsid w:val="00896147"/>
    <w:rsid w:val="0089675B"/>
    <w:rsid w:val="00897219"/>
    <w:rsid w:val="008979DE"/>
    <w:rsid w:val="008A08F5"/>
    <w:rsid w:val="008A2D8B"/>
    <w:rsid w:val="008A35E2"/>
    <w:rsid w:val="008A43B2"/>
    <w:rsid w:val="008A4A64"/>
    <w:rsid w:val="008A4F07"/>
    <w:rsid w:val="008A6E6D"/>
    <w:rsid w:val="008A76EB"/>
    <w:rsid w:val="008A7763"/>
    <w:rsid w:val="008A7DB2"/>
    <w:rsid w:val="008B08BC"/>
    <w:rsid w:val="008B0A00"/>
    <w:rsid w:val="008B0BE2"/>
    <w:rsid w:val="008B0D20"/>
    <w:rsid w:val="008B19A0"/>
    <w:rsid w:val="008B1D09"/>
    <w:rsid w:val="008B24A7"/>
    <w:rsid w:val="008B3FF1"/>
    <w:rsid w:val="008B4D15"/>
    <w:rsid w:val="008B4F22"/>
    <w:rsid w:val="008B4FAC"/>
    <w:rsid w:val="008B57B2"/>
    <w:rsid w:val="008B6578"/>
    <w:rsid w:val="008B6A86"/>
    <w:rsid w:val="008B6CEC"/>
    <w:rsid w:val="008B7730"/>
    <w:rsid w:val="008B789A"/>
    <w:rsid w:val="008C00F2"/>
    <w:rsid w:val="008C04A1"/>
    <w:rsid w:val="008C0A29"/>
    <w:rsid w:val="008C12A3"/>
    <w:rsid w:val="008C18EE"/>
    <w:rsid w:val="008C198F"/>
    <w:rsid w:val="008C2037"/>
    <w:rsid w:val="008C20C5"/>
    <w:rsid w:val="008C272F"/>
    <w:rsid w:val="008C2B5E"/>
    <w:rsid w:val="008C3535"/>
    <w:rsid w:val="008C374D"/>
    <w:rsid w:val="008C400E"/>
    <w:rsid w:val="008C70B4"/>
    <w:rsid w:val="008C79D9"/>
    <w:rsid w:val="008D0289"/>
    <w:rsid w:val="008D0311"/>
    <w:rsid w:val="008D1063"/>
    <w:rsid w:val="008D18B3"/>
    <w:rsid w:val="008D1C0C"/>
    <w:rsid w:val="008D2767"/>
    <w:rsid w:val="008D2CD2"/>
    <w:rsid w:val="008D311A"/>
    <w:rsid w:val="008D3510"/>
    <w:rsid w:val="008D3B21"/>
    <w:rsid w:val="008D3CC1"/>
    <w:rsid w:val="008D4001"/>
    <w:rsid w:val="008D42B7"/>
    <w:rsid w:val="008D43AC"/>
    <w:rsid w:val="008D48B7"/>
    <w:rsid w:val="008D4F61"/>
    <w:rsid w:val="008D63C7"/>
    <w:rsid w:val="008D6575"/>
    <w:rsid w:val="008D73B0"/>
    <w:rsid w:val="008D75C7"/>
    <w:rsid w:val="008E0087"/>
    <w:rsid w:val="008E0287"/>
    <w:rsid w:val="008E0B98"/>
    <w:rsid w:val="008E2085"/>
    <w:rsid w:val="008E2971"/>
    <w:rsid w:val="008E3684"/>
    <w:rsid w:val="008E3ED6"/>
    <w:rsid w:val="008E4B2D"/>
    <w:rsid w:val="008E55B2"/>
    <w:rsid w:val="008E5A47"/>
    <w:rsid w:val="008E6902"/>
    <w:rsid w:val="008E6E9E"/>
    <w:rsid w:val="008E6F19"/>
    <w:rsid w:val="008E7066"/>
    <w:rsid w:val="008E75E4"/>
    <w:rsid w:val="008E7F61"/>
    <w:rsid w:val="008F0411"/>
    <w:rsid w:val="008F1AF2"/>
    <w:rsid w:val="008F1D80"/>
    <w:rsid w:val="008F1FF3"/>
    <w:rsid w:val="008F22DB"/>
    <w:rsid w:val="008F2997"/>
    <w:rsid w:val="008F3420"/>
    <w:rsid w:val="008F394F"/>
    <w:rsid w:val="008F40B1"/>
    <w:rsid w:val="008F5474"/>
    <w:rsid w:val="008F5872"/>
    <w:rsid w:val="008F6C51"/>
    <w:rsid w:val="008F75DF"/>
    <w:rsid w:val="008F7B8C"/>
    <w:rsid w:val="0090007E"/>
    <w:rsid w:val="00903104"/>
    <w:rsid w:val="00905128"/>
    <w:rsid w:val="009059ED"/>
    <w:rsid w:val="00905D45"/>
    <w:rsid w:val="009066A7"/>
    <w:rsid w:val="0090672F"/>
    <w:rsid w:val="00906F75"/>
    <w:rsid w:val="00910263"/>
    <w:rsid w:val="009110E3"/>
    <w:rsid w:val="00912400"/>
    <w:rsid w:val="009128CE"/>
    <w:rsid w:val="00913216"/>
    <w:rsid w:val="00913A2B"/>
    <w:rsid w:val="00913B35"/>
    <w:rsid w:val="009140D0"/>
    <w:rsid w:val="009145F6"/>
    <w:rsid w:val="00915ADE"/>
    <w:rsid w:val="00915CC1"/>
    <w:rsid w:val="00915D89"/>
    <w:rsid w:val="00916098"/>
    <w:rsid w:val="0091691B"/>
    <w:rsid w:val="00916E67"/>
    <w:rsid w:val="00917844"/>
    <w:rsid w:val="0091792A"/>
    <w:rsid w:val="00917D2D"/>
    <w:rsid w:val="009204D5"/>
    <w:rsid w:val="00920740"/>
    <w:rsid w:val="00920D36"/>
    <w:rsid w:val="00922324"/>
    <w:rsid w:val="00922577"/>
    <w:rsid w:val="0092289A"/>
    <w:rsid w:val="00922C38"/>
    <w:rsid w:val="009232BF"/>
    <w:rsid w:val="00925C5B"/>
    <w:rsid w:val="00925DF3"/>
    <w:rsid w:val="009271AA"/>
    <w:rsid w:val="00927F9E"/>
    <w:rsid w:val="009305E1"/>
    <w:rsid w:val="00930B5E"/>
    <w:rsid w:val="0093133C"/>
    <w:rsid w:val="00931651"/>
    <w:rsid w:val="00931DEC"/>
    <w:rsid w:val="00933D0B"/>
    <w:rsid w:val="00934D85"/>
    <w:rsid w:val="00935550"/>
    <w:rsid w:val="0093561C"/>
    <w:rsid w:val="00935846"/>
    <w:rsid w:val="009364B3"/>
    <w:rsid w:val="009406F6"/>
    <w:rsid w:val="00940739"/>
    <w:rsid w:val="0094099D"/>
    <w:rsid w:val="00941281"/>
    <w:rsid w:val="009413CD"/>
    <w:rsid w:val="009434B5"/>
    <w:rsid w:val="00943E37"/>
    <w:rsid w:val="009441AD"/>
    <w:rsid w:val="009443F9"/>
    <w:rsid w:val="00945CB4"/>
    <w:rsid w:val="0094629D"/>
    <w:rsid w:val="009463B6"/>
    <w:rsid w:val="00946D05"/>
    <w:rsid w:val="00947745"/>
    <w:rsid w:val="009478E3"/>
    <w:rsid w:val="00950A5A"/>
    <w:rsid w:val="00950E46"/>
    <w:rsid w:val="009518FC"/>
    <w:rsid w:val="009522EC"/>
    <w:rsid w:val="00952449"/>
    <w:rsid w:val="0095332A"/>
    <w:rsid w:val="00953D8D"/>
    <w:rsid w:val="00953DCB"/>
    <w:rsid w:val="00954686"/>
    <w:rsid w:val="009547B1"/>
    <w:rsid w:val="0095696C"/>
    <w:rsid w:val="00956EBE"/>
    <w:rsid w:val="00960382"/>
    <w:rsid w:val="00961C71"/>
    <w:rsid w:val="009630E1"/>
    <w:rsid w:val="00963410"/>
    <w:rsid w:val="009637AE"/>
    <w:rsid w:val="00963C05"/>
    <w:rsid w:val="00963E3E"/>
    <w:rsid w:val="009652F7"/>
    <w:rsid w:val="00965E41"/>
    <w:rsid w:val="009663E5"/>
    <w:rsid w:val="009666B7"/>
    <w:rsid w:val="00966AD9"/>
    <w:rsid w:val="00966B1E"/>
    <w:rsid w:val="00966EE0"/>
    <w:rsid w:val="00970E60"/>
    <w:rsid w:val="00971852"/>
    <w:rsid w:val="00971B99"/>
    <w:rsid w:val="00972407"/>
    <w:rsid w:val="009724ED"/>
    <w:rsid w:val="00972D7C"/>
    <w:rsid w:val="0097340E"/>
    <w:rsid w:val="00973AEF"/>
    <w:rsid w:val="00974052"/>
    <w:rsid w:val="0097473F"/>
    <w:rsid w:val="00974BEB"/>
    <w:rsid w:val="00974E2F"/>
    <w:rsid w:val="00974E72"/>
    <w:rsid w:val="00975C4C"/>
    <w:rsid w:val="0097663F"/>
    <w:rsid w:val="00976D0D"/>
    <w:rsid w:val="009772D8"/>
    <w:rsid w:val="00980E0D"/>
    <w:rsid w:val="0098186F"/>
    <w:rsid w:val="00981B37"/>
    <w:rsid w:val="00981BF8"/>
    <w:rsid w:val="00981E1C"/>
    <w:rsid w:val="00981E4A"/>
    <w:rsid w:val="0098344F"/>
    <w:rsid w:val="00983E90"/>
    <w:rsid w:val="00984201"/>
    <w:rsid w:val="009843B6"/>
    <w:rsid w:val="00984B6F"/>
    <w:rsid w:val="00985A83"/>
    <w:rsid w:val="009870F7"/>
    <w:rsid w:val="00987820"/>
    <w:rsid w:val="0099099F"/>
    <w:rsid w:val="009913F8"/>
    <w:rsid w:val="009928D9"/>
    <w:rsid w:val="0099295B"/>
    <w:rsid w:val="00992C89"/>
    <w:rsid w:val="00992EC1"/>
    <w:rsid w:val="00993A90"/>
    <w:rsid w:val="009941A5"/>
    <w:rsid w:val="009941B9"/>
    <w:rsid w:val="0099477E"/>
    <w:rsid w:val="00994C56"/>
    <w:rsid w:val="00995054"/>
    <w:rsid w:val="00995406"/>
    <w:rsid w:val="009957DE"/>
    <w:rsid w:val="00996296"/>
    <w:rsid w:val="00997187"/>
    <w:rsid w:val="009A0191"/>
    <w:rsid w:val="009A027E"/>
    <w:rsid w:val="009A0EA6"/>
    <w:rsid w:val="009A31BE"/>
    <w:rsid w:val="009A31E4"/>
    <w:rsid w:val="009A3AD1"/>
    <w:rsid w:val="009A46A8"/>
    <w:rsid w:val="009A6BFB"/>
    <w:rsid w:val="009A6CC7"/>
    <w:rsid w:val="009A7C5D"/>
    <w:rsid w:val="009B00D8"/>
    <w:rsid w:val="009B0933"/>
    <w:rsid w:val="009B0D46"/>
    <w:rsid w:val="009B0EC0"/>
    <w:rsid w:val="009B11E1"/>
    <w:rsid w:val="009B2002"/>
    <w:rsid w:val="009B293E"/>
    <w:rsid w:val="009B33C6"/>
    <w:rsid w:val="009B45AA"/>
    <w:rsid w:val="009B4D2C"/>
    <w:rsid w:val="009B587D"/>
    <w:rsid w:val="009B5F8C"/>
    <w:rsid w:val="009B65B5"/>
    <w:rsid w:val="009B6984"/>
    <w:rsid w:val="009B750E"/>
    <w:rsid w:val="009C1247"/>
    <w:rsid w:val="009C1F6B"/>
    <w:rsid w:val="009C20E3"/>
    <w:rsid w:val="009C37CA"/>
    <w:rsid w:val="009C3F7D"/>
    <w:rsid w:val="009C4018"/>
    <w:rsid w:val="009C4384"/>
    <w:rsid w:val="009C4554"/>
    <w:rsid w:val="009C4A38"/>
    <w:rsid w:val="009C4B29"/>
    <w:rsid w:val="009C5B40"/>
    <w:rsid w:val="009C5D96"/>
    <w:rsid w:val="009C6346"/>
    <w:rsid w:val="009C68D4"/>
    <w:rsid w:val="009C6A51"/>
    <w:rsid w:val="009C73CA"/>
    <w:rsid w:val="009C784E"/>
    <w:rsid w:val="009C7BB6"/>
    <w:rsid w:val="009D0CCD"/>
    <w:rsid w:val="009D1575"/>
    <w:rsid w:val="009D1906"/>
    <w:rsid w:val="009D2206"/>
    <w:rsid w:val="009D35B8"/>
    <w:rsid w:val="009D3B4F"/>
    <w:rsid w:val="009D3DCD"/>
    <w:rsid w:val="009D4334"/>
    <w:rsid w:val="009D4C9B"/>
    <w:rsid w:val="009D5BB8"/>
    <w:rsid w:val="009E0381"/>
    <w:rsid w:val="009E0B31"/>
    <w:rsid w:val="009E0D58"/>
    <w:rsid w:val="009E1151"/>
    <w:rsid w:val="009E1341"/>
    <w:rsid w:val="009E138C"/>
    <w:rsid w:val="009E1B0B"/>
    <w:rsid w:val="009E1ECA"/>
    <w:rsid w:val="009E2262"/>
    <w:rsid w:val="009E24A8"/>
    <w:rsid w:val="009E277C"/>
    <w:rsid w:val="009E42A9"/>
    <w:rsid w:val="009E43EF"/>
    <w:rsid w:val="009E453A"/>
    <w:rsid w:val="009E61E8"/>
    <w:rsid w:val="009E635F"/>
    <w:rsid w:val="009E65E8"/>
    <w:rsid w:val="009E6A25"/>
    <w:rsid w:val="009E6FE6"/>
    <w:rsid w:val="009E79DF"/>
    <w:rsid w:val="009F09B0"/>
    <w:rsid w:val="009F1687"/>
    <w:rsid w:val="009F1702"/>
    <w:rsid w:val="009F1A87"/>
    <w:rsid w:val="009F1ABB"/>
    <w:rsid w:val="009F2217"/>
    <w:rsid w:val="009F3935"/>
    <w:rsid w:val="009F3FD2"/>
    <w:rsid w:val="009F52B5"/>
    <w:rsid w:val="009F61C5"/>
    <w:rsid w:val="009F67DD"/>
    <w:rsid w:val="009F7956"/>
    <w:rsid w:val="00A02B61"/>
    <w:rsid w:val="00A03FD3"/>
    <w:rsid w:val="00A04177"/>
    <w:rsid w:val="00A0518F"/>
    <w:rsid w:val="00A057A1"/>
    <w:rsid w:val="00A05901"/>
    <w:rsid w:val="00A05AD8"/>
    <w:rsid w:val="00A05BBA"/>
    <w:rsid w:val="00A05C6A"/>
    <w:rsid w:val="00A113C9"/>
    <w:rsid w:val="00A12024"/>
    <w:rsid w:val="00A1224B"/>
    <w:rsid w:val="00A1290D"/>
    <w:rsid w:val="00A129C4"/>
    <w:rsid w:val="00A12A61"/>
    <w:rsid w:val="00A12D24"/>
    <w:rsid w:val="00A12DC7"/>
    <w:rsid w:val="00A13D4C"/>
    <w:rsid w:val="00A14308"/>
    <w:rsid w:val="00A14B35"/>
    <w:rsid w:val="00A14DE5"/>
    <w:rsid w:val="00A14F32"/>
    <w:rsid w:val="00A153ED"/>
    <w:rsid w:val="00A1541D"/>
    <w:rsid w:val="00A17245"/>
    <w:rsid w:val="00A174E0"/>
    <w:rsid w:val="00A20AE6"/>
    <w:rsid w:val="00A20D5E"/>
    <w:rsid w:val="00A2161D"/>
    <w:rsid w:val="00A21ADE"/>
    <w:rsid w:val="00A22018"/>
    <w:rsid w:val="00A22300"/>
    <w:rsid w:val="00A24B97"/>
    <w:rsid w:val="00A25D39"/>
    <w:rsid w:val="00A26267"/>
    <w:rsid w:val="00A26ECA"/>
    <w:rsid w:val="00A30B61"/>
    <w:rsid w:val="00A30F94"/>
    <w:rsid w:val="00A327C4"/>
    <w:rsid w:val="00A32A67"/>
    <w:rsid w:val="00A32ED5"/>
    <w:rsid w:val="00A330BB"/>
    <w:rsid w:val="00A33E07"/>
    <w:rsid w:val="00A34117"/>
    <w:rsid w:val="00A343C2"/>
    <w:rsid w:val="00A35188"/>
    <w:rsid w:val="00A3585C"/>
    <w:rsid w:val="00A35D10"/>
    <w:rsid w:val="00A377F5"/>
    <w:rsid w:val="00A40B9F"/>
    <w:rsid w:val="00A41156"/>
    <w:rsid w:val="00A413FD"/>
    <w:rsid w:val="00A41A2C"/>
    <w:rsid w:val="00A41BDC"/>
    <w:rsid w:val="00A42628"/>
    <w:rsid w:val="00A42AC6"/>
    <w:rsid w:val="00A43469"/>
    <w:rsid w:val="00A45AF6"/>
    <w:rsid w:val="00A469E0"/>
    <w:rsid w:val="00A470D4"/>
    <w:rsid w:val="00A47359"/>
    <w:rsid w:val="00A50571"/>
    <w:rsid w:val="00A505E8"/>
    <w:rsid w:val="00A5075F"/>
    <w:rsid w:val="00A50923"/>
    <w:rsid w:val="00A5192D"/>
    <w:rsid w:val="00A52758"/>
    <w:rsid w:val="00A53957"/>
    <w:rsid w:val="00A53EEF"/>
    <w:rsid w:val="00A543A3"/>
    <w:rsid w:val="00A54982"/>
    <w:rsid w:val="00A54C6F"/>
    <w:rsid w:val="00A5560E"/>
    <w:rsid w:val="00A55DA2"/>
    <w:rsid w:val="00A560E1"/>
    <w:rsid w:val="00A56601"/>
    <w:rsid w:val="00A5684F"/>
    <w:rsid w:val="00A568AD"/>
    <w:rsid w:val="00A56E2B"/>
    <w:rsid w:val="00A56F2A"/>
    <w:rsid w:val="00A600B7"/>
    <w:rsid w:val="00A611B1"/>
    <w:rsid w:val="00A618AC"/>
    <w:rsid w:val="00A624D9"/>
    <w:rsid w:val="00A6258C"/>
    <w:rsid w:val="00A645D6"/>
    <w:rsid w:val="00A6471B"/>
    <w:rsid w:val="00A6647A"/>
    <w:rsid w:val="00A669A3"/>
    <w:rsid w:val="00A67162"/>
    <w:rsid w:val="00A7025D"/>
    <w:rsid w:val="00A70FB6"/>
    <w:rsid w:val="00A714E9"/>
    <w:rsid w:val="00A71777"/>
    <w:rsid w:val="00A71AC9"/>
    <w:rsid w:val="00A72735"/>
    <w:rsid w:val="00A72D05"/>
    <w:rsid w:val="00A73ABA"/>
    <w:rsid w:val="00A74954"/>
    <w:rsid w:val="00A74BA2"/>
    <w:rsid w:val="00A7501E"/>
    <w:rsid w:val="00A755EC"/>
    <w:rsid w:val="00A75852"/>
    <w:rsid w:val="00A7701E"/>
    <w:rsid w:val="00A77480"/>
    <w:rsid w:val="00A77662"/>
    <w:rsid w:val="00A7787C"/>
    <w:rsid w:val="00A77B65"/>
    <w:rsid w:val="00A80443"/>
    <w:rsid w:val="00A81CC2"/>
    <w:rsid w:val="00A81DEF"/>
    <w:rsid w:val="00A82162"/>
    <w:rsid w:val="00A83AB3"/>
    <w:rsid w:val="00A83E8F"/>
    <w:rsid w:val="00A83F30"/>
    <w:rsid w:val="00A84AFF"/>
    <w:rsid w:val="00A850C3"/>
    <w:rsid w:val="00A856E2"/>
    <w:rsid w:val="00A85CEC"/>
    <w:rsid w:val="00A87151"/>
    <w:rsid w:val="00A87F32"/>
    <w:rsid w:val="00A90460"/>
    <w:rsid w:val="00A9096B"/>
    <w:rsid w:val="00A90FE8"/>
    <w:rsid w:val="00A91799"/>
    <w:rsid w:val="00A93496"/>
    <w:rsid w:val="00A934D0"/>
    <w:rsid w:val="00A938D9"/>
    <w:rsid w:val="00A93971"/>
    <w:rsid w:val="00A972F4"/>
    <w:rsid w:val="00A97B7B"/>
    <w:rsid w:val="00A97E2F"/>
    <w:rsid w:val="00A97EEF"/>
    <w:rsid w:val="00AA194F"/>
    <w:rsid w:val="00AA1D01"/>
    <w:rsid w:val="00AA24E4"/>
    <w:rsid w:val="00AA2698"/>
    <w:rsid w:val="00AA276C"/>
    <w:rsid w:val="00AA32D7"/>
    <w:rsid w:val="00AA3EFB"/>
    <w:rsid w:val="00AA4AED"/>
    <w:rsid w:val="00AA5319"/>
    <w:rsid w:val="00AA551D"/>
    <w:rsid w:val="00AA5653"/>
    <w:rsid w:val="00AA60FC"/>
    <w:rsid w:val="00AB01FC"/>
    <w:rsid w:val="00AB07A2"/>
    <w:rsid w:val="00AB32E5"/>
    <w:rsid w:val="00AB3331"/>
    <w:rsid w:val="00AB37D8"/>
    <w:rsid w:val="00AB3819"/>
    <w:rsid w:val="00AB4CA0"/>
    <w:rsid w:val="00AB6C73"/>
    <w:rsid w:val="00AB78EA"/>
    <w:rsid w:val="00AC0AEE"/>
    <w:rsid w:val="00AC0BC8"/>
    <w:rsid w:val="00AC0D53"/>
    <w:rsid w:val="00AC1016"/>
    <w:rsid w:val="00AC161E"/>
    <w:rsid w:val="00AC1EB6"/>
    <w:rsid w:val="00AC2D97"/>
    <w:rsid w:val="00AC3101"/>
    <w:rsid w:val="00AC34BE"/>
    <w:rsid w:val="00AC37D6"/>
    <w:rsid w:val="00AC3BE8"/>
    <w:rsid w:val="00AC3FEC"/>
    <w:rsid w:val="00AC4570"/>
    <w:rsid w:val="00AC47ED"/>
    <w:rsid w:val="00AC4BA3"/>
    <w:rsid w:val="00AC5A0B"/>
    <w:rsid w:val="00AC5FDC"/>
    <w:rsid w:val="00AC6AA9"/>
    <w:rsid w:val="00AC6E2C"/>
    <w:rsid w:val="00AC72A5"/>
    <w:rsid w:val="00AD064F"/>
    <w:rsid w:val="00AD0960"/>
    <w:rsid w:val="00AD1853"/>
    <w:rsid w:val="00AD1AB9"/>
    <w:rsid w:val="00AD22AF"/>
    <w:rsid w:val="00AD41DD"/>
    <w:rsid w:val="00AD51CA"/>
    <w:rsid w:val="00AD5E26"/>
    <w:rsid w:val="00AD5FFE"/>
    <w:rsid w:val="00AD6767"/>
    <w:rsid w:val="00AD6E0F"/>
    <w:rsid w:val="00AD78F2"/>
    <w:rsid w:val="00AD7F01"/>
    <w:rsid w:val="00AE051A"/>
    <w:rsid w:val="00AE0F58"/>
    <w:rsid w:val="00AE1384"/>
    <w:rsid w:val="00AE2620"/>
    <w:rsid w:val="00AE2748"/>
    <w:rsid w:val="00AE2A0C"/>
    <w:rsid w:val="00AE3F41"/>
    <w:rsid w:val="00AE47DC"/>
    <w:rsid w:val="00AE4904"/>
    <w:rsid w:val="00AE5318"/>
    <w:rsid w:val="00AE6773"/>
    <w:rsid w:val="00AE6820"/>
    <w:rsid w:val="00AF097A"/>
    <w:rsid w:val="00AF0D04"/>
    <w:rsid w:val="00AF19C5"/>
    <w:rsid w:val="00AF2995"/>
    <w:rsid w:val="00AF3713"/>
    <w:rsid w:val="00AF3D83"/>
    <w:rsid w:val="00AF3FBA"/>
    <w:rsid w:val="00AF4E59"/>
    <w:rsid w:val="00AF5151"/>
    <w:rsid w:val="00AF55A7"/>
    <w:rsid w:val="00AF5823"/>
    <w:rsid w:val="00AF5EF8"/>
    <w:rsid w:val="00AF66C4"/>
    <w:rsid w:val="00AF6B1C"/>
    <w:rsid w:val="00AF7910"/>
    <w:rsid w:val="00B00DEF"/>
    <w:rsid w:val="00B00FE6"/>
    <w:rsid w:val="00B02301"/>
    <w:rsid w:val="00B0330E"/>
    <w:rsid w:val="00B034B4"/>
    <w:rsid w:val="00B03B75"/>
    <w:rsid w:val="00B050CF"/>
    <w:rsid w:val="00B05C37"/>
    <w:rsid w:val="00B068B4"/>
    <w:rsid w:val="00B06C5B"/>
    <w:rsid w:val="00B07194"/>
    <w:rsid w:val="00B07E3B"/>
    <w:rsid w:val="00B07E42"/>
    <w:rsid w:val="00B07F29"/>
    <w:rsid w:val="00B109AD"/>
    <w:rsid w:val="00B11C21"/>
    <w:rsid w:val="00B12B49"/>
    <w:rsid w:val="00B13CB0"/>
    <w:rsid w:val="00B14B34"/>
    <w:rsid w:val="00B15865"/>
    <w:rsid w:val="00B15CD0"/>
    <w:rsid w:val="00B161DA"/>
    <w:rsid w:val="00B16786"/>
    <w:rsid w:val="00B16AFE"/>
    <w:rsid w:val="00B16C07"/>
    <w:rsid w:val="00B17AC6"/>
    <w:rsid w:val="00B211DD"/>
    <w:rsid w:val="00B21DFC"/>
    <w:rsid w:val="00B22C38"/>
    <w:rsid w:val="00B232C0"/>
    <w:rsid w:val="00B23B16"/>
    <w:rsid w:val="00B23C9A"/>
    <w:rsid w:val="00B23FCD"/>
    <w:rsid w:val="00B24B2B"/>
    <w:rsid w:val="00B24D8C"/>
    <w:rsid w:val="00B250F1"/>
    <w:rsid w:val="00B26A0D"/>
    <w:rsid w:val="00B26AD5"/>
    <w:rsid w:val="00B26CFA"/>
    <w:rsid w:val="00B27588"/>
    <w:rsid w:val="00B27AAD"/>
    <w:rsid w:val="00B27FEF"/>
    <w:rsid w:val="00B30135"/>
    <w:rsid w:val="00B30D42"/>
    <w:rsid w:val="00B30FF0"/>
    <w:rsid w:val="00B310EF"/>
    <w:rsid w:val="00B31C22"/>
    <w:rsid w:val="00B3354A"/>
    <w:rsid w:val="00B33875"/>
    <w:rsid w:val="00B33FC5"/>
    <w:rsid w:val="00B34666"/>
    <w:rsid w:val="00B3484E"/>
    <w:rsid w:val="00B349E4"/>
    <w:rsid w:val="00B34C1D"/>
    <w:rsid w:val="00B34CE9"/>
    <w:rsid w:val="00B356ED"/>
    <w:rsid w:val="00B35E08"/>
    <w:rsid w:val="00B361A0"/>
    <w:rsid w:val="00B369AB"/>
    <w:rsid w:val="00B36B88"/>
    <w:rsid w:val="00B36FAF"/>
    <w:rsid w:val="00B371EF"/>
    <w:rsid w:val="00B3747B"/>
    <w:rsid w:val="00B40237"/>
    <w:rsid w:val="00B40DA0"/>
    <w:rsid w:val="00B41644"/>
    <w:rsid w:val="00B42F9E"/>
    <w:rsid w:val="00B4354B"/>
    <w:rsid w:val="00B43AB0"/>
    <w:rsid w:val="00B443BD"/>
    <w:rsid w:val="00B4534E"/>
    <w:rsid w:val="00B4558E"/>
    <w:rsid w:val="00B457BA"/>
    <w:rsid w:val="00B462DB"/>
    <w:rsid w:val="00B465D0"/>
    <w:rsid w:val="00B4660E"/>
    <w:rsid w:val="00B46ADA"/>
    <w:rsid w:val="00B47FA6"/>
    <w:rsid w:val="00B50630"/>
    <w:rsid w:val="00B509B8"/>
    <w:rsid w:val="00B516FA"/>
    <w:rsid w:val="00B52134"/>
    <w:rsid w:val="00B52C58"/>
    <w:rsid w:val="00B53FA0"/>
    <w:rsid w:val="00B54200"/>
    <w:rsid w:val="00B542C6"/>
    <w:rsid w:val="00B542CF"/>
    <w:rsid w:val="00B569BC"/>
    <w:rsid w:val="00B6082B"/>
    <w:rsid w:val="00B60BEC"/>
    <w:rsid w:val="00B610FC"/>
    <w:rsid w:val="00B61288"/>
    <w:rsid w:val="00B6138B"/>
    <w:rsid w:val="00B62011"/>
    <w:rsid w:val="00B628A6"/>
    <w:rsid w:val="00B632C2"/>
    <w:rsid w:val="00B63C0E"/>
    <w:rsid w:val="00B646E8"/>
    <w:rsid w:val="00B648CD"/>
    <w:rsid w:val="00B64A90"/>
    <w:rsid w:val="00B65C7F"/>
    <w:rsid w:val="00B66323"/>
    <w:rsid w:val="00B6651F"/>
    <w:rsid w:val="00B665D4"/>
    <w:rsid w:val="00B667BC"/>
    <w:rsid w:val="00B66B6C"/>
    <w:rsid w:val="00B66E01"/>
    <w:rsid w:val="00B67467"/>
    <w:rsid w:val="00B67D2F"/>
    <w:rsid w:val="00B67D7A"/>
    <w:rsid w:val="00B70670"/>
    <w:rsid w:val="00B70B25"/>
    <w:rsid w:val="00B72043"/>
    <w:rsid w:val="00B7218C"/>
    <w:rsid w:val="00B72F9C"/>
    <w:rsid w:val="00B737EF"/>
    <w:rsid w:val="00B73DA5"/>
    <w:rsid w:val="00B74482"/>
    <w:rsid w:val="00B74685"/>
    <w:rsid w:val="00B7476D"/>
    <w:rsid w:val="00B74E1F"/>
    <w:rsid w:val="00B75127"/>
    <w:rsid w:val="00B75ACF"/>
    <w:rsid w:val="00B76255"/>
    <w:rsid w:val="00B77737"/>
    <w:rsid w:val="00B77C77"/>
    <w:rsid w:val="00B80286"/>
    <w:rsid w:val="00B80531"/>
    <w:rsid w:val="00B8058B"/>
    <w:rsid w:val="00B80992"/>
    <w:rsid w:val="00B80F83"/>
    <w:rsid w:val="00B81085"/>
    <w:rsid w:val="00B811AD"/>
    <w:rsid w:val="00B812B2"/>
    <w:rsid w:val="00B817E4"/>
    <w:rsid w:val="00B822D0"/>
    <w:rsid w:val="00B83969"/>
    <w:rsid w:val="00B83DFD"/>
    <w:rsid w:val="00B83EF9"/>
    <w:rsid w:val="00B84E40"/>
    <w:rsid w:val="00B851CC"/>
    <w:rsid w:val="00B85509"/>
    <w:rsid w:val="00B85595"/>
    <w:rsid w:val="00B858DD"/>
    <w:rsid w:val="00B85B09"/>
    <w:rsid w:val="00B87299"/>
    <w:rsid w:val="00B873FB"/>
    <w:rsid w:val="00B87E6F"/>
    <w:rsid w:val="00B900A3"/>
    <w:rsid w:val="00B902AD"/>
    <w:rsid w:val="00B90835"/>
    <w:rsid w:val="00B908E6"/>
    <w:rsid w:val="00B910FF"/>
    <w:rsid w:val="00B91F5B"/>
    <w:rsid w:val="00B927BE"/>
    <w:rsid w:val="00B96BAE"/>
    <w:rsid w:val="00BA132E"/>
    <w:rsid w:val="00BA266F"/>
    <w:rsid w:val="00BA3680"/>
    <w:rsid w:val="00BA36D9"/>
    <w:rsid w:val="00BA40F6"/>
    <w:rsid w:val="00BA417C"/>
    <w:rsid w:val="00BA4B54"/>
    <w:rsid w:val="00BA4BEE"/>
    <w:rsid w:val="00BA5B17"/>
    <w:rsid w:val="00BA5D9C"/>
    <w:rsid w:val="00BA6082"/>
    <w:rsid w:val="00BA6136"/>
    <w:rsid w:val="00BA6D0A"/>
    <w:rsid w:val="00BB002B"/>
    <w:rsid w:val="00BB03B1"/>
    <w:rsid w:val="00BB1059"/>
    <w:rsid w:val="00BB113A"/>
    <w:rsid w:val="00BB1506"/>
    <w:rsid w:val="00BB22C2"/>
    <w:rsid w:val="00BB2FDA"/>
    <w:rsid w:val="00BB3AE3"/>
    <w:rsid w:val="00BB4BAC"/>
    <w:rsid w:val="00BB64C5"/>
    <w:rsid w:val="00BB6951"/>
    <w:rsid w:val="00BB7CD1"/>
    <w:rsid w:val="00BC0A4A"/>
    <w:rsid w:val="00BC28B3"/>
    <w:rsid w:val="00BC31EF"/>
    <w:rsid w:val="00BC5C23"/>
    <w:rsid w:val="00BC69A7"/>
    <w:rsid w:val="00BC78F6"/>
    <w:rsid w:val="00BD094C"/>
    <w:rsid w:val="00BD265F"/>
    <w:rsid w:val="00BD38B6"/>
    <w:rsid w:val="00BD3EBF"/>
    <w:rsid w:val="00BD4743"/>
    <w:rsid w:val="00BD4A32"/>
    <w:rsid w:val="00BD4B9F"/>
    <w:rsid w:val="00BD5081"/>
    <w:rsid w:val="00BD58EA"/>
    <w:rsid w:val="00BD6554"/>
    <w:rsid w:val="00BD6D75"/>
    <w:rsid w:val="00BD71BA"/>
    <w:rsid w:val="00BD7587"/>
    <w:rsid w:val="00BE1887"/>
    <w:rsid w:val="00BE1AA7"/>
    <w:rsid w:val="00BE236A"/>
    <w:rsid w:val="00BE3591"/>
    <w:rsid w:val="00BE35C1"/>
    <w:rsid w:val="00BE44F7"/>
    <w:rsid w:val="00BE56F0"/>
    <w:rsid w:val="00BE6DEA"/>
    <w:rsid w:val="00BE735E"/>
    <w:rsid w:val="00BE7836"/>
    <w:rsid w:val="00BE7F70"/>
    <w:rsid w:val="00BF0E4D"/>
    <w:rsid w:val="00BF1C0D"/>
    <w:rsid w:val="00BF2586"/>
    <w:rsid w:val="00BF272A"/>
    <w:rsid w:val="00BF2869"/>
    <w:rsid w:val="00BF290A"/>
    <w:rsid w:val="00BF314E"/>
    <w:rsid w:val="00BF3B93"/>
    <w:rsid w:val="00BF3EE3"/>
    <w:rsid w:val="00BF65EE"/>
    <w:rsid w:val="00BF6E63"/>
    <w:rsid w:val="00BF7610"/>
    <w:rsid w:val="00BF7D27"/>
    <w:rsid w:val="00C01815"/>
    <w:rsid w:val="00C01D5B"/>
    <w:rsid w:val="00C033BB"/>
    <w:rsid w:val="00C036F9"/>
    <w:rsid w:val="00C03B3E"/>
    <w:rsid w:val="00C05827"/>
    <w:rsid w:val="00C05ECB"/>
    <w:rsid w:val="00C05F5A"/>
    <w:rsid w:val="00C0696F"/>
    <w:rsid w:val="00C07527"/>
    <w:rsid w:val="00C07B05"/>
    <w:rsid w:val="00C10434"/>
    <w:rsid w:val="00C10559"/>
    <w:rsid w:val="00C124F1"/>
    <w:rsid w:val="00C1444E"/>
    <w:rsid w:val="00C1496E"/>
    <w:rsid w:val="00C15EFA"/>
    <w:rsid w:val="00C1610C"/>
    <w:rsid w:val="00C1730B"/>
    <w:rsid w:val="00C1795C"/>
    <w:rsid w:val="00C17CAF"/>
    <w:rsid w:val="00C20D9E"/>
    <w:rsid w:val="00C2154C"/>
    <w:rsid w:val="00C22B75"/>
    <w:rsid w:val="00C232C8"/>
    <w:rsid w:val="00C234B5"/>
    <w:rsid w:val="00C23B88"/>
    <w:rsid w:val="00C23CA4"/>
    <w:rsid w:val="00C24428"/>
    <w:rsid w:val="00C25F32"/>
    <w:rsid w:val="00C265C7"/>
    <w:rsid w:val="00C265E5"/>
    <w:rsid w:val="00C2676F"/>
    <w:rsid w:val="00C27050"/>
    <w:rsid w:val="00C2739A"/>
    <w:rsid w:val="00C27613"/>
    <w:rsid w:val="00C27C05"/>
    <w:rsid w:val="00C27D7D"/>
    <w:rsid w:val="00C304E6"/>
    <w:rsid w:val="00C31C06"/>
    <w:rsid w:val="00C3219D"/>
    <w:rsid w:val="00C32220"/>
    <w:rsid w:val="00C32415"/>
    <w:rsid w:val="00C32418"/>
    <w:rsid w:val="00C334CA"/>
    <w:rsid w:val="00C3360F"/>
    <w:rsid w:val="00C3362B"/>
    <w:rsid w:val="00C338AF"/>
    <w:rsid w:val="00C33C17"/>
    <w:rsid w:val="00C33E49"/>
    <w:rsid w:val="00C3418C"/>
    <w:rsid w:val="00C34414"/>
    <w:rsid w:val="00C344F1"/>
    <w:rsid w:val="00C3462F"/>
    <w:rsid w:val="00C3472C"/>
    <w:rsid w:val="00C35610"/>
    <w:rsid w:val="00C35616"/>
    <w:rsid w:val="00C35AAB"/>
    <w:rsid w:val="00C36C01"/>
    <w:rsid w:val="00C36EB1"/>
    <w:rsid w:val="00C40D53"/>
    <w:rsid w:val="00C4109F"/>
    <w:rsid w:val="00C41141"/>
    <w:rsid w:val="00C41882"/>
    <w:rsid w:val="00C41C14"/>
    <w:rsid w:val="00C41E9C"/>
    <w:rsid w:val="00C41F4C"/>
    <w:rsid w:val="00C422CD"/>
    <w:rsid w:val="00C427B8"/>
    <w:rsid w:val="00C44D1B"/>
    <w:rsid w:val="00C468FD"/>
    <w:rsid w:val="00C469BC"/>
    <w:rsid w:val="00C469DC"/>
    <w:rsid w:val="00C46A19"/>
    <w:rsid w:val="00C4756A"/>
    <w:rsid w:val="00C50793"/>
    <w:rsid w:val="00C50ABB"/>
    <w:rsid w:val="00C513C2"/>
    <w:rsid w:val="00C51808"/>
    <w:rsid w:val="00C518DC"/>
    <w:rsid w:val="00C51A4F"/>
    <w:rsid w:val="00C51C8B"/>
    <w:rsid w:val="00C521FC"/>
    <w:rsid w:val="00C52280"/>
    <w:rsid w:val="00C52937"/>
    <w:rsid w:val="00C53AF5"/>
    <w:rsid w:val="00C54ED6"/>
    <w:rsid w:val="00C55CEE"/>
    <w:rsid w:val="00C56B83"/>
    <w:rsid w:val="00C56E30"/>
    <w:rsid w:val="00C57C14"/>
    <w:rsid w:val="00C60831"/>
    <w:rsid w:val="00C61C22"/>
    <w:rsid w:val="00C61D80"/>
    <w:rsid w:val="00C62812"/>
    <w:rsid w:val="00C6375A"/>
    <w:rsid w:val="00C637BC"/>
    <w:rsid w:val="00C64AC3"/>
    <w:rsid w:val="00C65456"/>
    <w:rsid w:val="00C66262"/>
    <w:rsid w:val="00C664F8"/>
    <w:rsid w:val="00C66ACF"/>
    <w:rsid w:val="00C66C22"/>
    <w:rsid w:val="00C67421"/>
    <w:rsid w:val="00C67B01"/>
    <w:rsid w:val="00C709BE"/>
    <w:rsid w:val="00C7124F"/>
    <w:rsid w:val="00C7136E"/>
    <w:rsid w:val="00C71DA6"/>
    <w:rsid w:val="00C72B89"/>
    <w:rsid w:val="00C736E6"/>
    <w:rsid w:val="00C73A5F"/>
    <w:rsid w:val="00C73C86"/>
    <w:rsid w:val="00C73E68"/>
    <w:rsid w:val="00C740FC"/>
    <w:rsid w:val="00C749E5"/>
    <w:rsid w:val="00C74BB1"/>
    <w:rsid w:val="00C75186"/>
    <w:rsid w:val="00C75614"/>
    <w:rsid w:val="00C76EDD"/>
    <w:rsid w:val="00C76F6C"/>
    <w:rsid w:val="00C77BF9"/>
    <w:rsid w:val="00C80375"/>
    <w:rsid w:val="00C80461"/>
    <w:rsid w:val="00C807B6"/>
    <w:rsid w:val="00C817F5"/>
    <w:rsid w:val="00C81CBC"/>
    <w:rsid w:val="00C825C0"/>
    <w:rsid w:val="00C82AF7"/>
    <w:rsid w:val="00C83B13"/>
    <w:rsid w:val="00C84959"/>
    <w:rsid w:val="00C84BC3"/>
    <w:rsid w:val="00C84F0C"/>
    <w:rsid w:val="00C855CF"/>
    <w:rsid w:val="00C85D81"/>
    <w:rsid w:val="00C85E89"/>
    <w:rsid w:val="00C86210"/>
    <w:rsid w:val="00C863DB"/>
    <w:rsid w:val="00C90381"/>
    <w:rsid w:val="00C910EE"/>
    <w:rsid w:val="00C9130D"/>
    <w:rsid w:val="00C9131C"/>
    <w:rsid w:val="00C915BA"/>
    <w:rsid w:val="00C91BE3"/>
    <w:rsid w:val="00C91F97"/>
    <w:rsid w:val="00C94708"/>
    <w:rsid w:val="00C94BCD"/>
    <w:rsid w:val="00C956ED"/>
    <w:rsid w:val="00C9661F"/>
    <w:rsid w:val="00C967E2"/>
    <w:rsid w:val="00C968F1"/>
    <w:rsid w:val="00C96AE2"/>
    <w:rsid w:val="00C97167"/>
    <w:rsid w:val="00C972CD"/>
    <w:rsid w:val="00C978D3"/>
    <w:rsid w:val="00CA0DEC"/>
    <w:rsid w:val="00CA137D"/>
    <w:rsid w:val="00CA186A"/>
    <w:rsid w:val="00CA1BE6"/>
    <w:rsid w:val="00CA2731"/>
    <w:rsid w:val="00CA29F9"/>
    <w:rsid w:val="00CA36F6"/>
    <w:rsid w:val="00CA45F0"/>
    <w:rsid w:val="00CA4A24"/>
    <w:rsid w:val="00CA5072"/>
    <w:rsid w:val="00CA50B7"/>
    <w:rsid w:val="00CA64D0"/>
    <w:rsid w:val="00CA6AE2"/>
    <w:rsid w:val="00CA6C60"/>
    <w:rsid w:val="00CA747D"/>
    <w:rsid w:val="00CA7EC8"/>
    <w:rsid w:val="00CB0017"/>
    <w:rsid w:val="00CB093A"/>
    <w:rsid w:val="00CB09F9"/>
    <w:rsid w:val="00CB0F20"/>
    <w:rsid w:val="00CB0F25"/>
    <w:rsid w:val="00CB19C0"/>
    <w:rsid w:val="00CB1AEC"/>
    <w:rsid w:val="00CB1B85"/>
    <w:rsid w:val="00CB24C4"/>
    <w:rsid w:val="00CB39C6"/>
    <w:rsid w:val="00CB3DDF"/>
    <w:rsid w:val="00CB48DD"/>
    <w:rsid w:val="00CB48E5"/>
    <w:rsid w:val="00CB4FF8"/>
    <w:rsid w:val="00CB5A29"/>
    <w:rsid w:val="00CB5E53"/>
    <w:rsid w:val="00CB626D"/>
    <w:rsid w:val="00CB652A"/>
    <w:rsid w:val="00CB6CAE"/>
    <w:rsid w:val="00CB7645"/>
    <w:rsid w:val="00CC063C"/>
    <w:rsid w:val="00CC10C7"/>
    <w:rsid w:val="00CC1B37"/>
    <w:rsid w:val="00CC203A"/>
    <w:rsid w:val="00CC2932"/>
    <w:rsid w:val="00CC30D5"/>
    <w:rsid w:val="00CC5FC1"/>
    <w:rsid w:val="00CC65CD"/>
    <w:rsid w:val="00CC788F"/>
    <w:rsid w:val="00CC7C13"/>
    <w:rsid w:val="00CD0C80"/>
    <w:rsid w:val="00CD185A"/>
    <w:rsid w:val="00CD1884"/>
    <w:rsid w:val="00CD227B"/>
    <w:rsid w:val="00CD2A37"/>
    <w:rsid w:val="00CD3CC1"/>
    <w:rsid w:val="00CD45EB"/>
    <w:rsid w:val="00CD4C15"/>
    <w:rsid w:val="00CD4EB8"/>
    <w:rsid w:val="00CD51B5"/>
    <w:rsid w:val="00CD5222"/>
    <w:rsid w:val="00CD5615"/>
    <w:rsid w:val="00CD6EC3"/>
    <w:rsid w:val="00CD73A4"/>
    <w:rsid w:val="00CE1566"/>
    <w:rsid w:val="00CE2581"/>
    <w:rsid w:val="00CE2729"/>
    <w:rsid w:val="00CE41A0"/>
    <w:rsid w:val="00CE4502"/>
    <w:rsid w:val="00CE4E61"/>
    <w:rsid w:val="00CE4E94"/>
    <w:rsid w:val="00CE5620"/>
    <w:rsid w:val="00CE56FD"/>
    <w:rsid w:val="00CE62AD"/>
    <w:rsid w:val="00CE75A0"/>
    <w:rsid w:val="00CF0035"/>
    <w:rsid w:val="00CF02F6"/>
    <w:rsid w:val="00CF2B65"/>
    <w:rsid w:val="00CF30EC"/>
    <w:rsid w:val="00CF3DA1"/>
    <w:rsid w:val="00CF3E6F"/>
    <w:rsid w:val="00CF417C"/>
    <w:rsid w:val="00CF4BF3"/>
    <w:rsid w:val="00CF4FD3"/>
    <w:rsid w:val="00CF5A73"/>
    <w:rsid w:val="00CF650F"/>
    <w:rsid w:val="00CF6902"/>
    <w:rsid w:val="00CF758C"/>
    <w:rsid w:val="00CF7C76"/>
    <w:rsid w:val="00D00C6D"/>
    <w:rsid w:val="00D0124E"/>
    <w:rsid w:val="00D014DF"/>
    <w:rsid w:val="00D03C81"/>
    <w:rsid w:val="00D04182"/>
    <w:rsid w:val="00D0470A"/>
    <w:rsid w:val="00D05B53"/>
    <w:rsid w:val="00D0626F"/>
    <w:rsid w:val="00D0653E"/>
    <w:rsid w:val="00D06B6F"/>
    <w:rsid w:val="00D07742"/>
    <w:rsid w:val="00D07DD2"/>
    <w:rsid w:val="00D1052B"/>
    <w:rsid w:val="00D108AD"/>
    <w:rsid w:val="00D10EA8"/>
    <w:rsid w:val="00D120C1"/>
    <w:rsid w:val="00D12258"/>
    <w:rsid w:val="00D129DA"/>
    <w:rsid w:val="00D1311E"/>
    <w:rsid w:val="00D13C68"/>
    <w:rsid w:val="00D13E51"/>
    <w:rsid w:val="00D13F80"/>
    <w:rsid w:val="00D15181"/>
    <w:rsid w:val="00D157BA"/>
    <w:rsid w:val="00D15D33"/>
    <w:rsid w:val="00D16AD8"/>
    <w:rsid w:val="00D16E08"/>
    <w:rsid w:val="00D1711A"/>
    <w:rsid w:val="00D205A4"/>
    <w:rsid w:val="00D2063B"/>
    <w:rsid w:val="00D20DDE"/>
    <w:rsid w:val="00D213E3"/>
    <w:rsid w:val="00D224EF"/>
    <w:rsid w:val="00D22DF8"/>
    <w:rsid w:val="00D24650"/>
    <w:rsid w:val="00D24A4B"/>
    <w:rsid w:val="00D252DF"/>
    <w:rsid w:val="00D25908"/>
    <w:rsid w:val="00D25D09"/>
    <w:rsid w:val="00D264CC"/>
    <w:rsid w:val="00D26636"/>
    <w:rsid w:val="00D26AFF"/>
    <w:rsid w:val="00D26C86"/>
    <w:rsid w:val="00D30068"/>
    <w:rsid w:val="00D3020A"/>
    <w:rsid w:val="00D31760"/>
    <w:rsid w:val="00D31D5D"/>
    <w:rsid w:val="00D32344"/>
    <w:rsid w:val="00D3254D"/>
    <w:rsid w:val="00D32739"/>
    <w:rsid w:val="00D36787"/>
    <w:rsid w:val="00D3702C"/>
    <w:rsid w:val="00D371FC"/>
    <w:rsid w:val="00D373EE"/>
    <w:rsid w:val="00D37D3F"/>
    <w:rsid w:val="00D41066"/>
    <w:rsid w:val="00D418B5"/>
    <w:rsid w:val="00D41945"/>
    <w:rsid w:val="00D42802"/>
    <w:rsid w:val="00D42CC0"/>
    <w:rsid w:val="00D431BA"/>
    <w:rsid w:val="00D43886"/>
    <w:rsid w:val="00D438D9"/>
    <w:rsid w:val="00D43D87"/>
    <w:rsid w:val="00D43ECF"/>
    <w:rsid w:val="00D4447D"/>
    <w:rsid w:val="00D44C16"/>
    <w:rsid w:val="00D454D8"/>
    <w:rsid w:val="00D4593D"/>
    <w:rsid w:val="00D46583"/>
    <w:rsid w:val="00D46A37"/>
    <w:rsid w:val="00D47F33"/>
    <w:rsid w:val="00D51748"/>
    <w:rsid w:val="00D52685"/>
    <w:rsid w:val="00D542E1"/>
    <w:rsid w:val="00D54F55"/>
    <w:rsid w:val="00D550B9"/>
    <w:rsid w:val="00D553E9"/>
    <w:rsid w:val="00D556A0"/>
    <w:rsid w:val="00D558E6"/>
    <w:rsid w:val="00D56762"/>
    <w:rsid w:val="00D5719E"/>
    <w:rsid w:val="00D57484"/>
    <w:rsid w:val="00D60CAA"/>
    <w:rsid w:val="00D612BB"/>
    <w:rsid w:val="00D61F12"/>
    <w:rsid w:val="00D620F1"/>
    <w:rsid w:val="00D624A4"/>
    <w:rsid w:val="00D62E2F"/>
    <w:rsid w:val="00D63082"/>
    <w:rsid w:val="00D6312F"/>
    <w:rsid w:val="00D63DBF"/>
    <w:rsid w:val="00D63DD2"/>
    <w:rsid w:val="00D6466D"/>
    <w:rsid w:val="00D65285"/>
    <w:rsid w:val="00D652F5"/>
    <w:rsid w:val="00D65B53"/>
    <w:rsid w:val="00D6705A"/>
    <w:rsid w:val="00D67EC2"/>
    <w:rsid w:val="00D70BBA"/>
    <w:rsid w:val="00D70F3E"/>
    <w:rsid w:val="00D71A9B"/>
    <w:rsid w:val="00D71B27"/>
    <w:rsid w:val="00D726E5"/>
    <w:rsid w:val="00D72B72"/>
    <w:rsid w:val="00D74886"/>
    <w:rsid w:val="00D74BD0"/>
    <w:rsid w:val="00D759AB"/>
    <w:rsid w:val="00D76813"/>
    <w:rsid w:val="00D774DF"/>
    <w:rsid w:val="00D80FAB"/>
    <w:rsid w:val="00D81609"/>
    <w:rsid w:val="00D81F7C"/>
    <w:rsid w:val="00D82D1B"/>
    <w:rsid w:val="00D83B11"/>
    <w:rsid w:val="00D8437F"/>
    <w:rsid w:val="00D85478"/>
    <w:rsid w:val="00D856C6"/>
    <w:rsid w:val="00D85878"/>
    <w:rsid w:val="00D859FE"/>
    <w:rsid w:val="00D87DC1"/>
    <w:rsid w:val="00D90AC3"/>
    <w:rsid w:val="00D910D9"/>
    <w:rsid w:val="00D92173"/>
    <w:rsid w:val="00D924A0"/>
    <w:rsid w:val="00D9261E"/>
    <w:rsid w:val="00D9272D"/>
    <w:rsid w:val="00D92DC2"/>
    <w:rsid w:val="00D933EE"/>
    <w:rsid w:val="00D93A61"/>
    <w:rsid w:val="00D93E2E"/>
    <w:rsid w:val="00D93FE7"/>
    <w:rsid w:val="00D94CB4"/>
    <w:rsid w:val="00D9589B"/>
    <w:rsid w:val="00D95A0E"/>
    <w:rsid w:val="00D95A1B"/>
    <w:rsid w:val="00D9623F"/>
    <w:rsid w:val="00D968D4"/>
    <w:rsid w:val="00D96AD7"/>
    <w:rsid w:val="00D96C33"/>
    <w:rsid w:val="00D96D52"/>
    <w:rsid w:val="00D96DE5"/>
    <w:rsid w:val="00D96FBA"/>
    <w:rsid w:val="00D97BF4"/>
    <w:rsid w:val="00D97EEF"/>
    <w:rsid w:val="00DA0155"/>
    <w:rsid w:val="00DA03C6"/>
    <w:rsid w:val="00DA056A"/>
    <w:rsid w:val="00DA07BA"/>
    <w:rsid w:val="00DA07D2"/>
    <w:rsid w:val="00DA0EBB"/>
    <w:rsid w:val="00DA298C"/>
    <w:rsid w:val="00DA2CC3"/>
    <w:rsid w:val="00DA310B"/>
    <w:rsid w:val="00DA3DFA"/>
    <w:rsid w:val="00DA3F04"/>
    <w:rsid w:val="00DA3FE2"/>
    <w:rsid w:val="00DA4D09"/>
    <w:rsid w:val="00DA51B4"/>
    <w:rsid w:val="00DA5A43"/>
    <w:rsid w:val="00DA6131"/>
    <w:rsid w:val="00DA646B"/>
    <w:rsid w:val="00DA72C4"/>
    <w:rsid w:val="00DA7314"/>
    <w:rsid w:val="00DA7A68"/>
    <w:rsid w:val="00DA7B3A"/>
    <w:rsid w:val="00DB0B47"/>
    <w:rsid w:val="00DB0DA6"/>
    <w:rsid w:val="00DB0EA5"/>
    <w:rsid w:val="00DB1E8D"/>
    <w:rsid w:val="00DB3437"/>
    <w:rsid w:val="00DB3823"/>
    <w:rsid w:val="00DB38FF"/>
    <w:rsid w:val="00DB3F4E"/>
    <w:rsid w:val="00DB4060"/>
    <w:rsid w:val="00DB48A0"/>
    <w:rsid w:val="00DB6DE5"/>
    <w:rsid w:val="00DC0840"/>
    <w:rsid w:val="00DC0879"/>
    <w:rsid w:val="00DC0B81"/>
    <w:rsid w:val="00DC0BE2"/>
    <w:rsid w:val="00DC11BA"/>
    <w:rsid w:val="00DC11EF"/>
    <w:rsid w:val="00DC1514"/>
    <w:rsid w:val="00DC22EF"/>
    <w:rsid w:val="00DC3724"/>
    <w:rsid w:val="00DC374B"/>
    <w:rsid w:val="00DC3AB7"/>
    <w:rsid w:val="00DC4A77"/>
    <w:rsid w:val="00DC4EA5"/>
    <w:rsid w:val="00DC4FC9"/>
    <w:rsid w:val="00DC62FB"/>
    <w:rsid w:val="00DC69DA"/>
    <w:rsid w:val="00DD0078"/>
    <w:rsid w:val="00DD1659"/>
    <w:rsid w:val="00DD19CB"/>
    <w:rsid w:val="00DD1BA8"/>
    <w:rsid w:val="00DD2B2F"/>
    <w:rsid w:val="00DD2DA3"/>
    <w:rsid w:val="00DD2DB5"/>
    <w:rsid w:val="00DD339F"/>
    <w:rsid w:val="00DD3940"/>
    <w:rsid w:val="00DD3970"/>
    <w:rsid w:val="00DD41D7"/>
    <w:rsid w:val="00DD4246"/>
    <w:rsid w:val="00DD4C15"/>
    <w:rsid w:val="00DD4E24"/>
    <w:rsid w:val="00DD57BF"/>
    <w:rsid w:val="00DD6369"/>
    <w:rsid w:val="00DD674E"/>
    <w:rsid w:val="00DD78FE"/>
    <w:rsid w:val="00DD7ED2"/>
    <w:rsid w:val="00DD7F03"/>
    <w:rsid w:val="00DE07DE"/>
    <w:rsid w:val="00DE14D7"/>
    <w:rsid w:val="00DE1CC0"/>
    <w:rsid w:val="00DE331D"/>
    <w:rsid w:val="00DE498E"/>
    <w:rsid w:val="00DE4BEB"/>
    <w:rsid w:val="00DE576B"/>
    <w:rsid w:val="00DE59B1"/>
    <w:rsid w:val="00DE5D4A"/>
    <w:rsid w:val="00DE6221"/>
    <w:rsid w:val="00DE7B40"/>
    <w:rsid w:val="00DF05F8"/>
    <w:rsid w:val="00DF06C1"/>
    <w:rsid w:val="00DF13D2"/>
    <w:rsid w:val="00DF1602"/>
    <w:rsid w:val="00DF1DCE"/>
    <w:rsid w:val="00DF298D"/>
    <w:rsid w:val="00DF2E7F"/>
    <w:rsid w:val="00DF3F1C"/>
    <w:rsid w:val="00DF40BC"/>
    <w:rsid w:val="00DF613A"/>
    <w:rsid w:val="00DF61AD"/>
    <w:rsid w:val="00DF779C"/>
    <w:rsid w:val="00DF78BD"/>
    <w:rsid w:val="00DF7D77"/>
    <w:rsid w:val="00E0114C"/>
    <w:rsid w:val="00E01545"/>
    <w:rsid w:val="00E015C0"/>
    <w:rsid w:val="00E01A86"/>
    <w:rsid w:val="00E01FF4"/>
    <w:rsid w:val="00E025DC"/>
    <w:rsid w:val="00E031C8"/>
    <w:rsid w:val="00E032E7"/>
    <w:rsid w:val="00E03419"/>
    <w:rsid w:val="00E03B1B"/>
    <w:rsid w:val="00E03B9A"/>
    <w:rsid w:val="00E04889"/>
    <w:rsid w:val="00E04AC8"/>
    <w:rsid w:val="00E059C9"/>
    <w:rsid w:val="00E07AF9"/>
    <w:rsid w:val="00E104FD"/>
    <w:rsid w:val="00E10FD7"/>
    <w:rsid w:val="00E11048"/>
    <w:rsid w:val="00E110C9"/>
    <w:rsid w:val="00E11A87"/>
    <w:rsid w:val="00E11E25"/>
    <w:rsid w:val="00E120E3"/>
    <w:rsid w:val="00E1227C"/>
    <w:rsid w:val="00E128AC"/>
    <w:rsid w:val="00E12930"/>
    <w:rsid w:val="00E12975"/>
    <w:rsid w:val="00E130AE"/>
    <w:rsid w:val="00E13D03"/>
    <w:rsid w:val="00E13E1D"/>
    <w:rsid w:val="00E13E56"/>
    <w:rsid w:val="00E1487E"/>
    <w:rsid w:val="00E149B9"/>
    <w:rsid w:val="00E14A5C"/>
    <w:rsid w:val="00E16300"/>
    <w:rsid w:val="00E203EF"/>
    <w:rsid w:val="00E20716"/>
    <w:rsid w:val="00E21B35"/>
    <w:rsid w:val="00E23939"/>
    <w:rsid w:val="00E25076"/>
    <w:rsid w:val="00E25239"/>
    <w:rsid w:val="00E25CCD"/>
    <w:rsid w:val="00E272F8"/>
    <w:rsid w:val="00E274E0"/>
    <w:rsid w:val="00E308FB"/>
    <w:rsid w:val="00E30956"/>
    <w:rsid w:val="00E320F1"/>
    <w:rsid w:val="00E32492"/>
    <w:rsid w:val="00E32586"/>
    <w:rsid w:val="00E32CB8"/>
    <w:rsid w:val="00E333E9"/>
    <w:rsid w:val="00E340F6"/>
    <w:rsid w:val="00E34736"/>
    <w:rsid w:val="00E35AEB"/>
    <w:rsid w:val="00E35B3E"/>
    <w:rsid w:val="00E36C22"/>
    <w:rsid w:val="00E36CC1"/>
    <w:rsid w:val="00E41829"/>
    <w:rsid w:val="00E4207C"/>
    <w:rsid w:val="00E42091"/>
    <w:rsid w:val="00E420E9"/>
    <w:rsid w:val="00E428D8"/>
    <w:rsid w:val="00E42A7B"/>
    <w:rsid w:val="00E430B6"/>
    <w:rsid w:val="00E43B24"/>
    <w:rsid w:val="00E43C46"/>
    <w:rsid w:val="00E44000"/>
    <w:rsid w:val="00E4404E"/>
    <w:rsid w:val="00E44500"/>
    <w:rsid w:val="00E448F6"/>
    <w:rsid w:val="00E45844"/>
    <w:rsid w:val="00E45F93"/>
    <w:rsid w:val="00E47214"/>
    <w:rsid w:val="00E47D98"/>
    <w:rsid w:val="00E51514"/>
    <w:rsid w:val="00E516AD"/>
    <w:rsid w:val="00E52119"/>
    <w:rsid w:val="00E53C6F"/>
    <w:rsid w:val="00E5539B"/>
    <w:rsid w:val="00E55D47"/>
    <w:rsid w:val="00E56467"/>
    <w:rsid w:val="00E56903"/>
    <w:rsid w:val="00E56A58"/>
    <w:rsid w:val="00E56C12"/>
    <w:rsid w:val="00E5794A"/>
    <w:rsid w:val="00E6080F"/>
    <w:rsid w:val="00E610D1"/>
    <w:rsid w:val="00E61C65"/>
    <w:rsid w:val="00E620D8"/>
    <w:rsid w:val="00E62138"/>
    <w:rsid w:val="00E624B1"/>
    <w:rsid w:val="00E63773"/>
    <w:rsid w:val="00E65A88"/>
    <w:rsid w:val="00E6602F"/>
    <w:rsid w:val="00E66282"/>
    <w:rsid w:val="00E667CA"/>
    <w:rsid w:val="00E66B09"/>
    <w:rsid w:val="00E66CEC"/>
    <w:rsid w:val="00E70BDB"/>
    <w:rsid w:val="00E71178"/>
    <w:rsid w:val="00E71E59"/>
    <w:rsid w:val="00E720A5"/>
    <w:rsid w:val="00E721DC"/>
    <w:rsid w:val="00E72C27"/>
    <w:rsid w:val="00E73CF2"/>
    <w:rsid w:val="00E74D75"/>
    <w:rsid w:val="00E74EA6"/>
    <w:rsid w:val="00E768C6"/>
    <w:rsid w:val="00E76AB7"/>
    <w:rsid w:val="00E80605"/>
    <w:rsid w:val="00E806AB"/>
    <w:rsid w:val="00E80A7E"/>
    <w:rsid w:val="00E816D5"/>
    <w:rsid w:val="00E81B69"/>
    <w:rsid w:val="00E827B6"/>
    <w:rsid w:val="00E82E50"/>
    <w:rsid w:val="00E82FBE"/>
    <w:rsid w:val="00E832BE"/>
    <w:rsid w:val="00E83305"/>
    <w:rsid w:val="00E837BC"/>
    <w:rsid w:val="00E84169"/>
    <w:rsid w:val="00E85634"/>
    <w:rsid w:val="00E859F9"/>
    <w:rsid w:val="00E85FAB"/>
    <w:rsid w:val="00E867C3"/>
    <w:rsid w:val="00E86B3C"/>
    <w:rsid w:val="00E87136"/>
    <w:rsid w:val="00E8741E"/>
    <w:rsid w:val="00E877FD"/>
    <w:rsid w:val="00E87859"/>
    <w:rsid w:val="00E87E85"/>
    <w:rsid w:val="00E9023B"/>
    <w:rsid w:val="00E91C30"/>
    <w:rsid w:val="00E92C64"/>
    <w:rsid w:val="00E935C1"/>
    <w:rsid w:val="00E9372B"/>
    <w:rsid w:val="00E93CC6"/>
    <w:rsid w:val="00E94EBF"/>
    <w:rsid w:val="00E95774"/>
    <w:rsid w:val="00E95AD4"/>
    <w:rsid w:val="00E95EEF"/>
    <w:rsid w:val="00EA0958"/>
    <w:rsid w:val="00EA0B61"/>
    <w:rsid w:val="00EA11B7"/>
    <w:rsid w:val="00EA2484"/>
    <w:rsid w:val="00EA3E58"/>
    <w:rsid w:val="00EA4A94"/>
    <w:rsid w:val="00EA4D73"/>
    <w:rsid w:val="00EA5378"/>
    <w:rsid w:val="00EA5383"/>
    <w:rsid w:val="00EA54B8"/>
    <w:rsid w:val="00EA565B"/>
    <w:rsid w:val="00EA5DBC"/>
    <w:rsid w:val="00EA79E0"/>
    <w:rsid w:val="00EA7B24"/>
    <w:rsid w:val="00EB26A9"/>
    <w:rsid w:val="00EB275C"/>
    <w:rsid w:val="00EB28C1"/>
    <w:rsid w:val="00EB2B05"/>
    <w:rsid w:val="00EB32FF"/>
    <w:rsid w:val="00EB37A6"/>
    <w:rsid w:val="00EB47A3"/>
    <w:rsid w:val="00EB4BAF"/>
    <w:rsid w:val="00EB52E3"/>
    <w:rsid w:val="00EB54CE"/>
    <w:rsid w:val="00EB563D"/>
    <w:rsid w:val="00EB5ACE"/>
    <w:rsid w:val="00EB6D3C"/>
    <w:rsid w:val="00EC10D9"/>
    <w:rsid w:val="00EC13E3"/>
    <w:rsid w:val="00EC252E"/>
    <w:rsid w:val="00EC298D"/>
    <w:rsid w:val="00EC2E06"/>
    <w:rsid w:val="00EC3738"/>
    <w:rsid w:val="00EC3A31"/>
    <w:rsid w:val="00EC4694"/>
    <w:rsid w:val="00EC4DBF"/>
    <w:rsid w:val="00EC6812"/>
    <w:rsid w:val="00EC6AC7"/>
    <w:rsid w:val="00EC74E2"/>
    <w:rsid w:val="00EC7692"/>
    <w:rsid w:val="00ED05A7"/>
    <w:rsid w:val="00ED3945"/>
    <w:rsid w:val="00ED3B09"/>
    <w:rsid w:val="00ED4125"/>
    <w:rsid w:val="00ED4F9F"/>
    <w:rsid w:val="00ED5474"/>
    <w:rsid w:val="00ED622A"/>
    <w:rsid w:val="00ED6EF6"/>
    <w:rsid w:val="00ED7E1D"/>
    <w:rsid w:val="00EE054C"/>
    <w:rsid w:val="00EE2002"/>
    <w:rsid w:val="00EE2DCD"/>
    <w:rsid w:val="00EE333F"/>
    <w:rsid w:val="00EE497F"/>
    <w:rsid w:val="00EE5933"/>
    <w:rsid w:val="00EE6C25"/>
    <w:rsid w:val="00EE6DF8"/>
    <w:rsid w:val="00EF094D"/>
    <w:rsid w:val="00EF2137"/>
    <w:rsid w:val="00EF23C8"/>
    <w:rsid w:val="00EF3165"/>
    <w:rsid w:val="00EF40B0"/>
    <w:rsid w:val="00EF413A"/>
    <w:rsid w:val="00EF5133"/>
    <w:rsid w:val="00EF5B60"/>
    <w:rsid w:val="00EF633C"/>
    <w:rsid w:val="00EF6E12"/>
    <w:rsid w:val="00EF73A5"/>
    <w:rsid w:val="00EF7A57"/>
    <w:rsid w:val="00F00C10"/>
    <w:rsid w:val="00F00D02"/>
    <w:rsid w:val="00F00EDF"/>
    <w:rsid w:val="00F0136A"/>
    <w:rsid w:val="00F013E6"/>
    <w:rsid w:val="00F01D5A"/>
    <w:rsid w:val="00F02DE3"/>
    <w:rsid w:val="00F03742"/>
    <w:rsid w:val="00F03BCD"/>
    <w:rsid w:val="00F03CA8"/>
    <w:rsid w:val="00F0466A"/>
    <w:rsid w:val="00F06167"/>
    <w:rsid w:val="00F06D91"/>
    <w:rsid w:val="00F06F0E"/>
    <w:rsid w:val="00F07414"/>
    <w:rsid w:val="00F0765C"/>
    <w:rsid w:val="00F07938"/>
    <w:rsid w:val="00F07E07"/>
    <w:rsid w:val="00F108CE"/>
    <w:rsid w:val="00F10F8D"/>
    <w:rsid w:val="00F1323B"/>
    <w:rsid w:val="00F139E3"/>
    <w:rsid w:val="00F13BF8"/>
    <w:rsid w:val="00F15124"/>
    <w:rsid w:val="00F15C5D"/>
    <w:rsid w:val="00F1608A"/>
    <w:rsid w:val="00F176FE"/>
    <w:rsid w:val="00F17C39"/>
    <w:rsid w:val="00F208E7"/>
    <w:rsid w:val="00F2166F"/>
    <w:rsid w:val="00F21BF6"/>
    <w:rsid w:val="00F22622"/>
    <w:rsid w:val="00F22BCE"/>
    <w:rsid w:val="00F22FBD"/>
    <w:rsid w:val="00F2326B"/>
    <w:rsid w:val="00F24275"/>
    <w:rsid w:val="00F24680"/>
    <w:rsid w:val="00F26AE3"/>
    <w:rsid w:val="00F2794B"/>
    <w:rsid w:val="00F31361"/>
    <w:rsid w:val="00F3246E"/>
    <w:rsid w:val="00F32639"/>
    <w:rsid w:val="00F32648"/>
    <w:rsid w:val="00F33415"/>
    <w:rsid w:val="00F33BE7"/>
    <w:rsid w:val="00F33DA3"/>
    <w:rsid w:val="00F33F6D"/>
    <w:rsid w:val="00F355FD"/>
    <w:rsid w:val="00F35A92"/>
    <w:rsid w:val="00F361E4"/>
    <w:rsid w:val="00F362AC"/>
    <w:rsid w:val="00F37E9A"/>
    <w:rsid w:val="00F37F61"/>
    <w:rsid w:val="00F408B9"/>
    <w:rsid w:val="00F411ED"/>
    <w:rsid w:val="00F429E4"/>
    <w:rsid w:val="00F44252"/>
    <w:rsid w:val="00F46868"/>
    <w:rsid w:val="00F475D2"/>
    <w:rsid w:val="00F47A4C"/>
    <w:rsid w:val="00F47B6D"/>
    <w:rsid w:val="00F50030"/>
    <w:rsid w:val="00F50A8B"/>
    <w:rsid w:val="00F5136C"/>
    <w:rsid w:val="00F516E3"/>
    <w:rsid w:val="00F52171"/>
    <w:rsid w:val="00F5276F"/>
    <w:rsid w:val="00F52FC3"/>
    <w:rsid w:val="00F53733"/>
    <w:rsid w:val="00F53A4E"/>
    <w:rsid w:val="00F540A2"/>
    <w:rsid w:val="00F55346"/>
    <w:rsid w:val="00F55AE9"/>
    <w:rsid w:val="00F5742B"/>
    <w:rsid w:val="00F57DAF"/>
    <w:rsid w:val="00F60401"/>
    <w:rsid w:val="00F60857"/>
    <w:rsid w:val="00F61193"/>
    <w:rsid w:val="00F6188B"/>
    <w:rsid w:val="00F625AA"/>
    <w:rsid w:val="00F64A9F"/>
    <w:rsid w:val="00F658DD"/>
    <w:rsid w:val="00F67079"/>
    <w:rsid w:val="00F672D3"/>
    <w:rsid w:val="00F67818"/>
    <w:rsid w:val="00F701E4"/>
    <w:rsid w:val="00F70C2C"/>
    <w:rsid w:val="00F70E9A"/>
    <w:rsid w:val="00F715E1"/>
    <w:rsid w:val="00F71660"/>
    <w:rsid w:val="00F729FC"/>
    <w:rsid w:val="00F72C5E"/>
    <w:rsid w:val="00F7360C"/>
    <w:rsid w:val="00F73E12"/>
    <w:rsid w:val="00F743BF"/>
    <w:rsid w:val="00F74425"/>
    <w:rsid w:val="00F744E8"/>
    <w:rsid w:val="00F74665"/>
    <w:rsid w:val="00F7497D"/>
    <w:rsid w:val="00F751C8"/>
    <w:rsid w:val="00F755F7"/>
    <w:rsid w:val="00F75A38"/>
    <w:rsid w:val="00F767A9"/>
    <w:rsid w:val="00F76E5D"/>
    <w:rsid w:val="00F772C4"/>
    <w:rsid w:val="00F77591"/>
    <w:rsid w:val="00F779F6"/>
    <w:rsid w:val="00F81313"/>
    <w:rsid w:val="00F814EE"/>
    <w:rsid w:val="00F816DE"/>
    <w:rsid w:val="00F81AEC"/>
    <w:rsid w:val="00F82391"/>
    <w:rsid w:val="00F828B1"/>
    <w:rsid w:val="00F8371A"/>
    <w:rsid w:val="00F8471C"/>
    <w:rsid w:val="00F85906"/>
    <w:rsid w:val="00F860A0"/>
    <w:rsid w:val="00F8731B"/>
    <w:rsid w:val="00F8795A"/>
    <w:rsid w:val="00F87985"/>
    <w:rsid w:val="00F9052E"/>
    <w:rsid w:val="00F906F1"/>
    <w:rsid w:val="00F9071D"/>
    <w:rsid w:val="00F91373"/>
    <w:rsid w:val="00F91DA0"/>
    <w:rsid w:val="00F926BB"/>
    <w:rsid w:val="00F92F1F"/>
    <w:rsid w:val="00F96031"/>
    <w:rsid w:val="00F961F1"/>
    <w:rsid w:val="00F962C4"/>
    <w:rsid w:val="00F969F0"/>
    <w:rsid w:val="00F97935"/>
    <w:rsid w:val="00F97F38"/>
    <w:rsid w:val="00FA055D"/>
    <w:rsid w:val="00FA131B"/>
    <w:rsid w:val="00FA191F"/>
    <w:rsid w:val="00FA2D5B"/>
    <w:rsid w:val="00FA42A2"/>
    <w:rsid w:val="00FA4556"/>
    <w:rsid w:val="00FA4760"/>
    <w:rsid w:val="00FA4823"/>
    <w:rsid w:val="00FA4D76"/>
    <w:rsid w:val="00FA5263"/>
    <w:rsid w:val="00FA54A2"/>
    <w:rsid w:val="00FA7028"/>
    <w:rsid w:val="00FA72F0"/>
    <w:rsid w:val="00FA7B4B"/>
    <w:rsid w:val="00FA7C90"/>
    <w:rsid w:val="00FB0CA4"/>
    <w:rsid w:val="00FB139D"/>
    <w:rsid w:val="00FB1520"/>
    <w:rsid w:val="00FB288C"/>
    <w:rsid w:val="00FB4CE4"/>
    <w:rsid w:val="00FB4D18"/>
    <w:rsid w:val="00FB4E49"/>
    <w:rsid w:val="00FB5060"/>
    <w:rsid w:val="00FB6A62"/>
    <w:rsid w:val="00FB6FFD"/>
    <w:rsid w:val="00FB7339"/>
    <w:rsid w:val="00FC0E26"/>
    <w:rsid w:val="00FC4445"/>
    <w:rsid w:val="00FC46D6"/>
    <w:rsid w:val="00FC5356"/>
    <w:rsid w:val="00FC6527"/>
    <w:rsid w:val="00FC71D3"/>
    <w:rsid w:val="00FD050E"/>
    <w:rsid w:val="00FD0F39"/>
    <w:rsid w:val="00FD1558"/>
    <w:rsid w:val="00FD187D"/>
    <w:rsid w:val="00FD3039"/>
    <w:rsid w:val="00FD4516"/>
    <w:rsid w:val="00FD4525"/>
    <w:rsid w:val="00FD4753"/>
    <w:rsid w:val="00FD6341"/>
    <w:rsid w:val="00FD63BB"/>
    <w:rsid w:val="00FD74A7"/>
    <w:rsid w:val="00FD79BF"/>
    <w:rsid w:val="00FE0273"/>
    <w:rsid w:val="00FE080C"/>
    <w:rsid w:val="00FE09F0"/>
    <w:rsid w:val="00FE1B8E"/>
    <w:rsid w:val="00FE1FBC"/>
    <w:rsid w:val="00FE2167"/>
    <w:rsid w:val="00FE2CB5"/>
    <w:rsid w:val="00FE2F0F"/>
    <w:rsid w:val="00FE3FD8"/>
    <w:rsid w:val="00FE5755"/>
    <w:rsid w:val="00FE6979"/>
    <w:rsid w:val="00FE772D"/>
    <w:rsid w:val="00FE7D36"/>
    <w:rsid w:val="00FF0277"/>
    <w:rsid w:val="00FF02A5"/>
    <w:rsid w:val="00FF0637"/>
    <w:rsid w:val="00FF0BA5"/>
    <w:rsid w:val="00FF1A14"/>
    <w:rsid w:val="00FF1A29"/>
    <w:rsid w:val="00FF28E1"/>
    <w:rsid w:val="00FF3C44"/>
    <w:rsid w:val="00FF4428"/>
    <w:rsid w:val="00FF442F"/>
    <w:rsid w:val="00FF51E9"/>
    <w:rsid w:val="00FF5733"/>
    <w:rsid w:val="00FF5F62"/>
    <w:rsid w:val="00FF5FDC"/>
    <w:rsid w:val="00FF7703"/>
    <w:rsid w:val="00FF7A1E"/>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268034"/>
  <w15:docId w15:val="{5A187A08-F9D1-4824-B251-4212785B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54E"/>
    <w:rPr>
      <w:sz w:val="24"/>
      <w:szCs w:val="24"/>
    </w:rPr>
  </w:style>
  <w:style w:type="paragraph" w:styleId="10">
    <w:name w:val="heading 1"/>
    <w:basedOn w:val="a"/>
    <w:next w:val="a"/>
    <w:link w:val="11"/>
    <w:uiPriority w:val="9"/>
    <w:qFormat/>
    <w:rsid w:val="00DF613A"/>
    <w:pPr>
      <w:keepNext/>
      <w:keepLines/>
      <w:numPr>
        <w:numId w:val="8"/>
      </w:numPr>
      <w:spacing w:before="120" w:after="120"/>
      <w:jc w:val="both"/>
      <w:outlineLvl w:val="0"/>
    </w:pPr>
    <w:rPr>
      <w:b/>
      <w:color w:val="000000"/>
      <w:sz w:val="32"/>
      <w:szCs w:val="32"/>
      <w:lang w:eastAsia="en-US"/>
    </w:rPr>
  </w:style>
  <w:style w:type="paragraph" w:styleId="2">
    <w:name w:val="heading 2"/>
    <w:basedOn w:val="a"/>
    <w:next w:val="a"/>
    <w:link w:val="20"/>
    <w:uiPriority w:val="9"/>
    <w:qFormat/>
    <w:rsid w:val="00DF613A"/>
    <w:pPr>
      <w:keepNext/>
      <w:keepLines/>
      <w:numPr>
        <w:ilvl w:val="1"/>
        <w:numId w:val="8"/>
      </w:numPr>
      <w:spacing w:before="120" w:after="120" w:line="360" w:lineRule="auto"/>
      <w:ind w:left="0" w:firstLine="0"/>
      <w:jc w:val="both"/>
      <w:outlineLvl w:val="1"/>
    </w:pPr>
    <w:rPr>
      <w:b/>
      <w:color w:val="000000"/>
      <w:sz w:val="28"/>
      <w:szCs w:val="26"/>
      <w:lang w:eastAsia="en-US"/>
    </w:rPr>
  </w:style>
  <w:style w:type="paragraph" w:styleId="3">
    <w:name w:val="heading 3"/>
    <w:basedOn w:val="a"/>
    <w:next w:val="a"/>
    <w:link w:val="30"/>
    <w:uiPriority w:val="9"/>
    <w:semiHidden/>
    <w:unhideWhenUsed/>
    <w:qFormat/>
    <w:rsid w:val="00693F59"/>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qFormat/>
    <w:rsid w:val="002D154E"/>
    <w:pPr>
      <w:keepNext/>
      <w:jc w:val="both"/>
      <w:outlineLvl w:val="3"/>
    </w:pPr>
    <w:rPr>
      <w:b/>
      <w:bCs/>
      <w:color w:val="00800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F613A"/>
    <w:rPr>
      <w:b/>
      <w:color w:val="000000"/>
      <w:sz w:val="32"/>
      <w:szCs w:val="32"/>
      <w:lang w:eastAsia="en-US"/>
    </w:rPr>
  </w:style>
  <w:style w:type="character" w:customStyle="1" w:styleId="20">
    <w:name w:val="Заголовок 2 Знак"/>
    <w:link w:val="2"/>
    <w:uiPriority w:val="9"/>
    <w:rsid w:val="00DF613A"/>
    <w:rPr>
      <w:b/>
      <w:color w:val="000000"/>
      <w:sz w:val="28"/>
      <w:szCs w:val="26"/>
      <w:lang w:eastAsia="en-US"/>
    </w:rPr>
  </w:style>
  <w:style w:type="character" w:customStyle="1" w:styleId="30">
    <w:name w:val="Заголовок 3 Знак"/>
    <w:link w:val="3"/>
    <w:uiPriority w:val="9"/>
    <w:semiHidden/>
    <w:rsid w:val="00693F59"/>
    <w:rPr>
      <w:rFonts w:ascii="Cambria" w:eastAsia="Times New Roman" w:hAnsi="Cambria" w:cs="Times New Roman"/>
      <w:b/>
      <w:bCs/>
      <w:sz w:val="26"/>
      <w:szCs w:val="26"/>
    </w:rPr>
  </w:style>
  <w:style w:type="character" w:customStyle="1" w:styleId="40">
    <w:name w:val="Заголовок 4 Знак"/>
    <w:link w:val="4"/>
    <w:uiPriority w:val="9"/>
    <w:locked/>
    <w:rsid w:val="002D154E"/>
    <w:rPr>
      <w:b/>
      <w:bCs/>
      <w:color w:val="008000"/>
      <w:sz w:val="24"/>
      <w:szCs w:val="24"/>
      <w:u w:val="single"/>
      <w:lang w:val="ru-RU" w:eastAsia="ru-RU" w:bidi="ar-SA"/>
    </w:rPr>
  </w:style>
  <w:style w:type="paragraph" w:styleId="a3">
    <w:name w:val="Title"/>
    <w:basedOn w:val="a"/>
    <w:link w:val="a4"/>
    <w:qFormat/>
    <w:rsid w:val="002D154E"/>
    <w:pPr>
      <w:autoSpaceDE w:val="0"/>
      <w:autoSpaceDN w:val="0"/>
      <w:adjustRightInd w:val="0"/>
      <w:ind w:right="-31"/>
      <w:jc w:val="center"/>
    </w:pPr>
    <w:rPr>
      <w:b/>
      <w:bCs/>
    </w:rPr>
  </w:style>
  <w:style w:type="character" w:customStyle="1" w:styleId="a4">
    <w:name w:val="Заголовок Знак"/>
    <w:link w:val="a3"/>
    <w:locked/>
    <w:rsid w:val="002D154E"/>
    <w:rPr>
      <w:b/>
      <w:bCs/>
      <w:sz w:val="24"/>
      <w:szCs w:val="24"/>
      <w:lang w:val="ru-RU" w:eastAsia="ru-RU" w:bidi="ar-SA"/>
    </w:rPr>
  </w:style>
  <w:style w:type="paragraph" w:styleId="a5">
    <w:name w:val="Body Text"/>
    <w:basedOn w:val="a"/>
    <w:link w:val="a6"/>
    <w:rsid w:val="002D154E"/>
    <w:pPr>
      <w:jc w:val="both"/>
    </w:pPr>
  </w:style>
  <w:style w:type="character" w:customStyle="1" w:styleId="a6">
    <w:name w:val="Основной текст Знак"/>
    <w:link w:val="a5"/>
    <w:locked/>
    <w:rsid w:val="002D154E"/>
    <w:rPr>
      <w:sz w:val="24"/>
      <w:szCs w:val="24"/>
      <w:lang w:val="ru-RU" w:eastAsia="ru-RU" w:bidi="ar-SA"/>
    </w:rPr>
  </w:style>
  <w:style w:type="paragraph" w:styleId="a7">
    <w:name w:val="Body Text Indent"/>
    <w:basedOn w:val="a"/>
    <w:link w:val="a8"/>
    <w:rsid w:val="002D154E"/>
    <w:pPr>
      <w:ind w:firstLine="540"/>
      <w:jc w:val="both"/>
    </w:pPr>
    <w:rPr>
      <w:sz w:val="28"/>
      <w:szCs w:val="28"/>
    </w:rPr>
  </w:style>
  <w:style w:type="character" w:customStyle="1" w:styleId="a8">
    <w:name w:val="Основной текст с отступом Знак"/>
    <w:link w:val="a7"/>
    <w:locked/>
    <w:rsid w:val="002D154E"/>
    <w:rPr>
      <w:sz w:val="28"/>
      <w:szCs w:val="28"/>
      <w:lang w:val="ru-RU" w:eastAsia="ru-RU" w:bidi="ar-SA"/>
    </w:rPr>
  </w:style>
  <w:style w:type="character" w:customStyle="1" w:styleId="21">
    <w:name w:val="Основной текст 2 Знак"/>
    <w:link w:val="22"/>
    <w:uiPriority w:val="99"/>
    <w:locked/>
    <w:rsid w:val="002D154E"/>
    <w:rPr>
      <w:b/>
      <w:sz w:val="24"/>
      <w:lang w:val="ru-RU" w:eastAsia="ru-RU" w:bidi="ar-SA"/>
    </w:rPr>
  </w:style>
  <w:style w:type="paragraph" w:styleId="22">
    <w:name w:val="Body Text 2"/>
    <w:basedOn w:val="a"/>
    <w:link w:val="21"/>
    <w:uiPriority w:val="99"/>
    <w:rsid w:val="002D154E"/>
    <w:pPr>
      <w:jc w:val="both"/>
    </w:pPr>
    <w:rPr>
      <w:b/>
      <w:szCs w:val="20"/>
    </w:rPr>
  </w:style>
  <w:style w:type="paragraph" w:styleId="31">
    <w:name w:val="Body Text 3"/>
    <w:basedOn w:val="a"/>
    <w:link w:val="32"/>
    <w:uiPriority w:val="99"/>
    <w:rsid w:val="002D154E"/>
    <w:pPr>
      <w:jc w:val="both"/>
    </w:pPr>
    <w:rPr>
      <w:color w:val="FF00FF"/>
    </w:rPr>
  </w:style>
  <w:style w:type="character" w:customStyle="1" w:styleId="32">
    <w:name w:val="Основной текст 3 Знак"/>
    <w:link w:val="31"/>
    <w:uiPriority w:val="99"/>
    <w:locked/>
    <w:rsid w:val="002D154E"/>
    <w:rPr>
      <w:color w:val="FF00FF"/>
      <w:sz w:val="24"/>
      <w:szCs w:val="24"/>
      <w:lang w:val="ru-RU" w:eastAsia="ru-RU" w:bidi="ar-SA"/>
    </w:rPr>
  </w:style>
  <w:style w:type="paragraph" w:customStyle="1" w:styleId="Normal1">
    <w:name w:val="Normal1"/>
    <w:link w:val="Normal10"/>
    <w:rsid w:val="002D154E"/>
    <w:pPr>
      <w:widowControl w:val="0"/>
      <w:snapToGrid w:val="0"/>
      <w:spacing w:line="300" w:lineRule="auto"/>
      <w:ind w:firstLine="700"/>
      <w:jc w:val="both"/>
    </w:pPr>
    <w:rPr>
      <w:sz w:val="22"/>
      <w:szCs w:val="22"/>
    </w:rPr>
  </w:style>
  <w:style w:type="character" w:customStyle="1" w:styleId="Normal10">
    <w:name w:val="Normal1 Знак"/>
    <w:link w:val="Normal1"/>
    <w:rsid w:val="003E2BD9"/>
    <w:rPr>
      <w:sz w:val="22"/>
      <w:szCs w:val="22"/>
      <w:lang w:val="ru-RU" w:eastAsia="ru-RU" w:bidi="ar-SA"/>
    </w:rPr>
  </w:style>
  <w:style w:type="paragraph" w:customStyle="1" w:styleId="33">
    <w:name w:val="заголовок 3"/>
    <w:basedOn w:val="a"/>
    <w:next w:val="a"/>
    <w:rsid w:val="002D154E"/>
    <w:pPr>
      <w:keepNext/>
      <w:autoSpaceDE w:val="0"/>
      <w:autoSpaceDN w:val="0"/>
      <w:ind w:firstLine="540"/>
      <w:jc w:val="center"/>
      <w:outlineLvl w:val="2"/>
    </w:pPr>
    <w:rPr>
      <w:b/>
      <w:bCs/>
      <w:sz w:val="28"/>
      <w:szCs w:val="28"/>
    </w:rPr>
  </w:style>
  <w:style w:type="paragraph" w:styleId="a9">
    <w:name w:val="List Paragraph"/>
    <w:aliases w:val="Варианты ответов,Абзац списка11"/>
    <w:basedOn w:val="a"/>
    <w:link w:val="aa"/>
    <w:uiPriority w:val="99"/>
    <w:qFormat/>
    <w:rsid w:val="002D154E"/>
    <w:pPr>
      <w:spacing w:after="200" w:line="276" w:lineRule="auto"/>
      <w:ind w:left="720"/>
    </w:pPr>
    <w:rPr>
      <w:rFonts w:ascii="Calibri" w:hAnsi="Calibri"/>
      <w:sz w:val="22"/>
      <w:szCs w:val="22"/>
      <w:lang w:val="x-none" w:eastAsia="en-US"/>
    </w:rPr>
  </w:style>
  <w:style w:type="character" w:customStyle="1" w:styleId="aa">
    <w:name w:val="Абзац списка Знак"/>
    <w:aliases w:val="Варианты ответов Знак,Абзац списка11 Знак"/>
    <w:link w:val="a9"/>
    <w:uiPriority w:val="99"/>
    <w:rsid w:val="008058FD"/>
    <w:rPr>
      <w:rFonts w:ascii="Calibri" w:hAnsi="Calibri" w:cs="Calibri"/>
      <w:sz w:val="22"/>
      <w:szCs w:val="22"/>
      <w:lang w:eastAsia="en-US"/>
    </w:rPr>
  </w:style>
  <w:style w:type="paragraph" w:customStyle="1" w:styleId="12">
    <w:name w:val="Без интервала1"/>
    <w:rsid w:val="002D154E"/>
    <w:rPr>
      <w:rFonts w:ascii="Calibri" w:hAnsi="Calibri" w:cs="Calibri"/>
      <w:sz w:val="22"/>
      <w:szCs w:val="22"/>
    </w:rPr>
  </w:style>
  <w:style w:type="paragraph" w:customStyle="1" w:styleId="ConsPlusNormal">
    <w:name w:val="ConsPlusNormal"/>
    <w:link w:val="ConsPlusNormal0"/>
    <w:rsid w:val="002D154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43D49"/>
    <w:rPr>
      <w:rFonts w:ascii="Arial" w:hAnsi="Arial" w:cs="Arial"/>
      <w:lang w:val="ru-RU" w:eastAsia="ru-RU" w:bidi="ar-SA"/>
    </w:rPr>
  </w:style>
  <w:style w:type="paragraph" w:styleId="ab">
    <w:name w:val="Balloon Text"/>
    <w:basedOn w:val="a"/>
    <w:link w:val="ac"/>
    <w:rsid w:val="009D2206"/>
    <w:rPr>
      <w:rFonts w:ascii="Tahoma" w:hAnsi="Tahoma"/>
      <w:sz w:val="16"/>
      <w:szCs w:val="16"/>
      <w:lang w:val="x-none" w:eastAsia="x-none"/>
    </w:rPr>
  </w:style>
  <w:style w:type="character" w:customStyle="1" w:styleId="ac">
    <w:name w:val="Текст выноски Знак"/>
    <w:link w:val="ab"/>
    <w:rsid w:val="009D2206"/>
    <w:rPr>
      <w:rFonts w:ascii="Tahoma" w:hAnsi="Tahoma" w:cs="Tahoma"/>
      <w:sz w:val="16"/>
      <w:szCs w:val="16"/>
    </w:rPr>
  </w:style>
  <w:style w:type="character" w:customStyle="1" w:styleId="FontStyle36">
    <w:name w:val="Font Style36"/>
    <w:rsid w:val="003A3069"/>
    <w:rPr>
      <w:rFonts w:ascii="Franklin Gothic Heavy" w:hAnsi="Franklin Gothic Heavy" w:cs="Franklin Gothic Heavy"/>
      <w:i/>
      <w:iCs/>
      <w:sz w:val="12"/>
      <w:szCs w:val="12"/>
    </w:rPr>
  </w:style>
  <w:style w:type="character" w:customStyle="1" w:styleId="FontStyle31">
    <w:name w:val="Font Style31"/>
    <w:rsid w:val="003A3069"/>
    <w:rPr>
      <w:rFonts w:ascii="Times New Roman" w:hAnsi="Times New Roman" w:cs="Times New Roman"/>
      <w:sz w:val="22"/>
      <w:szCs w:val="22"/>
    </w:rPr>
  </w:style>
  <w:style w:type="paragraph" w:customStyle="1" w:styleId="Style2">
    <w:name w:val="Style2"/>
    <w:basedOn w:val="a"/>
    <w:rsid w:val="003A3069"/>
    <w:pPr>
      <w:widowControl w:val="0"/>
      <w:autoSpaceDE w:val="0"/>
      <w:autoSpaceDN w:val="0"/>
      <w:adjustRightInd w:val="0"/>
    </w:pPr>
  </w:style>
  <w:style w:type="paragraph" w:styleId="23">
    <w:name w:val="Body Text Indent 2"/>
    <w:basedOn w:val="a"/>
    <w:link w:val="24"/>
    <w:rsid w:val="00FE080C"/>
    <w:pPr>
      <w:spacing w:after="120" w:line="480" w:lineRule="auto"/>
      <w:ind w:left="283"/>
    </w:pPr>
    <w:rPr>
      <w:lang w:val="x-none" w:eastAsia="x-none"/>
    </w:rPr>
  </w:style>
  <w:style w:type="character" w:customStyle="1" w:styleId="24">
    <w:name w:val="Основной текст с отступом 2 Знак"/>
    <w:link w:val="23"/>
    <w:rsid w:val="00FE080C"/>
    <w:rPr>
      <w:sz w:val="24"/>
      <w:szCs w:val="24"/>
    </w:rPr>
  </w:style>
  <w:style w:type="paragraph" w:customStyle="1" w:styleId="ConsPlusNonformat">
    <w:name w:val="ConsPlusNonformat"/>
    <w:link w:val="ConsPlusNonformat0"/>
    <w:rsid w:val="00043D49"/>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F07E07"/>
    <w:rPr>
      <w:rFonts w:ascii="Courier New" w:hAnsi="Courier New" w:cs="Courier New"/>
      <w:lang w:val="ru-RU" w:eastAsia="ru-RU" w:bidi="ar-SA"/>
    </w:rPr>
  </w:style>
  <w:style w:type="paragraph" w:customStyle="1" w:styleId="ad">
    <w:name w:val="для таблиц"/>
    <w:basedOn w:val="a"/>
    <w:uiPriority w:val="99"/>
    <w:rsid w:val="004C56C3"/>
    <w:pPr>
      <w:widowControl w:val="0"/>
      <w:jc w:val="both"/>
    </w:pPr>
    <w:rPr>
      <w:snapToGrid w:val="0"/>
      <w:szCs w:val="20"/>
    </w:rPr>
  </w:style>
  <w:style w:type="paragraph" w:customStyle="1" w:styleId="13">
    <w:name w:val="Знак Знак1 Знак"/>
    <w:basedOn w:val="a"/>
    <w:rsid w:val="00DA3DFA"/>
    <w:rPr>
      <w:rFonts w:ascii="Verdana" w:hAnsi="Verdana" w:cs="Verdana"/>
      <w:sz w:val="20"/>
      <w:szCs w:val="20"/>
      <w:lang w:val="en-US" w:eastAsia="en-US"/>
    </w:rPr>
  </w:style>
  <w:style w:type="paragraph" w:customStyle="1" w:styleId="14">
    <w:name w:val="Обычный1"/>
    <w:rsid w:val="00A71777"/>
    <w:pPr>
      <w:widowControl w:val="0"/>
      <w:spacing w:line="300" w:lineRule="auto"/>
      <w:ind w:firstLine="700"/>
      <w:jc w:val="both"/>
    </w:pPr>
    <w:rPr>
      <w:snapToGrid w:val="0"/>
      <w:sz w:val="22"/>
    </w:rPr>
  </w:style>
  <w:style w:type="character" w:customStyle="1" w:styleId="25">
    <w:name w:val="Основной текст (2)_"/>
    <w:link w:val="26"/>
    <w:rsid w:val="00AA5319"/>
    <w:rPr>
      <w:sz w:val="26"/>
      <w:szCs w:val="26"/>
      <w:shd w:val="clear" w:color="auto" w:fill="FFFFFF"/>
      <w:lang w:bidi="ar-SA"/>
    </w:rPr>
  </w:style>
  <w:style w:type="paragraph" w:customStyle="1" w:styleId="26">
    <w:name w:val="Основной текст (2)"/>
    <w:basedOn w:val="a"/>
    <w:link w:val="25"/>
    <w:rsid w:val="00AA5319"/>
    <w:pPr>
      <w:shd w:val="clear" w:color="auto" w:fill="FFFFFF"/>
      <w:spacing w:before="60" w:after="180" w:line="293" w:lineRule="exact"/>
      <w:jc w:val="center"/>
    </w:pPr>
    <w:rPr>
      <w:sz w:val="26"/>
      <w:szCs w:val="26"/>
      <w:shd w:val="clear" w:color="auto" w:fill="FFFFFF"/>
      <w:lang w:val="x-none" w:eastAsia="x-none"/>
    </w:rPr>
  </w:style>
  <w:style w:type="paragraph" w:styleId="34">
    <w:name w:val="Body Text Indent 3"/>
    <w:basedOn w:val="a"/>
    <w:link w:val="35"/>
    <w:uiPriority w:val="99"/>
    <w:rsid w:val="00ED7E1D"/>
    <w:pPr>
      <w:spacing w:after="120"/>
      <w:ind w:left="283"/>
    </w:pPr>
    <w:rPr>
      <w:sz w:val="16"/>
      <w:szCs w:val="16"/>
      <w:lang w:val="x-none" w:eastAsia="x-none"/>
    </w:rPr>
  </w:style>
  <w:style w:type="character" w:customStyle="1" w:styleId="35">
    <w:name w:val="Основной текст с отступом 3 Знак"/>
    <w:link w:val="34"/>
    <w:uiPriority w:val="99"/>
    <w:rsid w:val="00ED7E1D"/>
    <w:rPr>
      <w:sz w:val="16"/>
      <w:szCs w:val="16"/>
    </w:rPr>
  </w:style>
  <w:style w:type="paragraph" w:styleId="ae">
    <w:name w:val="footer"/>
    <w:basedOn w:val="a"/>
    <w:link w:val="af"/>
    <w:uiPriority w:val="99"/>
    <w:rsid w:val="001B1F40"/>
    <w:pPr>
      <w:tabs>
        <w:tab w:val="center" w:pos="4153"/>
        <w:tab w:val="right" w:pos="8306"/>
      </w:tabs>
      <w:autoSpaceDE w:val="0"/>
      <w:autoSpaceDN w:val="0"/>
      <w:jc w:val="both"/>
    </w:pPr>
    <w:rPr>
      <w:noProof/>
      <w:sz w:val="28"/>
      <w:szCs w:val="28"/>
      <w:lang w:val="x-none" w:eastAsia="x-none"/>
    </w:rPr>
  </w:style>
  <w:style w:type="character" w:customStyle="1" w:styleId="af">
    <w:name w:val="Нижний колонтитул Знак"/>
    <w:link w:val="ae"/>
    <w:uiPriority w:val="99"/>
    <w:rsid w:val="001B1F40"/>
    <w:rPr>
      <w:noProof/>
      <w:sz w:val="28"/>
      <w:szCs w:val="28"/>
    </w:rPr>
  </w:style>
  <w:style w:type="character" w:customStyle="1" w:styleId="af0">
    <w:name w:val="Без интервала Знак"/>
    <w:link w:val="af1"/>
    <w:locked/>
    <w:rsid w:val="004D49B3"/>
    <w:rPr>
      <w:sz w:val="22"/>
      <w:szCs w:val="22"/>
      <w:lang w:val="ru-RU" w:eastAsia="ru-RU" w:bidi="ar-SA"/>
    </w:rPr>
  </w:style>
  <w:style w:type="paragraph" w:styleId="af1">
    <w:name w:val="No Spacing"/>
    <w:link w:val="af0"/>
    <w:qFormat/>
    <w:rsid w:val="004D49B3"/>
    <w:rPr>
      <w:sz w:val="22"/>
      <w:szCs w:val="22"/>
    </w:rPr>
  </w:style>
  <w:style w:type="character" w:customStyle="1" w:styleId="FontStyle12">
    <w:name w:val="Font Style12"/>
    <w:rsid w:val="002F6E37"/>
    <w:rPr>
      <w:rFonts w:ascii="Times New Roman" w:hAnsi="Times New Roman" w:cs="Times New Roman"/>
      <w:sz w:val="22"/>
      <w:szCs w:val="22"/>
    </w:rPr>
  </w:style>
  <w:style w:type="paragraph" w:customStyle="1" w:styleId="6">
    <w:name w:val="Обычный6"/>
    <w:rsid w:val="006546E4"/>
    <w:pPr>
      <w:widowControl w:val="0"/>
      <w:snapToGrid w:val="0"/>
      <w:spacing w:line="300" w:lineRule="auto"/>
      <w:ind w:firstLine="700"/>
      <w:jc w:val="both"/>
    </w:pPr>
    <w:rPr>
      <w:sz w:val="22"/>
    </w:rPr>
  </w:style>
  <w:style w:type="paragraph" w:styleId="af2">
    <w:name w:val="header"/>
    <w:basedOn w:val="a"/>
    <w:link w:val="af3"/>
    <w:uiPriority w:val="99"/>
    <w:rsid w:val="00040B5D"/>
    <w:pPr>
      <w:tabs>
        <w:tab w:val="center" w:pos="4677"/>
        <w:tab w:val="right" w:pos="9355"/>
      </w:tabs>
    </w:pPr>
    <w:rPr>
      <w:lang w:val="x-none" w:eastAsia="x-none"/>
    </w:rPr>
  </w:style>
  <w:style w:type="character" w:customStyle="1" w:styleId="af3">
    <w:name w:val="Верхний колонтитул Знак"/>
    <w:link w:val="af2"/>
    <w:uiPriority w:val="99"/>
    <w:rsid w:val="00040B5D"/>
    <w:rPr>
      <w:sz w:val="24"/>
      <w:szCs w:val="24"/>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5"/>
    <w:uiPriority w:val="99"/>
    <w:unhideWhenUsed/>
    <w:qFormat/>
    <w:rsid w:val="007E55E5"/>
    <w:pPr>
      <w:spacing w:before="100" w:beforeAutospacing="1" w:after="100" w:afterAutospacing="1"/>
    </w:pPr>
    <w:rPr>
      <w:lang w:val="x-none" w:eastAsia="x-none"/>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rsid w:val="00B211DD"/>
    <w:rPr>
      <w:sz w:val="24"/>
      <w:szCs w:val="24"/>
    </w:rPr>
  </w:style>
  <w:style w:type="paragraph" w:customStyle="1" w:styleId="af6">
    <w:name w:val="обычный"/>
    <w:basedOn w:val="a"/>
    <w:rsid w:val="0015688D"/>
    <w:pPr>
      <w:spacing w:before="100" w:beforeAutospacing="1" w:after="100" w:afterAutospacing="1"/>
    </w:pPr>
    <w:rPr>
      <w:rFonts w:ascii="Arial" w:hAnsi="Arial" w:cs="Arial"/>
      <w:color w:val="000000"/>
      <w:sz w:val="18"/>
      <w:szCs w:val="18"/>
    </w:rPr>
  </w:style>
  <w:style w:type="paragraph" w:customStyle="1" w:styleId="ConsPlusCell">
    <w:name w:val="ConsPlusCell"/>
    <w:rsid w:val="006F6D8D"/>
    <w:pPr>
      <w:widowControl w:val="0"/>
      <w:autoSpaceDE w:val="0"/>
      <w:autoSpaceDN w:val="0"/>
      <w:adjustRightInd w:val="0"/>
    </w:pPr>
    <w:rPr>
      <w:rFonts w:ascii="Arial" w:hAnsi="Arial" w:cs="Arial"/>
    </w:rPr>
  </w:style>
  <w:style w:type="paragraph" w:customStyle="1" w:styleId="15">
    <w:name w:val="Абзац списка1"/>
    <w:basedOn w:val="a"/>
    <w:link w:val="ListParagraphChar"/>
    <w:qFormat/>
    <w:rsid w:val="00B211DD"/>
    <w:pPr>
      <w:ind w:left="708"/>
    </w:pPr>
    <w:rPr>
      <w:lang w:val="x-none" w:eastAsia="x-none"/>
    </w:rPr>
  </w:style>
  <w:style w:type="character" w:customStyle="1" w:styleId="ListParagraphChar">
    <w:name w:val="List Paragraph Char"/>
    <w:link w:val="15"/>
    <w:locked/>
    <w:rsid w:val="00B211DD"/>
    <w:rPr>
      <w:sz w:val="24"/>
      <w:szCs w:val="24"/>
    </w:rPr>
  </w:style>
  <w:style w:type="character" w:customStyle="1" w:styleId="af7">
    <w:name w:val="Основной текст_"/>
    <w:link w:val="41"/>
    <w:uiPriority w:val="99"/>
    <w:rsid w:val="00D120C1"/>
    <w:rPr>
      <w:sz w:val="23"/>
      <w:szCs w:val="23"/>
      <w:shd w:val="clear" w:color="auto" w:fill="FFFFFF"/>
    </w:rPr>
  </w:style>
  <w:style w:type="paragraph" w:customStyle="1" w:styleId="41">
    <w:name w:val="Основной текст4"/>
    <w:basedOn w:val="a"/>
    <w:link w:val="af7"/>
    <w:uiPriority w:val="99"/>
    <w:rsid w:val="00D120C1"/>
    <w:pPr>
      <w:widowControl w:val="0"/>
      <w:shd w:val="clear" w:color="auto" w:fill="FFFFFF"/>
      <w:spacing w:after="300" w:line="0" w:lineRule="atLeast"/>
      <w:ind w:hanging="700"/>
      <w:jc w:val="center"/>
    </w:pPr>
    <w:rPr>
      <w:sz w:val="23"/>
      <w:szCs w:val="23"/>
      <w:lang w:val="x-none" w:eastAsia="x-none"/>
    </w:rPr>
  </w:style>
  <w:style w:type="character" w:customStyle="1" w:styleId="16">
    <w:name w:val="Основной текст1"/>
    <w:rsid w:val="00D120C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8">
    <w:name w:val="Подпись к таблице_"/>
    <w:rsid w:val="00D120C1"/>
    <w:rPr>
      <w:rFonts w:ascii="Times New Roman" w:eastAsia="Times New Roman" w:hAnsi="Times New Roman" w:cs="Times New Roman"/>
      <w:b w:val="0"/>
      <w:bCs w:val="0"/>
      <w:i w:val="0"/>
      <w:iCs w:val="0"/>
      <w:smallCaps w:val="0"/>
      <w:strike w:val="0"/>
      <w:sz w:val="23"/>
      <w:szCs w:val="23"/>
      <w:u w:val="none"/>
    </w:rPr>
  </w:style>
  <w:style w:type="character" w:customStyle="1" w:styleId="af9">
    <w:name w:val="Подпись к таблице"/>
    <w:rsid w:val="00D120C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harChar">
    <w:name w:val="Char Char"/>
    <w:basedOn w:val="a"/>
    <w:rsid w:val="00584336"/>
    <w:pPr>
      <w:widowControl w:val="0"/>
      <w:adjustRightInd w:val="0"/>
      <w:spacing w:line="360" w:lineRule="atLeast"/>
      <w:jc w:val="both"/>
      <w:textAlignment w:val="baseline"/>
    </w:pPr>
    <w:rPr>
      <w:rFonts w:ascii="Arial" w:hAnsi="Arial" w:cs="Arial"/>
      <w:sz w:val="22"/>
      <w:szCs w:val="20"/>
      <w:lang w:val="pl-PL" w:eastAsia="pl-PL"/>
    </w:rPr>
  </w:style>
  <w:style w:type="paragraph" w:customStyle="1" w:styleId="27">
    <w:name w:val="основнойтекст2"/>
    <w:basedOn w:val="a"/>
    <w:rsid w:val="00216A6F"/>
    <w:pPr>
      <w:spacing w:before="100" w:beforeAutospacing="1" w:after="100" w:afterAutospacing="1"/>
    </w:pPr>
    <w:rPr>
      <w:rFonts w:ascii="Arial" w:hAnsi="Arial" w:cs="Arial"/>
      <w:color w:val="000000"/>
      <w:sz w:val="18"/>
      <w:szCs w:val="18"/>
    </w:rPr>
  </w:style>
  <w:style w:type="paragraph" w:styleId="afa">
    <w:name w:val="Plain Text"/>
    <w:basedOn w:val="a"/>
    <w:link w:val="afb"/>
    <w:uiPriority w:val="99"/>
    <w:unhideWhenUsed/>
    <w:rsid w:val="00424DA4"/>
    <w:rPr>
      <w:rFonts w:ascii="Consolas" w:eastAsia="Calibri" w:hAnsi="Consolas"/>
      <w:sz w:val="21"/>
      <w:szCs w:val="21"/>
      <w:lang w:val="x-none" w:eastAsia="en-US"/>
    </w:rPr>
  </w:style>
  <w:style w:type="character" w:customStyle="1" w:styleId="afb">
    <w:name w:val="Текст Знак"/>
    <w:link w:val="afa"/>
    <w:uiPriority w:val="99"/>
    <w:rsid w:val="00424DA4"/>
    <w:rPr>
      <w:rFonts w:ascii="Consolas" w:eastAsia="Calibri" w:hAnsi="Consolas"/>
      <w:sz w:val="21"/>
      <w:szCs w:val="21"/>
      <w:lang w:eastAsia="en-US"/>
    </w:rPr>
  </w:style>
  <w:style w:type="table" w:styleId="afc">
    <w:name w:val="Table Grid"/>
    <w:basedOn w:val="a1"/>
    <w:uiPriority w:val="59"/>
    <w:rsid w:val="0024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длятаблиц"/>
    <w:basedOn w:val="a"/>
    <w:rsid w:val="0049482E"/>
    <w:pPr>
      <w:spacing w:before="100" w:beforeAutospacing="1" w:after="100" w:afterAutospacing="1"/>
    </w:pPr>
  </w:style>
  <w:style w:type="paragraph" w:customStyle="1" w:styleId="afe">
    <w:name w:val="основнойтекст"/>
    <w:basedOn w:val="a"/>
    <w:rsid w:val="00A41A2C"/>
    <w:pPr>
      <w:spacing w:before="100" w:beforeAutospacing="1" w:after="100" w:afterAutospacing="1"/>
    </w:pPr>
  </w:style>
  <w:style w:type="character" w:styleId="aff">
    <w:name w:val="Hyperlink"/>
    <w:uiPriority w:val="99"/>
    <w:rsid w:val="001A7D89"/>
    <w:rPr>
      <w:color w:val="0000FF"/>
      <w:u w:val="single"/>
    </w:rPr>
  </w:style>
  <w:style w:type="character" w:styleId="aff0">
    <w:name w:val="Strong"/>
    <w:uiPriority w:val="22"/>
    <w:qFormat/>
    <w:rsid w:val="006359F2"/>
    <w:rPr>
      <w:b/>
      <w:bCs/>
    </w:rPr>
  </w:style>
  <w:style w:type="paragraph" w:customStyle="1" w:styleId="17">
    <w:name w:val="Обычный1"/>
    <w:rsid w:val="00435537"/>
    <w:pPr>
      <w:widowControl w:val="0"/>
      <w:jc w:val="both"/>
    </w:pPr>
  </w:style>
  <w:style w:type="paragraph" w:customStyle="1" w:styleId="ConsPlusTitle">
    <w:name w:val="ConsPlusTitle"/>
    <w:rsid w:val="002B32BF"/>
    <w:pPr>
      <w:widowControl w:val="0"/>
      <w:autoSpaceDE w:val="0"/>
      <w:autoSpaceDN w:val="0"/>
      <w:adjustRightInd w:val="0"/>
    </w:pPr>
    <w:rPr>
      <w:rFonts w:ascii="Arial" w:hAnsi="Arial" w:cs="Arial"/>
      <w:b/>
      <w:bCs/>
    </w:rPr>
  </w:style>
  <w:style w:type="paragraph" w:customStyle="1" w:styleId="Default">
    <w:name w:val="Default"/>
    <w:uiPriority w:val="99"/>
    <w:rsid w:val="00DF613A"/>
    <w:pPr>
      <w:autoSpaceDE w:val="0"/>
      <w:autoSpaceDN w:val="0"/>
      <w:adjustRightInd w:val="0"/>
    </w:pPr>
    <w:rPr>
      <w:rFonts w:ascii="Arial" w:eastAsia="Calibri" w:hAnsi="Arial" w:cs="Arial"/>
      <w:color w:val="000000"/>
      <w:sz w:val="24"/>
      <w:szCs w:val="24"/>
      <w:lang w:eastAsia="en-US"/>
    </w:rPr>
  </w:style>
  <w:style w:type="character" w:customStyle="1" w:styleId="28">
    <w:name w:val="Основной текст2"/>
    <w:rsid w:val="00DF613A"/>
    <w:rPr>
      <w:sz w:val="26"/>
      <w:szCs w:val="26"/>
      <w:u w:val="single"/>
      <w:shd w:val="clear" w:color="auto" w:fill="FFFFFF"/>
      <w:lang w:bidi="ar-SA"/>
    </w:rPr>
  </w:style>
  <w:style w:type="paragraph" w:styleId="aff1">
    <w:name w:val="footnote text"/>
    <w:aliases w:val="single space"/>
    <w:basedOn w:val="a"/>
    <w:link w:val="aff2"/>
    <w:uiPriority w:val="99"/>
    <w:rsid w:val="00DF613A"/>
    <w:rPr>
      <w:rFonts w:cs="Tms Rmn"/>
      <w:sz w:val="20"/>
      <w:szCs w:val="20"/>
      <w:lang w:eastAsia="ar-SA"/>
    </w:rPr>
  </w:style>
  <w:style w:type="character" w:customStyle="1" w:styleId="aff2">
    <w:name w:val="Текст сноски Знак"/>
    <w:aliases w:val="single space Знак"/>
    <w:link w:val="aff1"/>
    <w:uiPriority w:val="99"/>
    <w:rsid w:val="00DF613A"/>
    <w:rPr>
      <w:rFonts w:cs="Tms Rmn"/>
      <w:lang w:eastAsia="ar-SA"/>
    </w:rPr>
  </w:style>
  <w:style w:type="character" w:styleId="aff3">
    <w:name w:val="footnote reference"/>
    <w:aliases w:val="Знак сноски-FN,Ciae niinee-FN,Знак сноски 1"/>
    <w:uiPriority w:val="99"/>
    <w:rsid w:val="00DF613A"/>
    <w:rPr>
      <w:vertAlign w:val="superscript"/>
    </w:rPr>
  </w:style>
  <w:style w:type="paragraph" w:customStyle="1" w:styleId="western">
    <w:name w:val="western"/>
    <w:basedOn w:val="a"/>
    <w:uiPriority w:val="99"/>
    <w:rsid w:val="00DF613A"/>
    <w:pPr>
      <w:spacing w:before="100" w:beforeAutospacing="1" w:after="100" w:afterAutospacing="1"/>
    </w:pPr>
  </w:style>
  <w:style w:type="character" w:customStyle="1" w:styleId="aff4">
    <w:name w:val="Основной текст + Курсив"/>
    <w:rsid w:val="00DF613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WW8Num14z2">
    <w:name w:val="WW8Num14z2"/>
    <w:rsid w:val="00DF613A"/>
    <w:rPr>
      <w:rFonts w:ascii="Wingdings" w:hAnsi="Wingdings"/>
    </w:rPr>
  </w:style>
  <w:style w:type="character" w:customStyle="1" w:styleId="apple-converted-space">
    <w:name w:val="apple-converted-space"/>
    <w:rsid w:val="00DF613A"/>
  </w:style>
  <w:style w:type="paragraph" w:customStyle="1" w:styleId="aff5">
    <w:name w:val="Схема"/>
    <w:basedOn w:val="ad"/>
    <w:rsid w:val="00DF613A"/>
    <w:rPr>
      <w:sz w:val="20"/>
    </w:rPr>
  </w:style>
  <w:style w:type="paragraph" w:customStyle="1" w:styleId="36">
    <w:name w:val="Основной текст3"/>
    <w:basedOn w:val="a"/>
    <w:rsid w:val="00DF613A"/>
    <w:pPr>
      <w:shd w:val="clear" w:color="auto" w:fill="FFFFFF"/>
      <w:spacing w:after="300" w:line="322" w:lineRule="exact"/>
      <w:ind w:hanging="520"/>
      <w:jc w:val="both"/>
    </w:pPr>
    <w:rPr>
      <w:rFonts w:ascii="Calibri" w:eastAsia="Calibri" w:hAnsi="Calibri"/>
      <w:sz w:val="26"/>
      <w:szCs w:val="26"/>
      <w:shd w:val="clear" w:color="auto" w:fill="FFFFFF"/>
      <w:lang w:val="x-none" w:eastAsia="x-none"/>
    </w:rPr>
  </w:style>
  <w:style w:type="character" w:customStyle="1" w:styleId="29">
    <w:name w:val="Заголовок №2_"/>
    <w:link w:val="2a"/>
    <w:rsid w:val="00DF613A"/>
    <w:rPr>
      <w:sz w:val="25"/>
      <w:szCs w:val="25"/>
      <w:shd w:val="clear" w:color="auto" w:fill="FFFFFF"/>
    </w:rPr>
  </w:style>
  <w:style w:type="paragraph" w:customStyle="1" w:styleId="2a">
    <w:name w:val="Заголовок №2"/>
    <w:basedOn w:val="a"/>
    <w:link w:val="29"/>
    <w:rsid w:val="00DF613A"/>
    <w:pPr>
      <w:shd w:val="clear" w:color="auto" w:fill="FFFFFF"/>
      <w:spacing w:before="300" w:line="317" w:lineRule="exact"/>
      <w:jc w:val="both"/>
      <w:outlineLvl w:val="1"/>
    </w:pPr>
    <w:rPr>
      <w:sz w:val="25"/>
      <w:szCs w:val="25"/>
      <w:shd w:val="clear" w:color="auto" w:fill="FFFFFF"/>
    </w:rPr>
  </w:style>
  <w:style w:type="character" w:customStyle="1" w:styleId="rvts1417">
    <w:name w:val="rvts1417"/>
    <w:rsid w:val="00DF613A"/>
    <w:rPr>
      <w:rFonts w:ascii="Arial" w:hAnsi="Arial" w:cs="Arial" w:hint="default"/>
      <w:b w:val="0"/>
      <w:bCs w:val="0"/>
      <w:i w:val="0"/>
      <w:iCs w:val="0"/>
      <w:strike w:val="0"/>
      <w:dstrike w:val="0"/>
      <w:color w:val="000000"/>
      <w:sz w:val="17"/>
      <w:szCs w:val="17"/>
      <w:u w:val="none"/>
      <w:effect w:val="none"/>
      <w:shd w:val="clear" w:color="auto" w:fill="auto"/>
    </w:rPr>
  </w:style>
  <w:style w:type="character" w:styleId="HTML">
    <w:name w:val="HTML Typewriter"/>
    <w:uiPriority w:val="99"/>
    <w:unhideWhenUsed/>
    <w:rsid w:val="00DF613A"/>
    <w:rPr>
      <w:rFonts w:ascii="Courier New" w:eastAsia="Times New Roman" w:hAnsi="Courier New" w:cs="Courier New"/>
      <w:sz w:val="20"/>
      <w:szCs w:val="20"/>
    </w:rPr>
  </w:style>
  <w:style w:type="character" w:styleId="aff6">
    <w:name w:val="Emphasis"/>
    <w:uiPriority w:val="20"/>
    <w:qFormat/>
    <w:rsid w:val="00DF613A"/>
    <w:rPr>
      <w:rFonts w:ascii="Times New Roman" w:hAnsi="Times New Roman"/>
      <w:iCs/>
      <w:sz w:val="28"/>
    </w:rPr>
  </w:style>
  <w:style w:type="paragraph" w:customStyle="1" w:styleId="xl31">
    <w:name w:val="xl31"/>
    <w:basedOn w:val="a"/>
    <w:rsid w:val="00DF613A"/>
    <w:pPr>
      <w:spacing w:before="100" w:beforeAutospacing="1" w:after="100" w:afterAutospacing="1"/>
      <w:jc w:val="both"/>
      <w:textAlignment w:val="center"/>
    </w:pPr>
    <w:rPr>
      <w:rFonts w:ascii="Times New Roman CYR" w:eastAsia="Arial Unicode MS" w:hAnsi="Times New Roman CYR" w:cs="Arial Unicode MS"/>
    </w:rPr>
  </w:style>
  <w:style w:type="paragraph" w:styleId="HTML0">
    <w:name w:val="HTML Preformatted"/>
    <w:basedOn w:val="a"/>
    <w:link w:val="HTML1"/>
    <w:uiPriority w:val="99"/>
    <w:unhideWhenUsed/>
    <w:rsid w:val="00DF6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rsid w:val="00DF613A"/>
    <w:rPr>
      <w:rFonts w:ascii="Courier New" w:hAnsi="Courier New" w:cs="Courier New"/>
    </w:rPr>
  </w:style>
  <w:style w:type="character" w:customStyle="1" w:styleId="FontStyle73">
    <w:name w:val="Font Style73"/>
    <w:uiPriority w:val="99"/>
    <w:rsid w:val="00DF613A"/>
    <w:rPr>
      <w:rFonts w:ascii="Times New Roman" w:hAnsi="Times New Roman"/>
      <w:b/>
      <w:sz w:val="26"/>
    </w:rPr>
  </w:style>
  <w:style w:type="paragraph" w:customStyle="1" w:styleId="s16">
    <w:name w:val="s_16"/>
    <w:basedOn w:val="a"/>
    <w:rsid w:val="00DF613A"/>
    <w:pPr>
      <w:spacing w:before="100" w:beforeAutospacing="1" w:after="100" w:afterAutospacing="1"/>
    </w:pPr>
  </w:style>
  <w:style w:type="paragraph" w:customStyle="1" w:styleId="aj">
    <w:name w:val="_aj"/>
    <w:basedOn w:val="a"/>
    <w:rsid w:val="00DF613A"/>
    <w:pPr>
      <w:spacing w:after="105"/>
    </w:pPr>
  </w:style>
  <w:style w:type="paragraph" w:customStyle="1" w:styleId="2b">
    <w:name w:val="Обычный2"/>
    <w:rsid w:val="00DF613A"/>
    <w:pPr>
      <w:widowControl w:val="0"/>
      <w:spacing w:line="300" w:lineRule="auto"/>
      <w:ind w:firstLine="700"/>
      <w:jc w:val="both"/>
    </w:pPr>
    <w:rPr>
      <w:snapToGrid w:val="0"/>
      <w:sz w:val="22"/>
    </w:rPr>
  </w:style>
  <w:style w:type="character" w:customStyle="1" w:styleId="dd-postheadericon">
    <w:name w:val="dd-postheadericon"/>
    <w:rsid w:val="00DF613A"/>
  </w:style>
  <w:style w:type="character" w:customStyle="1" w:styleId="textcopy1">
    <w:name w:val="textcopy1"/>
    <w:rsid w:val="00DF613A"/>
    <w:rPr>
      <w:rFonts w:ascii="Arial CYR" w:hAnsi="Arial CYR" w:cs="Arial CYR" w:hint="default"/>
      <w:color w:val="000000"/>
      <w:sz w:val="18"/>
      <w:szCs w:val="18"/>
    </w:rPr>
  </w:style>
  <w:style w:type="paragraph" w:customStyle="1" w:styleId="Report">
    <w:name w:val="Report"/>
    <w:basedOn w:val="a"/>
    <w:rsid w:val="00DF613A"/>
    <w:pPr>
      <w:spacing w:line="360" w:lineRule="auto"/>
      <w:ind w:firstLine="567"/>
      <w:jc w:val="both"/>
    </w:pPr>
    <w:rPr>
      <w:szCs w:val="20"/>
    </w:rPr>
  </w:style>
  <w:style w:type="paragraph" w:customStyle="1" w:styleId="bodytext">
    <w:name w:val="bodytext"/>
    <w:basedOn w:val="a"/>
    <w:rsid w:val="00DF613A"/>
    <w:pPr>
      <w:spacing w:before="45" w:after="45"/>
    </w:pPr>
  </w:style>
  <w:style w:type="paragraph" w:customStyle="1" w:styleId="a00">
    <w:name w:val="a0"/>
    <w:basedOn w:val="a"/>
    <w:rsid w:val="00DF613A"/>
    <w:pPr>
      <w:spacing w:before="100" w:beforeAutospacing="1" w:after="100" w:afterAutospacing="1"/>
    </w:pPr>
    <w:rPr>
      <w:rFonts w:ascii="Arial" w:hAnsi="Arial" w:cs="Arial"/>
      <w:color w:val="000000"/>
      <w:sz w:val="18"/>
      <w:szCs w:val="18"/>
    </w:rPr>
  </w:style>
  <w:style w:type="paragraph" w:customStyle="1" w:styleId="1">
    <w:name w:val="Стиль1"/>
    <w:basedOn w:val="a9"/>
    <w:link w:val="18"/>
    <w:qFormat/>
    <w:rsid w:val="00DF613A"/>
    <w:pPr>
      <w:numPr>
        <w:ilvl w:val="1"/>
        <w:numId w:val="9"/>
      </w:numPr>
      <w:spacing w:after="0" w:line="360" w:lineRule="auto"/>
      <w:ind w:left="0" w:firstLine="709"/>
      <w:contextualSpacing/>
    </w:pPr>
    <w:rPr>
      <w:rFonts w:ascii="Times New Roman" w:eastAsia="Calibri" w:hAnsi="Times New Roman"/>
      <w:b/>
      <w:sz w:val="28"/>
      <w:szCs w:val="28"/>
      <w:lang w:val="ru-RU"/>
    </w:rPr>
  </w:style>
  <w:style w:type="character" w:customStyle="1" w:styleId="18">
    <w:name w:val="Стиль1 Знак"/>
    <w:link w:val="1"/>
    <w:rsid w:val="00DF613A"/>
    <w:rPr>
      <w:rFonts w:eastAsia="Calibri"/>
      <w:b/>
      <w:sz w:val="28"/>
      <w:szCs w:val="28"/>
      <w:lang w:eastAsia="en-US"/>
    </w:rPr>
  </w:style>
  <w:style w:type="paragraph" w:customStyle="1" w:styleId="CharChar0">
    <w:name w:val="Char Char"/>
    <w:basedOn w:val="a"/>
    <w:rsid w:val="00DF613A"/>
    <w:pPr>
      <w:widowControl w:val="0"/>
      <w:adjustRightInd w:val="0"/>
      <w:spacing w:line="360" w:lineRule="atLeast"/>
      <w:jc w:val="both"/>
      <w:textAlignment w:val="baseline"/>
    </w:pPr>
    <w:rPr>
      <w:rFonts w:ascii="Arial" w:hAnsi="Arial" w:cs="Arial"/>
      <w:sz w:val="22"/>
      <w:szCs w:val="20"/>
      <w:lang w:val="pl-PL" w:eastAsia="pl-PL"/>
    </w:rPr>
  </w:style>
  <w:style w:type="character" w:customStyle="1" w:styleId="37">
    <w:name w:val="Основной текст (3)_"/>
    <w:rsid w:val="00DF613A"/>
    <w:rPr>
      <w:rFonts w:ascii="Times New Roman" w:eastAsia="Times New Roman" w:hAnsi="Times New Roman" w:cs="Times New Roman"/>
      <w:b w:val="0"/>
      <w:bCs w:val="0"/>
      <w:i/>
      <w:iCs/>
      <w:smallCaps w:val="0"/>
      <w:strike w:val="0"/>
      <w:sz w:val="23"/>
      <w:szCs w:val="23"/>
      <w:u w:val="none"/>
    </w:rPr>
  </w:style>
  <w:style w:type="character" w:customStyle="1" w:styleId="38">
    <w:name w:val="Основной текст (3)"/>
    <w:rsid w:val="00DF613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2">
    <w:name w:val="Основной текст (4)_"/>
    <w:link w:val="43"/>
    <w:rsid w:val="00DF613A"/>
    <w:rPr>
      <w:sz w:val="19"/>
      <w:szCs w:val="19"/>
      <w:shd w:val="clear" w:color="auto" w:fill="FFFFFF"/>
    </w:rPr>
  </w:style>
  <w:style w:type="paragraph" w:customStyle="1" w:styleId="43">
    <w:name w:val="Основной текст (4)"/>
    <w:basedOn w:val="a"/>
    <w:link w:val="42"/>
    <w:rsid w:val="00DF613A"/>
    <w:pPr>
      <w:widowControl w:val="0"/>
      <w:shd w:val="clear" w:color="auto" w:fill="FFFFFF"/>
      <w:spacing w:before="60" w:line="0" w:lineRule="atLeast"/>
    </w:pPr>
    <w:rPr>
      <w:sz w:val="19"/>
      <w:szCs w:val="19"/>
    </w:rPr>
  </w:style>
  <w:style w:type="paragraph" w:customStyle="1" w:styleId="aff7">
    <w:name w:val="Знак"/>
    <w:basedOn w:val="a"/>
    <w:rsid w:val="00DF613A"/>
    <w:rPr>
      <w:rFonts w:ascii="Verdana" w:hAnsi="Verdana" w:cs="Verdana"/>
      <w:sz w:val="20"/>
      <w:szCs w:val="20"/>
      <w:lang w:val="en-US" w:eastAsia="en-US"/>
    </w:rPr>
  </w:style>
  <w:style w:type="paragraph" w:styleId="aff8">
    <w:name w:val="TOC Heading"/>
    <w:basedOn w:val="10"/>
    <w:next w:val="a"/>
    <w:uiPriority w:val="39"/>
    <w:unhideWhenUsed/>
    <w:qFormat/>
    <w:rsid w:val="00DF613A"/>
    <w:pPr>
      <w:numPr>
        <w:numId w:val="0"/>
      </w:numPr>
      <w:spacing w:before="240" w:after="0" w:line="259" w:lineRule="auto"/>
      <w:jc w:val="left"/>
      <w:outlineLvl w:val="9"/>
    </w:pPr>
    <w:rPr>
      <w:rFonts w:ascii="Calibri Light" w:hAnsi="Calibri Light"/>
      <w:b w:val="0"/>
      <w:color w:val="2E74B5"/>
      <w:lang w:eastAsia="ru-RU"/>
    </w:rPr>
  </w:style>
  <w:style w:type="paragraph" w:styleId="19">
    <w:name w:val="toc 1"/>
    <w:basedOn w:val="a"/>
    <w:next w:val="a"/>
    <w:autoRedefine/>
    <w:uiPriority w:val="39"/>
    <w:unhideWhenUsed/>
    <w:rsid w:val="00DF613A"/>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DF613A"/>
    <w:pPr>
      <w:spacing w:after="100" w:line="259" w:lineRule="auto"/>
      <w:ind w:left="220"/>
    </w:pPr>
    <w:rPr>
      <w:rFonts w:ascii="Calibri" w:eastAsia="Calibri" w:hAnsi="Calibri"/>
      <w:sz w:val="22"/>
      <w:szCs w:val="22"/>
      <w:lang w:eastAsia="en-US"/>
    </w:rPr>
  </w:style>
  <w:style w:type="paragraph" w:styleId="39">
    <w:name w:val="toc 3"/>
    <w:basedOn w:val="a"/>
    <w:next w:val="a"/>
    <w:autoRedefine/>
    <w:uiPriority w:val="39"/>
    <w:unhideWhenUsed/>
    <w:rsid w:val="00DF613A"/>
    <w:pPr>
      <w:spacing w:after="100" w:line="259" w:lineRule="auto"/>
      <w:ind w:left="440"/>
    </w:pPr>
    <w:rPr>
      <w:rFonts w:ascii="Calibri" w:eastAsia="Calibri" w:hAnsi="Calibri"/>
      <w:sz w:val="22"/>
      <w:szCs w:val="22"/>
      <w:lang w:eastAsia="en-US"/>
    </w:rPr>
  </w:style>
  <w:style w:type="character" w:styleId="aff9">
    <w:name w:val="annotation reference"/>
    <w:uiPriority w:val="99"/>
    <w:unhideWhenUsed/>
    <w:rsid w:val="00DF613A"/>
    <w:rPr>
      <w:sz w:val="16"/>
      <w:szCs w:val="16"/>
    </w:rPr>
  </w:style>
  <w:style w:type="paragraph" w:styleId="affa">
    <w:name w:val="annotation text"/>
    <w:basedOn w:val="a"/>
    <w:link w:val="affb"/>
    <w:uiPriority w:val="99"/>
    <w:unhideWhenUsed/>
    <w:rsid w:val="00DF613A"/>
    <w:pPr>
      <w:spacing w:after="160"/>
    </w:pPr>
    <w:rPr>
      <w:rFonts w:ascii="Calibri" w:eastAsia="Calibri" w:hAnsi="Calibri"/>
      <w:sz w:val="20"/>
      <w:szCs w:val="20"/>
      <w:lang w:eastAsia="en-US"/>
    </w:rPr>
  </w:style>
  <w:style w:type="character" w:customStyle="1" w:styleId="affb">
    <w:name w:val="Текст примечания Знак"/>
    <w:link w:val="affa"/>
    <w:uiPriority w:val="99"/>
    <w:rsid w:val="00DF613A"/>
    <w:rPr>
      <w:rFonts w:ascii="Calibri" w:eastAsia="Calibri" w:hAnsi="Calibri"/>
      <w:lang w:eastAsia="en-US"/>
    </w:rPr>
  </w:style>
  <w:style w:type="paragraph" w:styleId="affc">
    <w:name w:val="annotation subject"/>
    <w:basedOn w:val="affa"/>
    <w:next w:val="affa"/>
    <w:link w:val="affd"/>
    <w:uiPriority w:val="99"/>
    <w:unhideWhenUsed/>
    <w:rsid w:val="00DF613A"/>
    <w:rPr>
      <w:b/>
      <w:bCs/>
    </w:rPr>
  </w:style>
  <w:style w:type="character" w:customStyle="1" w:styleId="affd">
    <w:name w:val="Тема примечания Знак"/>
    <w:link w:val="affc"/>
    <w:uiPriority w:val="99"/>
    <w:rsid w:val="00DF613A"/>
    <w:rPr>
      <w:rFonts w:ascii="Calibri" w:eastAsia="Calibri" w:hAnsi="Calibri"/>
      <w:b/>
      <w:bCs/>
      <w:lang w:eastAsia="en-US"/>
    </w:rPr>
  </w:style>
  <w:style w:type="character" w:styleId="affe">
    <w:name w:val="FollowedHyperlink"/>
    <w:uiPriority w:val="99"/>
    <w:unhideWhenUsed/>
    <w:rsid w:val="00DF613A"/>
    <w:rPr>
      <w:color w:val="954F72"/>
      <w:u w:val="single"/>
    </w:rPr>
  </w:style>
  <w:style w:type="paragraph" w:customStyle="1" w:styleId="msonormal0">
    <w:name w:val="msonormal"/>
    <w:basedOn w:val="a"/>
    <w:rsid w:val="00DF613A"/>
    <w:pPr>
      <w:spacing w:before="100" w:beforeAutospacing="1" w:after="100" w:afterAutospacing="1"/>
    </w:pPr>
  </w:style>
  <w:style w:type="paragraph" w:customStyle="1" w:styleId="xl63">
    <w:name w:val="xl63"/>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64">
    <w:name w:val="xl64"/>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65">
    <w:name w:val="xl65"/>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20"/>
      <w:szCs w:val="20"/>
    </w:rPr>
  </w:style>
  <w:style w:type="paragraph" w:customStyle="1" w:styleId="xl66">
    <w:name w:val="xl66"/>
    <w:basedOn w:val="a"/>
    <w:rsid w:val="00DF613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7">
    <w:name w:val="xl67"/>
    <w:basedOn w:val="a"/>
    <w:rsid w:val="00DF613A"/>
    <w:pPr>
      <w:pBdr>
        <w:top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8">
    <w:name w:val="xl68"/>
    <w:basedOn w:val="a"/>
    <w:rsid w:val="00DF613A"/>
    <w:pPr>
      <w:pBdr>
        <w:top w:val="single" w:sz="4" w:space="0" w:color="auto"/>
        <w:left w:val="single" w:sz="4" w:space="0" w:color="auto"/>
        <w:right w:val="single" w:sz="4" w:space="0" w:color="auto"/>
      </w:pBdr>
      <w:shd w:val="clear" w:color="000000" w:fill="FFFFFF"/>
      <w:spacing w:before="100" w:beforeAutospacing="1" w:after="100" w:afterAutospacing="1"/>
      <w:jc w:val="both"/>
    </w:pPr>
    <w:rPr>
      <w:sz w:val="20"/>
      <w:szCs w:val="20"/>
    </w:rPr>
  </w:style>
  <w:style w:type="paragraph" w:customStyle="1" w:styleId="xl69">
    <w:name w:val="xl69"/>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0">
    <w:name w:val="xl70"/>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1">
    <w:name w:val="xl71"/>
    <w:basedOn w:val="a"/>
    <w:rsid w:val="00DF613A"/>
    <w:pPr>
      <w:pBdr>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2">
    <w:name w:val="xl72"/>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20"/>
      <w:szCs w:val="20"/>
    </w:rPr>
  </w:style>
  <w:style w:type="paragraph" w:customStyle="1" w:styleId="xl73">
    <w:name w:val="xl73"/>
    <w:basedOn w:val="a"/>
    <w:rsid w:val="00DF613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4">
    <w:name w:val="xl74"/>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5">
    <w:name w:val="xl75"/>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6">
    <w:name w:val="xl76"/>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77">
    <w:name w:val="xl77"/>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sz w:val="20"/>
      <w:szCs w:val="20"/>
    </w:rPr>
  </w:style>
  <w:style w:type="paragraph" w:customStyle="1" w:styleId="xl78">
    <w:name w:val="xl78"/>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20"/>
      <w:szCs w:val="20"/>
    </w:rPr>
  </w:style>
  <w:style w:type="paragraph" w:customStyle="1" w:styleId="xl79">
    <w:name w:val="xl79"/>
    <w:basedOn w:val="a"/>
    <w:rsid w:val="00DF613A"/>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20"/>
      <w:szCs w:val="20"/>
    </w:rPr>
  </w:style>
  <w:style w:type="paragraph" w:customStyle="1" w:styleId="xl80">
    <w:name w:val="xl80"/>
    <w:basedOn w:val="a"/>
    <w:rsid w:val="00DF613A"/>
    <w:pPr>
      <w:pBdr>
        <w:top w:val="single" w:sz="4" w:space="0" w:color="auto"/>
        <w:bottom w:val="single" w:sz="4" w:space="0" w:color="auto"/>
        <w:right w:val="single" w:sz="4" w:space="0" w:color="auto"/>
      </w:pBdr>
      <w:shd w:val="clear" w:color="000000" w:fill="C6E0B4"/>
      <w:spacing w:before="100" w:beforeAutospacing="1" w:after="100" w:afterAutospacing="1"/>
      <w:jc w:val="center"/>
    </w:pPr>
    <w:rPr>
      <w:sz w:val="20"/>
      <w:szCs w:val="20"/>
    </w:rPr>
  </w:style>
  <w:style w:type="paragraph" w:customStyle="1" w:styleId="xl81">
    <w:name w:val="xl81"/>
    <w:basedOn w:val="a"/>
    <w:rsid w:val="00DF613A"/>
    <w:pPr>
      <w:pBdr>
        <w:top w:val="single" w:sz="4" w:space="0" w:color="auto"/>
        <w:bottom w:val="single" w:sz="4" w:space="0" w:color="auto"/>
        <w:right w:val="single" w:sz="4" w:space="0" w:color="auto"/>
      </w:pBdr>
      <w:shd w:val="clear" w:color="000000" w:fill="C6E0B4"/>
      <w:spacing w:before="100" w:beforeAutospacing="1" w:after="100" w:afterAutospacing="1"/>
      <w:jc w:val="center"/>
    </w:pPr>
    <w:rPr>
      <w:b/>
      <w:bCs/>
      <w:sz w:val="20"/>
      <w:szCs w:val="20"/>
    </w:rPr>
  </w:style>
  <w:style w:type="paragraph" w:customStyle="1" w:styleId="xl82">
    <w:name w:val="xl82"/>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pPr>
    <w:rPr>
      <w:sz w:val="20"/>
      <w:szCs w:val="20"/>
    </w:rPr>
  </w:style>
  <w:style w:type="paragraph" w:customStyle="1" w:styleId="xl83">
    <w:name w:val="xl83"/>
    <w:basedOn w:val="a"/>
    <w:rsid w:val="00DF613A"/>
    <w:pPr>
      <w:pBdr>
        <w:left w:val="single" w:sz="4" w:space="0" w:color="auto"/>
        <w:bottom w:val="single" w:sz="4" w:space="0" w:color="auto"/>
        <w:right w:val="single" w:sz="4" w:space="0" w:color="auto"/>
      </w:pBdr>
      <w:shd w:val="clear" w:color="000000" w:fill="C6E0B4"/>
      <w:spacing w:before="100" w:beforeAutospacing="1" w:after="100" w:afterAutospacing="1"/>
      <w:jc w:val="both"/>
    </w:pPr>
    <w:rPr>
      <w:sz w:val="20"/>
      <w:szCs w:val="20"/>
    </w:rPr>
  </w:style>
  <w:style w:type="paragraph" w:customStyle="1" w:styleId="xl84">
    <w:name w:val="xl84"/>
    <w:basedOn w:val="a"/>
    <w:rsid w:val="00DF613A"/>
    <w:pPr>
      <w:shd w:val="clear" w:color="000000" w:fill="C6E0B4"/>
      <w:spacing w:before="100" w:beforeAutospacing="1" w:after="100" w:afterAutospacing="1"/>
      <w:jc w:val="both"/>
    </w:pPr>
    <w:rPr>
      <w:b/>
      <w:bCs/>
      <w:sz w:val="20"/>
      <w:szCs w:val="20"/>
    </w:rPr>
  </w:style>
  <w:style w:type="paragraph" w:customStyle="1" w:styleId="xl85">
    <w:name w:val="xl85"/>
    <w:basedOn w:val="a"/>
    <w:rsid w:val="00DF613A"/>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b/>
      <w:bCs/>
      <w:sz w:val="20"/>
      <w:szCs w:val="20"/>
    </w:rPr>
  </w:style>
  <w:style w:type="paragraph" w:customStyle="1" w:styleId="xl86">
    <w:name w:val="xl86"/>
    <w:basedOn w:val="a"/>
    <w:rsid w:val="00DF613A"/>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20"/>
      <w:szCs w:val="20"/>
    </w:rPr>
  </w:style>
  <w:style w:type="paragraph" w:customStyle="1" w:styleId="xl87">
    <w:name w:val="xl87"/>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pPr>
    <w:rPr>
      <w:b/>
      <w:bCs/>
      <w:sz w:val="20"/>
      <w:szCs w:val="20"/>
    </w:rPr>
  </w:style>
  <w:style w:type="paragraph" w:customStyle="1" w:styleId="xl88">
    <w:name w:val="xl88"/>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b/>
      <w:bCs/>
      <w:sz w:val="20"/>
      <w:szCs w:val="20"/>
    </w:rPr>
  </w:style>
  <w:style w:type="paragraph" w:customStyle="1" w:styleId="xl89">
    <w:name w:val="xl89"/>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sz w:val="20"/>
      <w:szCs w:val="20"/>
    </w:rPr>
  </w:style>
  <w:style w:type="paragraph" w:customStyle="1" w:styleId="xl90">
    <w:name w:val="xl90"/>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20"/>
      <w:szCs w:val="20"/>
    </w:rPr>
  </w:style>
  <w:style w:type="paragraph" w:customStyle="1" w:styleId="xl91">
    <w:name w:val="xl91"/>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92">
    <w:name w:val="xl92"/>
    <w:basedOn w:val="a"/>
    <w:rsid w:val="00DF613A"/>
    <w:pPr>
      <w:pBdr>
        <w:left w:val="single" w:sz="4" w:space="0" w:color="auto"/>
        <w:bottom w:val="single" w:sz="4" w:space="0" w:color="auto"/>
      </w:pBdr>
      <w:shd w:val="clear" w:color="000000" w:fill="C6E0B4"/>
      <w:spacing w:before="100" w:beforeAutospacing="1" w:after="100" w:afterAutospacing="1"/>
      <w:jc w:val="center"/>
      <w:textAlignment w:val="center"/>
    </w:pPr>
    <w:rPr>
      <w:b/>
      <w:bCs/>
      <w:sz w:val="20"/>
      <w:szCs w:val="20"/>
    </w:rPr>
  </w:style>
  <w:style w:type="paragraph" w:customStyle="1" w:styleId="xl93">
    <w:name w:val="xl93"/>
    <w:basedOn w:val="a"/>
    <w:rsid w:val="00DF613A"/>
    <w:pPr>
      <w:pBdr>
        <w:bottom w:val="single" w:sz="4" w:space="0" w:color="auto"/>
        <w:right w:val="single" w:sz="4" w:space="0" w:color="auto"/>
      </w:pBdr>
      <w:shd w:val="clear" w:color="000000" w:fill="C6E0B4"/>
      <w:spacing w:before="100" w:beforeAutospacing="1" w:after="100" w:afterAutospacing="1"/>
      <w:jc w:val="center"/>
    </w:pPr>
    <w:rPr>
      <w:b/>
      <w:bCs/>
      <w:sz w:val="20"/>
      <w:szCs w:val="20"/>
    </w:rPr>
  </w:style>
  <w:style w:type="paragraph" w:customStyle="1" w:styleId="xl94">
    <w:name w:val="xl94"/>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95">
    <w:name w:val="xl95"/>
    <w:basedOn w:val="a"/>
    <w:rsid w:val="00DF61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6">
    <w:name w:val="xl96"/>
    <w:basedOn w:val="a"/>
    <w:rsid w:val="00DF613A"/>
    <w:pPr>
      <w:spacing w:before="100" w:beforeAutospacing="1" w:after="100" w:afterAutospacing="1"/>
    </w:pPr>
  </w:style>
  <w:style w:type="paragraph" w:customStyle="1" w:styleId="xl97">
    <w:name w:val="xl97"/>
    <w:basedOn w:val="a"/>
    <w:rsid w:val="00DF613A"/>
    <w:pPr>
      <w:spacing w:before="100" w:beforeAutospacing="1" w:after="100" w:afterAutospacing="1"/>
    </w:pPr>
    <w:rPr>
      <w:sz w:val="20"/>
      <w:szCs w:val="20"/>
    </w:rPr>
  </w:style>
  <w:style w:type="paragraph" w:customStyle="1" w:styleId="xl98">
    <w:name w:val="xl98"/>
    <w:basedOn w:val="a"/>
    <w:rsid w:val="00DF613A"/>
    <w:pPr>
      <w:shd w:val="clear" w:color="000000" w:fill="FFFFFF"/>
      <w:spacing w:before="100" w:beforeAutospacing="1" w:after="100" w:afterAutospacing="1"/>
    </w:pPr>
  </w:style>
  <w:style w:type="paragraph" w:customStyle="1" w:styleId="xl99">
    <w:name w:val="xl99"/>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DF613A"/>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1">
    <w:name w:val="xl101"/>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2">
    <w:name w:val="xl102"/>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3">
    <w:name w:val="xl103"/>
    <w:basedOn w:val="a"/>
    <w:rsid w:val="00DF613A"/>
    <w:pPr>
      <w:pBdr>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04">
    <w:name w:val="xl104"/>
    <w:basedOn w:val="a"/>
    <w:rsid w:val="00DF61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
    <w:name w:val="xl105"/>
    <w:basedOn w:val="a"/>
    <w:rsid w:val="00DF61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6">
    <w:name w:val="xl106"/>
    <w:basedOn w:val="a"/>
    <w:rsid w:val="00DF61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7">
    <w:name w:val="xl107"/>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108">
    <w:name w:val="xl108"/>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
    <w:name w:val="xl109"/>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0">
    <w:name w:val="xl110"/>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
    <w:name w:val="xl112"/>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113">
    <w:name w:val="xl113"/>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20"/>
      <w:szCs w:val="20"/>
    </w:rPr>
  </w:style>
  <w:style w:type="paragraph" w:customStyle="1" w:styleId="xl114">
    <w:name w:val="xl114"/>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115">
    <w:name w:val="xl115"/>
    <w:basedOn w:val="a"/>
    <w:rsid w:val="00DF613A"/>
    <w:pPr>
      <w:pBdr>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7">
    <w:name w:val="xl117"/>
    <w:basedOn w:val="a"/>
    <w:rsid w:val="00DF613A"/>
    <w:pPr>
      <w:pBdr>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118">
    <w:name w:val="xl118"/>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9">
    <w:name w:val="xl119"/>
    <w:basedOn w:val="a"/>
    <w:rsid w:val="00DF613A"/>
    <w:pPr>
      <w:pBdr>
        <w:top w:val="single" w:sz="4" w:space="0" w:color="auto"/>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20">
    <w:name w:val="xl120"/>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21">
    <w:name w:val="xl121"/>
    <w:basedOn w:val="a"/>
    <w:rsid w:val="00DF613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22">
    <w:name w:val="xl122"/>
    <w:basedOn w:val="a"/>
    <w:rsid w:val="00DF613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DF613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DF613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4">
    <w:name w:val="xl134"/>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5">
    <w:name w:val="xl135"/>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37">
    <w:name w:val="xl137"/>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38">
    <w:name w:val="xl138"/>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DF613A"/>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1">
    <w:name w:val="xl141"/>
    <w:basedOn w:val="a"/>
    <w:rsid w:val="00DF61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3">
    <w:name w:val="xl143"/>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4">
    <w:name w:val="xl144"/>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5">
    <w:name w:val="xl145"/>
    <w:basedOn w:val="a"/>
    <w:rsid w:val="00DF613A"/>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6">
    <w:name w:val="xl146"/>
    <w:basedOn w:val="a"/>
    <w:rsid w:val="00DF613A"/>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7">
    <w:name w:val="xl147"/>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20"/>
      <w:szCs w:val="20"/>
    </w:rPr>
  </w:style>
  <w:style w:type="paragraph" w:customStyle="1" w:styleId="xl148">
    <w:name w:val="xl148"/>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49">
    <w:name w:val="xl149"/>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0">
    <w:name w:val="xl150"/>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51">
    <w:name w:val="xl151"/>
    <w:basedOn w:val="a"/>
    <w:rsid w:val="00DF613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52">
    <w:name w:val="xl152"/>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3">
    <w:name w:val="xl153"/>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20"/>
      <w:szCs w:val="20"/>
    </w:rPr>
  </w:style>
  <w:style w:type="paragraph" w:customStyle="1" w:styleId="xl154">
    <w:name w:val="xl154"/>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b/>
      <w:bCs/>
    </w:rPr>
  </w:style>
  <w:style w:type="paragraph" w:customStyle="1" w:styleId="xl155">
    <w:name w:val="xl155"/>
    <w:basedOn w:val="a"/>
    <w:rsid w:val="00DF613A"/>
    <w:pPr>
      <w:pBdr>
        <w:top w:val="single" w:sz="4" w:space="0" w:color="auto"/>
        <w:left w:val="single" w:sz="4" w:space="0" w:color="auto"/>
        <w:bottom w:val="single" w:sz="4" w:space="0" w:color="auto"/>
      </w:pBdr>
      <w:shd w:val="clear" w:color="000000" w:fill="C6E0B4"/>
      <w:spacing w:before="100" w:beforeAutospacing="1" w:after="100" w:afterAutospacing="1"/>
      <w:jc w:val="center"/>
    </w:pPr>
    <w:rPr>
      <w:b/>
      <w:bCs/>
    </w:rPr>
  </w:style>
  <w:style w:type="paragraph" w:customStyle="1" w:styleId="xl156">
    <w:name w:val="xl156"/>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b/>
      <w:bCs/>
    </w:rPr>
  </w:style>
  <w:style w:type="paragraph" w:customStyle="1" w:styleId="xl157">
    <w:name w:val="xl157"/>
    <w:basedOn w:val="a"/>
    <w:rsid w:val="00DF613A"/>
    <w:pPr>
      <w:shd w:val="clear" w:color="000000" w:fill="FFFFFF"/>
      <w:spacing w:before="100" w:beforeAutospacing="1" w:after="100" w:afterAutospacing="1"/>
      <w:jc w:val="both"/>
    </w:pPr>
    <w:rPr>
      <w:sz w:val="20"/>
      <w:szCs w:val="20"/>
    </w:rPr>
  </w:style>
  <w:style w:type="paragraph" w:customStyle="1" w:styleId="xl158">
    <w:name w:val="xl158"/>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9">
    <w:name w:val="xl159"/>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160">
    <w:name w:val="xl160"/>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61">
    <w:name w:val="xl161"/>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0"/>
      <w:szCs w:val="20"/>
    </w:rPr>
  </w:style>
  <w:style w:type="paragraph" w:customStyle="1" w:styleId="xl162">
    <w:name w:val="xl162"/>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63">
    <w:name w:val="xl163"/>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164">
    <w:name w:val="xl164"/>
    <w:basedOn w:val="a"/>
    <w:rsid w:val="00DF613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color w:val="FF0000"/>
    </w:rPr>
  </w:style>
  <w:style w:type="paragraph" w:customStyle="1" w:styleId="xl165">
    <w:name w:val="xl165"/>
    <w:basedOn w:val="a"/>
    <w:rsid w:val="00DF613A"/>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166">
    <w:name w:val="xl166"/>
    <w:basedOn w:val="a"/>
    <w:rsid w:val="00DF613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167">
    <w:name w:val="xl167"/>
    <w:basedOn w:val="a"/>
    <w:rsid w:val="00DF613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68">
    <w:name w:val="xl168"/>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DF61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71">
    <w:name w:val="xl171"/>
    <w:basedOn w:val="a"/>
    <w:rsid w:val="00DF613A"/>
    <w:pPr>
      <w:pBdr>
        <w:bottom w:val="single" w:sz="4" w:space="0" w:color="auto"/>
      </w:pBdr>
      <w:spacing w:before="100" w:beforeAutospacing="1" w:after="100" w:afterAutospacing="1"/>
      <w:jc w:val="center"/>
    </w:pPr>
    <w:rPr>
      <w:b/>
      <w:bCs/>
      <w:sz w:val="28"/>
      <w:szCs w:val="28"/>
    </w:rPr>
  </w:style>
  <w:style w:type="paragraph" w:customStyle="1" w:styleId="xl172">
    <w:name w:val="xl172"/>
    <w:basedOn w:val="a"/>
    <w:rsid w:val="00DF6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character" w:customStyle="1" w:styleId="afff">
    <w:name w:val="Цветовое выделение"/>
    <w:uiPriority w:val="99"/>
    <w:rsid w:val="00AF19C5"/>
    <w:rPr>
      <w:b/>
      <w:bCs w:val="0"/>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856">
      <w:bodyDiv w:val="1"/>
      <w:marLeft w:val="0"/>
      <w:marRight w:val="0"/>
      <w:marTop w:val="0"/>
      <w:marBottom w:val="0"/>
      <w:divBdr>
        <w:top w:val="none" w:sz="0" w:space="0" w:color="auto"/>
        <w:left w:val="none" w:sz="0" w:space="0" w:color="auto"/>
        <w:bottom w:val="none" w:sz="0" w:space="0" w:color="auto"/>
        <w:right w:val="none" w:sz="0" w:space="0" w:color="auto"/>
      </w:divBdr>
    </w:div>
    <w:div w:id="28117285">
      <w:bodyDiv w:val="1"/>
      <w:marLeft w:val="0"/>
      <w:marRight w:val="0"/>
      <w:marTop w:val="0"/>
      <w:marBottom w:val="0"/>
      <w:divBdr>
        <w:top w:val="none" w:sz="0" w:space="0" w:color="auto"/>
        <w:left w:val="none" w:sz="0" w:space="0" w:color="auto"/>
        <w:bottom w:val="none" w:sz="0" w:space="0" w:color="auto"/>
        <w:right w:val="none" w:sz="0" w:space="0" w:color="auto"/>
      </w:divBdr>
    </w:div>
    <w:div w:id="41491382">
      <w:bodyDiv w:val="1"/>
      <w:marLeft w:val="0"/>
      <w:marRight w:val="0"/>
      <w:marTop w:val="0"/>
      <w:marBottom w:val="0"/>
      <w:divBdr>
        <w:top w:val="none" w:sz="0" w:space="0" w:color="auto"/>
        <w:left w:val="none" w:sz="0" w:space="0" w:color="auto"/>
        <w:bottom w:val="none" w:sz="0" w:space="0" w:color="auto"/>
        <w:right w:val="none" w:sz="0" w:space="0" w:color="auto"/>
      </w:divBdr>
    </w:div>
    <w:div w:id="95754653">
      <w:bodyDiv w:val="1"/>
      <w:marLeft w:val="0"/>
      <w:marRight w:val="0"/>
      <w:marTop w:val="0"/>
      <w:marBottom w:val="0"/>
      <w:divBdr>
        <w:top w:val="none" w:sz="0" w:space="0" w:color="auto"/>
        <w:left w:val="none" w:sz="0" w:space="0" w:color="auto"/>
        <w:bottom w:val="none" w:sz="0" w:space="0" w:color="auto"/>
        <w:right w:val="none" w:sz="0" w:space="0" w:color="auto"/>
      </w:divBdr>
    </w:div>
    <w:div w:id="118844477">
      <w:bodyDiv w:val="1"/>
      <w:marLeft w:val="0"/>
      <w:marRight w:val="0"/>
      <w:marTop w:val="0"/>
      <w:marBottom w:val="0"/>
      <w:divBdr>
        <w:top w:val="none" w:sz="0" w:space="0" w:color="auto"/>
        <w:left w:val="none" w:sz="0" w:space="0" w:color="auto"/>
        <w:bottom w:val="none" w:sz="0" w:space="0" w:color="auto"/>
        <w:right w:val="none" w:sz="0" w:space="0" w:color="auto"/>
      </w:divBdr>
    </w:div>
    <w:div w:id="121316430">
      <w:bodyDiv w:val="1"/>
      <w:marLeft w:val="0"/>
      <w:marRight w:val="0"/>
      <w:marTop w:val="0"/>
      <w:marBottom w:val="0"/>
      <w:divBdr>
        <w:top w:val="none" w:sz="0" w:space="0" w:color="auto"/>
        <w:left w:val="none" w:sz="0" w:space="0" w:color="auto"/>
        <w:bottom w:val="none" w:sz="0" w:space="0" w:color="auto"/>
        <w:right w:val="none" w:sz="0" w:space="0" w:color="auto"/>
      </w:divBdr>
    </w:div>
    <w:div w:id="127088472">
      <w:bodyDiv w:val="1"/>
      <w:marLeft w:val="0"/>
      <w:marRight w:val="0"/>
      <w:marTop w:val="0"/>
      <w:marBottom w:val="0"/>
      <w:divBdr>
        <w:top w:val="none" w:sz="0" w:space="0" w:color="auto"/>
        <w:left w:val="none" w:sz="0" w:space="0" w:color="auto"/>
        <w:bottom w:val="none" w:sz="0" w:space="0" w:color="auto"/>
        <w:right w:val="none" w:sz="0" w:space="0" w:color="auto"/>
      </w:divBdr>
    </w:div>
    <w:div w:id="128519618">
      <w:bodyDiv w:val="1"/>
      <w:marLeft w:val="0"/>
      <w:marRight w:val="0"/>
      <w:marTop w:val="0"/>
      <w:marBottom w:val="0"/>
      <w:divBdr>
        <w:top w:val="none" w:sz="0" w:space="0" w:color="auto"/>
        <w:left w:val="none" w:sz="0" w:space="0" w:color="auto"/>
        <w:bottom w:val="none" w:sz="0" w:space="0" w:color="auto"/>
        <w:right w:val="none" w:sz="0" w:space="0" w:color="auto"/>
      </w:divBdr>
    </w:div>
    <w:div w:id="158084798">
      <w:bodyDiv w:val="1"/>
      <w:marLeft w:val="0"/>
      <w:marRight w:val="0"/>
      <w:marTop w:val="0"/>
      <w:marBottom w:val="0"/>
      <w:divBdr>
        <w:top w:val="none" w:sz="0" w:space="0" w:color="auto"/>
        <w:left w:val="none" w:sz="0" w:space="0" w:color="auto"/>
        <w:bottom w:val="none" w:sz="0" w:space="0" w:color="auto"/>
        <w:right w:val="none" w:sz="0" w:space="0" w:color="auto"/>
      </w:divBdr>
    </w:div>
    <w:div w:id="166944454">
      <w:bodyDiv w:val="1"/>
      <w:marLeft w:val="0"/>
      <w:marRight w:val="0"/>
      <w:marTop w:val="0"/>
      <w:marBottom w:val="0"/>
      <w:divBdr>
        <w:top w:val="none" w:sz="0" w:space="0" w:color="auto"/>
        <w:left w:val="none" w:sz="0" w:space="0" w:color="auto"/>
        <w:bottom w:val="none" w:sz="0" w:space="0" w:color="auto"/>
        <w:right w:val="none" w:sz="0" w:space="0" w:color="auto"/>
      </w:divBdr>
    </w:div>
    <w:div w:id="169493375">
      <w:bodyDiv w:val="1"/>
      <w:marLeft w:val="0"/>
      <w:marRight w:val="0"/>
      <w:marTop w:val="0"/>
      <w:marBottom w:val="0"/>
      <w:divBdr>
        <w:top w:val="none" w:sz="0" w:space="0" w:color="auto"/>
        <w:left w:val="none" w:sz="0" w:space="0" w:color="auto"/>
        <w:bottom w:val="none" w:sz="0" w:space="0" w:color="auto"/>
        <w:right w:val="none" w:sz="0" w:space="0" w:color="auto"/>
      </w:divBdr>
    </w:div>
    <w:div w:id="174541850">
      <w:bodyDiv w:val="1"/>
      <w:marLeft w:val="0"/>
      <w:marRight w:val="0"/>
      <w:marTop w:val="0"/>
      <w:marBottom w:val="0"/>
      <w:divBdr>
        <w:top w:val="none" w:sz="0" w:space="0" w:color="auto"/>
        <w:left w:val="none" w:sz="0" w:space="0" w:color="auto"/>
        <w:bottom w:val="none" w:sz="0" w:space="0" w:color="auto"/>
        <w:right w:val="none" w:sz="0" w:space="0" w:color="auto"/>
      </w:divBdr>
    </w:div>
    <w:div w:id="182089390">
      <w:bodyDiv w:val="1"/>
      <w:marLeft w:val="0"/>
      <w:marRight w:val="0"/>
      <w:marTop w:val="0"/>
      <w:marBottom w:val="0"/>
      <w:divBdr>
        <w:top w:val="none" w:sz="0" w:space="0" w:color="auto"/>
        <w:left w:val="none" w:sz="0" w:space="0" w:color="auto"/>
        <w:bottom w:val="none" w:sz="0" w:space="0" w:color="auto"/>
        <w:right w:val="none" w:sz="0" w:space="0" w:color="auto"/>
      </w:divBdr>
    </w:div>
    <w:div w:id="183448296">
      <w:bodyDiv w:val="1"/>
      <w:marLeft w:val="0"/>
      <w:marRight w:val="0"/>
      <w:marTop w:val="0"/>
      <w:marBottom w:val="0"/>
      <w:divBdr>
        <w:top w:val="none" w:sz="0" w:space="0" w:color="auto"/>
        <w:left w:val="none" w:sz="0" w:space="0" w:color="auto"/>
        <w:bottom w:val="none" w:sz="0" w:space="0" w:color="auto"/>
        <w:right w:val="none" w:sz="0" w:space="0" w:color="auto"/>
      </w:divBdr>
    </w:div>
    <w:div w:id="188564745">
      <w:bodyDiv w:val="1"/>
      <w:marLeft w:val="0"/>
      <w:marRight w:val="0"/>
      <w:marTop w:val="0"/>
      <w:marBottom w:val="0"/>
      <w:divBdr>
        <w:top w:val="none" w:sz="0" w:space="0" w:color="auto"/>
        <w:left w:val="none" w:sz="0" w:space="0" w:color="auto"/>
        <w:bottom w:val="none" w:sz="0" w:space="0" w:color="auto"/>
        <w:right w:val="none" w:sz="0" w:space="0" w:color="auto"/>
      </w:divBdr>
    </w:div>
    <w:div w:id="195779141">
      <w:bodyDiv w:val="1"/>
      <w:marLeft w:val="0"/>
      <w:marRight w:val="0"/>
      <w:marTop w:val="0"/>
      <w:marBottom w:val="0"/>
      <w:divBdr>
        <w:top w:val="none" w:sz="0" w:space="0" w:color="auto"/>
        <w:left w:val="none" w:sz="0" w:space="0" w:color="auto"/>
        <w:bottom w:val="none" w:sz="0" w:space="0" w:color="auto"/>
        <w:right w:val="none" w:sz="0" w:space="0" w:color="auto"/>
      </w:divBdr>
    </w:div>
    <w:div w:id="206184046">
      <w:bodyDiv w:val="1"/>
      <w:marLeft w:val="0"/>
      <w:marRight w:val="0"/>
      <w:marTop w:val="0"/>
      <w:marBottom w:val="0"/>
      <w:divBdr>
        <w:top w:val="none" w:sz="0" w:space="0" w:color="auto"/>
        <w:left w:val="none" w:sz="0" w:space="0" w:color="auto"/>
        <w:bottom w:val="none" w:sz="0" w:space="0" w:color="auto"/>
        <w:right w:val="none" w:sz="0" w:space="0" w:color="auto"/>
      </w:divBdr>
    </w:div>
    <w:div w:id="212733785">
      <w:bodyDiv w:val="1"/>
      <w:marLeft w:val="0"/>
      <w:marRight w:val="0"/>
      <w:marTop w:val="0"/>
      <w:marBottom w:val="0"/>
      <w:divBdr>
        <w:top w:val="none" w:sz="0" w:space="0" w:color="auto"/>
        <w:left w:val="none" w:sz="0" w:space="0" w:color="auto"/>
        <w:bottom w:val="none" w:sz="0" w:space="0" w:color="auto"/>
        <w:right w:val="none" w:sz="0" w:space="0" w:color="auto"/>
      </w:divBdr>
    </w:div>
    <w:div w:id="235434211">
      <w:bodyDiv w:val="1"/>
      <w:marLeft w:val="0"/>
      <w:marRight w:val="0"/>
      <w:marTop w:val="0"/>
      <w:marBottom w:val="0"/>
      <w:divBdr>
        <w:top w:val="none" w:sz="0" w:space="0" w:color="auto"/>
        <w:left w:val="none" w:sz="0" w:space="0" w:color="auto"/>
        <w:bottom w:val="none" w:sz="0" w:space="0" w:color="auto"/>
        <w:right w:val="none" w:sz="0" w:space="0" w:color="auto"/>
      </w:divBdr>
    </w:div>
    <w:div w:id="247152116">
      <w:bodyDiv w:val="1"/>
      <w:marLeft w:val="0"/>
      <w:marRight w:val="0"/>
      <w:marTop w:val="0"/>
      <w:marBottom w:val="0"/>
      <w:divBdr>
        <w:top w:val="none" w:sz="0" w:space="0" w:color="auto"/>
        <w:left w:val="none" w:sz="0" w:space="0" w:color="auto"/>
        <w:bottom w:val="none" w:sz="0" w:space="0" w:color="auto"/>
        <w:right w:val="none" w:sz="0" w:space="0" w:color="auto"/>
      </w:divBdr>
    </w:div>
    <w:div w:id="253169559">
      <w:bodyDiv w:val="1"/>
      <w:marLeft w:val="0"/>
      <w:marRight w:val="0"/>
      <w:marTop w:val="0"/>
      <w:marBottom w:val="0"/>
      <w:divBdr>
        <w:top w:val="none" w:sz="0" w:space="0" w:color="auto"/>
        <w:left w:val="none" w:sz="0" w:space="0" w:color="auto"/>
        <w:bottom w:val="none" w:sz="0" w:space="0" w:color="auto"/>
        <w:right w:val="none" w:sz="0" w:space="0" w:color="auto"/>
      </w:divBdr>
    </w:div>
    <w:div w:id="257491077">
      <w:bodyDiv w:val="1"/>
      <w:marLeft w:val="0"/>
      <w:marRight w:val="0"/>
      <w:marTop w:val="0"/>
      <w:marBottom w:val="0"/>
      <w:divBdr>
        <w:top w:val="none" w:sz="0" w:space="0" w:color="auto"/>
        <w:left w:val="none" w:sz="0" w:space="0" w:color="auto"/>
        <w:bottom w:val="none" w:sz="0" w:space="0" w:color="auto"/>
        <w:right w:val="none" w:sz="0" w:space="0" w:color="auto"/>
      </w:divBdr>
      <w:divsChild>
        <w:div w:id="871574568">
          <w:marLeft w:val="0"/>
          <w:marRight w:val="0"/>
          <w:marTop w:val="0"/>
          <w:marBottom w:val="0"/>
          <w:divBdr>
            <w:top w:val="none" w:sz="0" w:space="0" w:color="auto"/>
            <w:left w:val="none" w:sz="0" w:space="0" w:color="auto"/>
            <w:bottom w:val="none" w:sz="0" w:space="0" w:color="auto"/>
            <w:right w:val="none" w:sz="0" w:space="0" w:color="auto"/>
          </w:divBdr>
        </w:div>
      </w:divsChild>
    </w:div>
    <w:div w:id="258342921">
      <w:bodyDiv w:val="1"/>
      <w:marLeft w:val="0"/>
      <w:marRight w:val="0"/>
      <w:marTop w:val="0"/>
      <w:marBottom w:val="0"/>
      <w:divBdr>
        <w:top w:val="none" w:sz="0" w:space="0" w:color="auto"/>
        <w:left w:val="none" w:sz="0" w:space="0" w:color="auto"/>
        <w:bottom w:val="none" w:sz="0" w:space="0" w:color="auto"/>
        <w:right w:val="none" w:sz="0" w:space="0" w:color="auto"/>
      </w:divBdr>
    </w:div>
    <w:div w:id="278881328">
      <w:bodyDiv w:val="1"/>
      <w:marLeft w:val="0"/>
      <w:marRight w:val="0"/>
      <w:marTop w:val="0"/>
      <w:marBottom w:val="0"/>
      <w:divBdr>
        <w:top w:val="none" w:sz="0" w:space="0" w:color="auto"/>
        <w:left w:val="none" w:sz="0" w:space="0" w:color="auto"/>
        <w:bottom w:val="none" w:sz="0" w:space="0" w:color="auto"/>
        <w:right w:val="none" w:sz="0" w:space="0" w:color="auto"/>
      </w:divBdr>
    </w:div>
    <w:div w:id="280843772">
      <w:bodyDiv w:val="1"/>
      <w:marLeft w:val="0"/>
      <w:marRight w:val="0"/>
      <w:marTop w:val="0"/>
      <w:marBottom w:val="0"/>
      <w:divBdr>
        <w:top w:val="none" w:sz="0" w:space="0" w:color="auto"/>
        <w:left w:val="none" w:sz="0" w:space="0" w:color="auto"/>
        <w:bottom w:val="none" w:sz="0" w:space="0" w:color="auto"/>
        <w:right w:val="none" w:sz="0" w:space="0" w:color="auto"/>
      </w:divBdr>
    </w:div>
    <w:div w:id="299310607">
      <w:bodyDiv w:val="1"/>
      <w:marLeft w:val="0"/>
      <w:marRight w:val="0"/>
      <w:marTop w:val="0"/>
      <w:marBottom w:val="0"/>
      <w:divBdr>
        <w:top w:val="none" w:sz="0" w:space="0" w:color="auto"/>
        <w:left w:val="none" w:sz="0" w:space="0" w:color="auto"/>
        <w:bottom w:val="none" w:sz="0" w:space="0" w:color="auto"/>
        <w:right w:val="none" w:sz="0" w:space="0" w:color="auto"/>
      </w:divBdr>
    </w:div>
    <w:div w:id="299463471">
      <w:bodyDiv w:val="1"/>
      <w:marLeft w:val="0"/>
      <w:marRight w:val="0"/>
      <w:marTop w:val="0"/>
      <w:marBottom w:val="0"/>
      <w:divBdr>
        <w:top w:val="none" w:sz="0" w:space="0" w:color="auto"/>
        <w:left w:val="none" w:sz="0" w:space="0" w:color="auto"/>
        <w:bottom w:val="none" w:sz="0" w:space="0" w:color="auto"/>
        <w:right w:val="none" w:sz="0" w:space="0" w:color="auto"/>
      </w:divBdr>
      <w:divsChild>
        <w:div w:id="1694500571">
          <w:marLeft w:val="0"/>
          <w:marRight w:val="0"/>
          <w:marTop w:val="0"/>
          <w:marBottom w:val="0"/>
          <w:divBdr>
            <w:top w:val="none" w:sz="0" w:space="0" w:color="auto"/>
            <w:left w:val="none" w:sz="0" w:space="0" w:color="auto"/>
            <w:bottom w:val="none" w:sz="0" w:space="0" w:color="auto"/>
            <w:right w:val="none" w:sz="0" w:space="0" w:color="auto"/>
          </w:divBdr>
        </w:div>
      </w:divsChild>
    </w:div>
    <w:div w:id="323706780">
      <w:bodyDiv w:val="1"/>
      <w:marLeft w:val="0"/>
      <w:marRight w:val="0"/>
      <w:marTop w:val="0"/>
      <w:marBottom w:val="0"/>
      <w:divBdr>
        <w:top w:val="none" w:sz="0" w:space="0" w:color="auto"/>
        <w:left w:val="none" w:sz="0" w:space="0" w:color="auto"/>
        <w:bottom w:val="none" w:sz="0" w:space="0" w:color="auto"/>
        <w:right w:val="none" w:sz="0" w:space="0" w:color="auto"/>
      </w:divBdr>
    </w:div>
    <w:div w:id="334454227">
      <w:bodyDiv w:val="1"/>
      <w:marLeft w:val="0"/>
      <w:marRight w:val="0"/>
      <w:marTop w:val="0"/>
      <w:marBottom w:val="0"/>
      <w:divBdr>
        <w:top w:val="none" w:sz="0" w:space="0" w:color="auto"/>
        <w:left w:val="none" w:sz="0" w:space="0" w:color="auto"/>
        <w:bottom w:val="none" w:sz="0" w:space="0" w:color="auto"/>
        <w:right w:val="none" w:sz="0" w:space="0" w:color="auto"/>
      </w:divBdr>
    </w:div>
    <w:div w:id="346058569">
      <w:bodyDiv w:val="1"/>
      <w:marLeft w:val="0"/>
      <w:marRight w:val="0"/>
      <w:marTop w:val="0"/>
      <w:marBottom w:val="0"/>
      <w:divBdr>
        <w:top w:val="none" w:sz="0" w:space="0" w:color="auto"/>
        <w:left w:val="none" w:sz="0" w:space="0" w:color="auto"/>
        <w:bottom w:val="none" w:sz="0" w:space="0" w:color="auto"/>
        <w:right w:val="none" w:sz="0" w:space="0" w:color="auto"/>
      </w:divBdr>
    </w:div>
    <w:div w:id="355280029">
      <w:bodyDiv w:val="1"/>
      <w:marLeft w:val="0"/>
      <w:marRight w:val="0"/>
      <w:marTop w:val="0"/>
      <w:marBottom w:val="0"/>
      <w:divBdr>
        <w:top w:val="none" w:sz="0" w:space="0" w:color="auto"/>
        <w:left w:val="none" w:sz="0" w:space="0" w:color="auto"/>
        <w:bottom w:val="none" w:sz="0" w:space="0" w:color="auto"/>
        <w:right w:val="none" w:sz="0" w:space="0" w:color="auto"/>
      </w:divBdr>
    </w:div>
    <w:div w:id="355616580">
      <w:bodyDiv w:val="1"/>
      <w:marLeft w:val="0"/>
      <w:marRight w:val="0"/>
      <w:marTop w:val="0"/>
      <w:marBottom w:val="0"/>
      <w:divBdr>
        <w:top w:val="none" w:sz="0" w:space="0" w:color="auto"/>
        <w:left w:val="none" w:sz="0" w:space="0" w:color="auto"/>
        <w:bottom w:val="none" w:sz="0" w:space="0" w:color="auto"/>
        <w:right w:val="none" w:sz="0" w:space="0" w:color="auto"/>
      </w:divBdr>
      <w:divsChild>
        <w:div w:id="1557935772">
          <w:marLeft w:val="0"/>
          <w:marRight w:val="0"/>
          <w:marTop w:val="0"/>
          <w:marBottom w:val="0"/>
          <w:divBdr>
            <w:top w:val="none" w:sz="0" w:space="0" w:color="auto"/>
            <w:left w:val="none" w:sz="0" w:space="0" w:color="auto"/>
            <w:bottom w:val="none" w:sz="0" w:space="0" w:color="auto"/>
            <w:right w:val="none" w:sz="0" w:space="0" w:color="auto"/>
          </w:divBdr>
          <w:divsChild>
            <w:div w:id="20006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8886">
      <w:bodyDiv w:val="1"/>
      <w:marLeft w:val="0"/>
      <w:marRight w:val="0"/>
      <w:marTop w:val="0"/>
      <w:marBottom w:val="0"/>
      <w:divBdr>
        <w:top w:val="none" w:sz="0" w:space="0" w:color="auto"/>
        <w:left w:val="none" w:sz="0" w:space="0" w:color="auto"/>
        <w:bottom w:val="none" w:sz="0" w:space="0" w:color="auto"/>
        <w:right w:val="none" w:sz="0" w:space="0" w:color="auto"/>
      </w:divBdr>
    </w:div>
    <w:div w:id="385496363">
      <w:bodyDiv w:val="1"/>
      <w:marLeft w:val="0"/>
      <w:marRight w:val="0"/>
      <w:marTop w:val="0"/>
      <w:marBottom w:val="0"/>
      <w:divBdr>
        <w:top w:val="none" w:sz="0" w:space="0" w:color="auto"/>
        <w:left w:val="none" w:sz="0" w:space="0" w:color="auto"/>
        <w:bottom w:val="none" w:sz="0" w:space="0" w:color="auto"/>
        <w:right w:val="none" w:sz="0" w:space="0" w:color="auto"/>
      </w:divBdr>
    </w:div>
    <w:div w:id="386996162">
      <w:bodyDiv w:val="1"/>
      <w:marLeft w:val="0"/>
      <w:marRight w:val="0"/>
      <w:marTop w:val="0"/>
      <w:marBottom w:val="0"/>
      <w:divBdr>
        <w:top w:val="none" w:sz="0" w:space="0" w:color="auto"/>
        <w:left w:val="none" w:sz="0" w:space="0" w:color="auto"/>
        <w:bottom w:val="none" w:sz="0" w:space="0" w:color="auto"/>
        <w:right w:val="none" w:sz="0" w:space="0" w:color="auto"/>
      </w:divBdr>
    </w:div>
    <w:div w:id="410467296">
      <w:bodyDiv w:val="1"/>
      <w:marLeft w:val="0"/>
      <w:marRight w:val="0"/>
      <w:marTop w:val="0"/>
      <w:marBottom w:val="0"/>
      <w:divBdr>
        <w:top w:val="none" w:sz="0" w:space="0" w:color="auto"/>
        <w:left w:val="none" w:sz="0" w:space="0" w:color="auto"/>
        <w:bottom w:val="none" w:sz="0" w:space="0" w:color="auto"/>
        <w:right w:val="none" w:sz="0" w:space="0" w:color="auto"/>
      </w:divBdr>
    </w:div>
    <w:div w:id="411315735">
      <w:bodyDiv w:val="1"/>
      <w:marLeft w:val="0"/>
      <w:marRight w:val="0"/>
      <w:marTop w:val="0"/>
      <w:marBottom w:val="0"/>
      <w:divBdr>
        <w:top w:val="none" w:sz="0" w:space="0" w:color="auto"/>
        <w:left w:val="none" w:sz="0" w:space="0" w:color="auto"/>
        <w:bottom w:val="none" w:sz="0" w:space="0" w:color="auto"/>
        <w:right w:val="none" w:sz="0" w:space="0" w:color="auto"/>
      </w:divBdr>
    </w:div>
    <w:div w:id="417792391">
      <w:bodyDiv w:val="1"/>
      <w:marLeft w:val="0"/>
      <w:marRight w:val="0"/>
      <w:marTop w:val="0"/>
      <w:marBottom w:val="0"/>
      <w:divBdr>
        <w:top w:val="none" w:sz="0" w:space="0" w:color="auto"/>
        <w:left w:val="none" w:sz="0" w:space="0" w:color="auto"/>
        <w:bottom w:val="none" w:sz="0" w:space="0" w:color="auto"/>
        <w:right w:val="none" w:sz="0" w:space="0" w:color="auto"/>
      </w:divBdr>
    </w:div>
    <w:div w:id="419763422">
      <w:bodyDiv w:val="1"/>
      <w:marLeft w:val="0"/>
      <w:marRight w:val="0"/>
      <w:marTop w:val="0"/>
      <w:marBottom w:val="0"/>
      <w:divBdr>
        <w:top w:val="none" w:sz="0" w:space="0" w:color="auto"/>
        <w:left w:val="none" w:sz="0" w:space="0" w:color="auto"/>
        <w:bottom w:val="none" w:sz="0" w:space="0" w:color="auto"/>
        <w:right w:val="none" w:sz="0" w:space="0" w:color="auto"/>
      </w:divBdr>
    </w:div>
    <w:div w:id="427968668">
      <w:bodyDiv w:val="1"/>
      <w:marLeft w:val="0"/>
      <w:marRight w:val="0"/>
      <w:marTop w:val="0"/>
      <w:marBottom w:val="0"/>
      <w:divBdr>
        <w:top w:val="none" w:sz="0" w:space="0" w:color="auto"/>
        <w:left w:val="none" w:sz="0" w:space="0" w:color="auto"/>
        <w:bottom w:val="none" w:sz="0" w:space="0" w:color="auto"/>
        <w:right w:val="none" w:sz="0" w:space="0" w:color="auto"/>
      </w:divBdr>
    </w:div>
    <w:div w:id="452940054">
      <w:bodyDiv w:val="1"/>
      <w:marLeft w:val="0"/>
      <w:marRight w:val="0"/>
      <w:marTop w:val="0"/>
      <w:marBottom w:val="0"/>
      <w:divBdr>
        <w:top w:val="none" w:sz="0" w:space="0" w:color="auto"/>
        <w:left w:val="none" w:sz="0" w:space="0" w:color="auto"/>
        <w:bottom w:val="none" w:sz="0" w:space="0" w:color="auto"/>
        <w:right w:val="none" w:sz="0" w:space="0" w:color="auto"/>
      </w:divBdr>
    </w:div>
    <w:div w:id="464587273">
      <w:bodyDiv w:val="1"/>
      <w:marLeft w:val="0"/>
      <w:marRight w:val="0"/>
      <w:marTop w:val="0"/>
      <w:marBottom w:val="0"/>
      <w:divBdr>
        <w:top w:val="none" w:sz="0" w:space="0" w:color="auto"/>
        <w:left w:val="none" w:sz="0" w:space="0" w:color="auto"/>
        <w:bottom w:val="none" w:sz="0" w:space="0" w:color="auto"/>
        <w:right w:val="none" w:sz="0" w:space="0" w:color="auto"/>
      </w:divBdr>
    </w:div>
    <w:div w:id="464664264">
      <w:bodyDiv w:val="1"/>
      <w:marLeft w:val="0"/>
      <w:marRight w:val="0"/>
      <w:marTop w:val="0"/>
      <w:marBottom w:val="0"/>
      <w:divBdr>
        <w:top w:val="none" w:sz="0" w:space="0" w:color="auto"/>
        <w:left w:val="none" w:sz="0" w:space="0" w:color="auto"/>
        <w:bottom w:val="none" w:sz="0" w:space="0" w:color="auto"/>
        <w:right w:val="none" w:sz="0" w:space="0" w:color="auto"/>
      </w:divBdr>
    </w:div>
    <w:div w:id="485558403">
      <w:bodyDiv w:val="1"/>
      <w:marLeft w:val="0"/>
      <w:marRight w:val="0"/>
      <w:marTop w:val="0"/>
      <w:marBottom w:val="0"/>
      <w:divBdr>
        <w:top w:val="none" w:sz="0" w:space="0" w:color="auto"/>
        <w:left w:val="none" w:sz="0" w:space="0" w:color="auto"/>
        <w:bottom w:val="none" w:sz="0" w:space="0" w:color="auto"/>
        <w:right w:val="none" w:sz="0" w:space="0" w:color="auto"/>
      </w:divBdr>
    </w:div>
    <w:div w:id="491141236">
      <w:bodyDiv w:val="1"/>
      <w:marLeft w:val="0"/>
      <w:marRight w:val="0"/>
      <w:marTop w:val="0"/>
      <w:marBottom w:val="0"/>
      <w:divBdr>
        <w:top w:val="none" w:sz="0" w:space="0" w:color="auto"/>
        <w:left w:val="none" w:sz="0" w:space="0" w:color="auto"/>
        <w:bottom w:val="none" w:sz="0" w:space="0" w:color="auto"/>
        <w:right w:val="none" w:sz="0" w:space="0" w:color="auto"/>
      </w:divBdr>
    </w:div>
    <w:div w:id="504981798">
      <w:bodyDiv w:val="1"/>
      <w:marLeft w:val="0"/>
      <w:marRight w:val="0"/>
      <w:marTop w:val="0"/>
      <w:marBottom w:val="0"/>
      <w:divBdr>
        <w:top w:val="none" w:sz="0" w:space="0" w:color="auto"/>
        <w:left w:val="none" w:sz="0" w:space="0" w:color="auto"/>
        <w:bottom w:val="none" w:sz="0" w:space="0" w:color="auto"/>
        <w:right w:val="none" w:sz="0" w:space="0" w:color="auto"/>
      </w:divBdr>
    </w:div>
    <w:div w:id="508954112">
      <w:bodyDiv w:val="1"/>
      <w:marLeft w:val="0"/>
      <w:marRight w:val="0"/>
      <w:marTop w:val="0"/>
      <w:marBottom w:val="0"/>
      <w:divBdr>
        <w:top w:val="none" w:sz="0" w:space="0" w:color="auto"/>
        <w:left w:val="none" w:sz="0" w:space="0" w:color="auto"/>
        <w:bottom w:val="none" w:sz="0" w:space="0" w:color="auto"/>
        <w:right w:val="none" w:sz="0" w:space="0" w:color="auto"/>
      </w:divBdr>
    </w:div>
    <w:div w:id="526333721">
      <w:bodyDiv w:val="1"/>
      <w:marLeft w:val="0"/>
      <w:marRight w:val="0"/>
      <w:marTop w:val="0"/>
      <w:marBottom w:val="0"/>
      <w:divBdr>
        <w:top w:val="none" w:sz="0" w:space="0" w:color="auto"/>
        <w:left w:val="none" w:sz="0" w:space="0" w:color="auto"/>
        <w:bottom w:val="none" w:sz="0" w:space="0" w:color="auto"/>
        <w:right w:val="none" w:sz="0" w:space="0" w:color="auto"/>
      </w:divBdr>
    </w:div>
    <w:div w:id="529684547">
      <w:bodyDiv w:val="1"/>
      <w:marLeft w:val="0"/>
      <w:marRight w:val="0"/>
      <w:marTop w:val="0"/>
      <w:marBottom w:val="0"/>
      <w:divBdr>
        <w:top w:val="none" w:sz="0" w:space="0" w:color="auto"/>
        <w:left w:val="none" w:sz="0" w:space="0" w:color="auto"/>
        <w:bottom w:val="none" w:sz="0" w:space="0" w:color="auto"/>
        <w:right w:val="none" w:sz="0" w:space="0" w:color="auto"/>
      </w:divBdr>
    </w:div>
    <w:div w:id="539318286">
      <w:bodyDiv w:val="1"/>
      <w:marLeft w:val="0"/>
      <w:marRight w:val="0"/>
      <w:marTop w:val="0"/>
      <w:marBottom w:val="0"/>
      <w:divBdr>
        <w:top w:val="none" w:sz="0" w:space="0" w:color="auto"/>
        <w:left w:val="none" w:sz="0" w:space="0" w:color="auto"/>
        <w:bottom w:val="none" w:sz="0" w:space="0" w:color="auto"/>
        <w:right w:val="none" w:sz="0" w:space="0" w:color="auto"/>
      </w:divBdr>
    </w:div>
    <w:div w:id="543953560">
      <w:bodyDiv w:val="1"/>
      <w:marLeft w:val="0"/>
      <w:marRight w:val="0"/>
      <w:marTop w:val="0"/>
      <w:marBottom w:val="0"/>
      <w:divBdr>
        <w:top w:val="none" w:sz="0" w:space="0" w:color="auto"/>
        <w:left w:val="none" w:sz="0" w:space="0" w:color="auto"/>
        <w:bottom w:val="none" w:sz="0" w:space="0" w:color="auto"/>
        <w:right w:val="none" w:sz="0" w:space="0" w:color="auto"/>
      </w:divBdr>
    </w:div>
    <w:div w:id="561450670">
      <w:bodyDiv w:val="1"/>
      <w:marLeft w:val="0"/>
      <w:marRight w:val="0"/>
      <w:marTop w:val="0"/>
      <w:marBottom w:val="0"/>
      <w:divBdr>
        <w:top w:val="none" w:sz="0" w:space="0" w:color="auto"/>
        <w:left w:val="none" w:sz="0" w:space="0" w:color="auto"/>
        <w:bottom w:val="none" w:sz="0" w:space="0" w:color="auto"/>
        <w:right w:val="none" w:sz="0" w:space="0" w:color="auto"/>
      </w:divBdr>
    </w:div>
    <w:div w:id="562567551">
      <w:bodyDiv w:val="1"/>
      <w:marLeft w:val="0"/>
      <w:marRight w:val="0"/>
      <w:marTop w:val="0"/>
      <w:marBottom w:val="0"/>
      <w:divBdr>
        <w:top w:val="none" w:sz="0" w:space="0" w:color="auto"/>
        <w:left w:val="none" w:sz="0" w:space="0" w:color="auto"/>
        <w:bottom w:val="none" w:sz="0" w:space="0" w:color="auto"/>
        <w:right w:val="none" w:sz="0" w:space="0" w:color="auto"/>
      </w:divBdr>
    </w:div>
    <w:div w:id="574778508">
      <w:bodyDiv w:val="1"/>
      <w:marLeft w:val="0"/>
      <w:marRight w:val="0"/>
      <w:marTop w:val="0"/>
      <w:marBottom w:val="0"/>
      <w:divBdr>
        <w:top w:val="none" w:sz="0" w:space="0" w:color="auto"/>
        <w:left w:val="none" w:sz="0" w:space="0" w:color="auto"/>
        <w:bottom w:val="none" w:sz="0" w:space="0" w:color="auto"/>
        <w:right w:val="none" w:sz="0" w:space="0" w:color="auto"/>
      </w:divBdr>
    </w:div>
    <w:div w:id="584457149">
      <w:bodyDiv w:val="1"/>
      <w:marLeft w:val="0"/>
      <w:marRight w:val="0"/>
      <w:marTop w:val="0"/>
      <w:marBottom w:val="0"/>
      <w:divBdr>
        <w:top w:val="none" w:sz="0" w:space="0" w:color="auto"/>
        <w:left w:val="none" w:sz="0" w:space="0" w:color="auto"/>
        <w:bottom w:val="none" w:sz="0" w:space="0" w:color="auto"/>
        <w:right w:val="none" w:sz="0" w:space="0" w:color="auto"/>
      </w:divBdr>
    </w:div>
    <w:div w:id="590743572">
      <w:bodyDiv w:val="1"/>
      <w:marLeft w:val="0"/>
      <w:marRight w:val="0"/>
      <w:marTop w:val="0"/>
      <w:marBottom w:val="0"/>
      <w:divBdr>
        <w:top w:val="none" w:sz="0" w:space="0" w:color="auto"/>
        <w:left w:val="none" w:sz="0" w:space="0" w:color="auto"/>
        <w:bottom w:val="none" w:sz="0" w:space="0" w:color="auto"/>
        <w:right w:val="none" w:sz="0" w:space="0" w:color="auto"/>
      </w:divBdr>
    </w:div>
    <w:div w:id="611547055">
      <w:bodyDiv w:val="1"/>
      <w:marLeft w:val="0"/>
      <w:marRight w:val="0"/>
      <w:marTop w:val="0"/>
      <w:marBottom w:val="0"/>
      <w:divBdr>
        <w:top w:val="none" w:sz="0" w:space="0" w:color="auto"/>
        <w:left w:val="none" w:sz="0" w:space="0" w:color="auto"/>
        <w:bottom w:val="none" w:sz="0" w:space="0" w:color="auto"/>
        <w:right w:val="none" w:sz="0" w:space="0" w:color="auto"/>
      </w:divBdr>
    </w:div>
    <w:div w:id="636448656">
      <w:bodyDiv w:val="1"/>
      <w:marLeft w:val="0"/>
      <w:marRight w:val="0"/>
      <w:marTop w:val="0"/>
      <w:marBottom w:val="0"/>
      <w:divBdr>
        <w:top w:val="none" w:sz="0" w:space="0" w:color="auto"/>
        <w:left w:val="none" w:sz="0" w:space="0" w:color="auto"/>
        <w:bottom w:val="none" w:sz="0" w:space="0" w:color="auto"/>
        <w:right w:val="none" w:sz="0" w:space="0" w:color="auto"/>
      </w:divBdr>
    </w:div>
    <w:div w:id="640231466">
      <w:bodyDiv w:val="1"/>
      <w:marLeft w:val="0"/>
      <w:marRight w:val="0"/>
      <w:marTop w:val="0"/>
      <w:marBottom w:val="0"/>
      <w:divBdr>
        <w:top w:val="none" w:sz="0" w:space="0" w:color="auto"/>
        <w:left w:val="none" w:sz="0" w:space="0" w:color="auto"/>
        <w:bottom w:val="none" w:sz="0" w:space="0" w:color="auto"/>
        <w:right w:val="none" w:sz="0" w:space="0" w:color="auto"/>
      </w:divBdr>
    </w:div>
    <w:div w:id="640888317">
      <w:bodyDiv w:val="1"/>
      <w:marLeft w:val="0"/>
      <w:marRight w:val="0"/>
      <w:marTop w:val="0"/>
      <w:marBottom w:val="0"/>
      <w:divBdr>
        <w:top w:val="none" w:sz="0" w:space="0" w:color="auto"/>
        <w:left w:val="none" w:sz="0" w:space="0" w:color="auto"/>
        <w:bottom w:val="none" w:sz="0" w:space="0" w:color="auto"/>
        <w:right w:val="none" w:sz="0" w:space="0" w:color="auto"/>
      </w:divBdr>
    </w:div>
    <w:div w:id="645209023">
      <w:bodyDiv w:val="1"/>
      <w:marLeft w:val="0"/>
      <w:marRight w:val="0"/>
      <w:marTop w:val="0"/>
      <w:marBottom w:val="0"/>
      <w:divBdr>
        <w:top w:val="none" w:sz="0" w:space="0" w:color="auto"/>
        <w:left w:val="none" w:sz="0" w:space="0" w:color="auto"/>
        <w:bottom w:val="none" w:sz="0" w:space="0" w:color="auto"/>
        <w:right w:val="none" w:sz="0" w:space="0" w:color="auto"/>
      </w:divBdr>
    </w:div>
    <w:div w:id="649754952">
      <w:bodyDiv w:val="1"/>
      <w:marLeft w:val="0"/>
      <w:marRight w:val="0"/>
      <w:marTop w:val="0"/>
      <w:marBottom w:val="0"/>
      <w:divBdr>
        <w:top w:val="none" w:sz="0" w:space="0" w:color="auto"/>
        <w:left w:val="none" w:sz="0" w:space="0" w:color="auto"/>
        <w:bottom w:val="none" w:sz="0" w:space="0" w:color="auto"/>
        <w:right w:val="none" w:sz="0" w:space="0" w:color="auto"/>
      </w:divBdr>
    </w:div>
    <w:div w:id="674380530">
      <w:bodyDiv w:val="1"/>
      <w:marLeft w:val="0"/>
      <w:marRight w:val="0"/>
      <w:marTop w:val="0"/>
      <w:marBottom w:val="0"/>
      <w:divBdr>
        <w:top w:val="none" w:sz="0" w:space="0" w:color="auto"/>
        <w:left w:val="none" w:sz="0" w:space="0" w:color="auto"/>
        <w:bottom w:val="none" w:sz="0" w:space="0" w:color="auto"/>
        <w:right w:val="none" w:sz="0" w:space="0" w:color="auto"/>
      </w:divBdr>
    </w:div>
    <w:div w:id="677001289">
      <w:bodyDiv w:val="1"/>
      <w:marLeft w:val="0"/>
      <w:marRight w:val="0"/>
      <w:marTop w:val="0"/>
      <w:marBottom w:val="0"/>
      <w:divBdr>
        <w:top w:val="none" w:sz="0" w:space="0" w:color="auto"/>
        <w:left w:val="none" w:sz="0" w:space="0" w:color="auto"/>
        <w:bottom w:val="none" w:sz="0" w:space="0" w:color="auto"/>
        <w:right w:val="none" w:sz="0" w:space="0" w:color="auto"/>
      </w:divBdr>
    </w:div>
    <w:div w:id="696125772">
      <w:bodyDiv w:val="1"/>
      <w:marLeft w:val="0"/>
      <w:marRight w:val="0"/>
      <w:marTop w:val="0"/>
      <w:marBottom w:val="0"/>
      <w:divBdr>
        <w:top w:val="none" w:sz="0" w:space="0" w:color="auto"/>
        <w:left w:val="none" w:sz="0" w:space="0" w:color="auto"/>
        <w:bottom w:val="none" w:sz="0" w:space="0" w:color="auto"/>
        <w:right w:val="none" w:sz="0" w:space="0" w:color="auto"/>
      </w:divBdr>
    </w:div>
    <w:div w:id="699400521">
      <w:bodyDiv w:val="1"/>
      <w:marLeft w:val="0"/>
      <w:marRight w:val="0"/>
      <w:marTop w:val="0"/>
      <w:marBottom w:val="0"/>
      <w:divBdr>
        <w:top w:val="none" w:sz="0" w:space="0" w:color="auto"/>
        <w:left w:val="none" w:sz="0" w:space="0" w:color="auto"/>
        <w:bottom w:val="none" w:sz="0" w:space="0" w:color="auto"/>
        <w:right w:val="none" w:sz="0" w:space="0" w:color="auto"/>
      </w:divBdr>
      <w:divsChild>
        <w:div w:id="1211456606">
          <w:marLeft w:val="0"/>
          <w:marRight w:val="0"/>
          <w:marTop w:val="0"/>
          <w:marBottom w:val="0"/>
          <w:divBdr>
            <w:top w:val="none" w:sz="0" w:space="0" w:color="auto"/>
            <w:left w:val="none" w:sz="0" w:space="0" w:color="auto"/>
            <w:bottom w:val="none" w:sz="0" w:space="0" w:color="auto"/>
            <w:right w:val="none" w:sz="0" w:space="0" w:color="auto"/>
          </w:divBdr>
          <w:divsChild>
            <w:div w:id="5379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0158">
      <w:bodyDiv w:val="1"/>
      <w:marLeft w:val="0"/>
      <w:marRight w:val="0"/>
      <w:marTop w:val="0"/>
      <w:marBottom w:val="0"/>
      <w:divBdr>
        <w:top w:val="none" w:sz="0" w:space="0" w:color="auto"/>
        <w:left w:val="none" w:sz="0" w:space="0" w:color="auto"/>
        <w:bottom w:val="none" w:sz="0" w:space="0" w:color="auto"/>
        <w:right w:val="none" w:sz="0" w:space="0" w:color="auto"/>
      </w:divBdr>
    </w:div>
    <w:div w:id="710614446">
      <w:bodyDiv w:val="1"/>
      <w:marLeft w:val="0"/>
      <w:marRight w:val="0"/>
      <w:marTop w:val="0"/>
      <w:marBottom w:val="0"/>
      <w:divBdr>
        <w:top w:val="none" w:sz="0" w:space="0" w:color="auto"/>
        <w:left w:val="none" w:sz="0" w:space="0" w:color="auto"/>
        <w:bottom w:val="none" w:sz="0" w:space="0" w:color="auto"/>
        <w:right w:val="none" w:sz="0" w:space="0" w:color="auto"/>
      </w:divBdr>
    </w:div>
    <w:div w:id="738213156">
      <w:bodyDiv w:val="1"/>
      <w:marLeft w:val="0"/>
      <w:marRight w:val="0"/>
      <w:marTop w:val="0"/>
      <w:marBottom w:val="0"/>
      <w:divBdr>
        <w:top w:val="none" w:sz="0" w:space="0" w:color="auto"/>
        <w:left w:val="none" w:sz="0" w:space="0" w:color="auto"/>
        <w:bottom w:val="none" w:sz="0" w:space="0" w:color="auto"/>
        <w:right w:val="none" w:sz="0" w:space="0" w:color="auto"/>
      </w:divBdr>
    </w:div>
    <w:div w:id="742023381">
      <w:bodyDiv w:val="1"/>
      <w:marLeft w:val="0"/>
      <w:marRight w:val="0"/>
      <w:marTop w:val="0"/>
      <w:marBottom w:val="0"/>
      <w:divBdr>
        <w:top w:val="none" w:sz="0" w:space="0" w:color="auto"/>
        <w:left w:val="none" w:sz="0" w:space="0" w:color="auto"/>
        <w:bottom w:val="none" w:sz="0" w:space="0" w:color="auto"/>
        <w:right w:val="none" w:sz="0" w:space="0" w:color="auto"/>
      </w:divBdr>
    </w:div>
    <w:div w:id="774834770">
      <w:bodyDiv w:val="1"/>
      <w:marLeft w:val="0"/>
      <w:marRight w:val="0"/>
      <w:marTop w:val="0"/>
      <w:marBottom w:val="0"/>
      <w:divBdr>
        <w:top w:val="none" w:sz="0" w:space="0" w:color="auto"/>
        <w:left w:val="none" w:sz="0" w:space="0" w:color="auto"/>
        <w:bottom w:val="none" w:sz="0" w:space="0" w:color="auto"/>
        <w:right w:val="none" w:sz="0" w:space="0" w:color="auto"/>
      </w:divBdr>
    </w:div>
    <w:div w:id="782530484">
      <w:bodyDiv w:val="1"/>
      <w:marLeft w:val="0"/>
      <w:marRight w:val="0"/>
      <w:marTop w:val="0"/>
      <w:marBottom w:val="0"/>
      <w:divBdr>
        <w:top w:val="none" w:sz="0" w:space="0" w:color="auto"/>
        <w:left w:val="none" w:sz="0" w:space="0" w:color="auto"/>
        <w:bottom w:val="none" w:sz="0" w:space="0" w:color="auto"/>
        <w:right w:val="none" w:sz="0" w:space="0" w:color="auto"/>
      </w:divBdr>
    </w:div>
    <w:div w:id="792137583">
      <w:bodyDiv w:val="1"/>
      <w:marLeft w:val="0"/>
      <w:marRight w:val="0"/>
      <w:marTop w:val="0"/>
      <w:marBottom w:val="0"/>
      <w:divBdr>
        <w:top w:val="none" w:sz="0" w:space="0" w:color="auto"/>
        <w:left w:val="none" w:sz="0" w:space="0" w:color="auto"/>
        <w:bottom w:val="none" w:sz="0" w:space="0" w:color="auto"/>
        <w:right w:val="none" w:sz="0" w:space="0" w:color="auto"/>
      </w:divBdr>
    </w:div>
    <w:div w:id="815999813">
      <w:bodyDiv w:val="1"/>
      <w:marLeft w:val="0"/>
      <w:marRight w:val="0"/>
      <w:marTop w:val="0"/>
      <w:marBottom w:val="0"/>
      <w:divBdr>
        <w:top w:val="none" w:sz="0" w:space="0" w:color="auto"/>
        <w:left w:val="none" w:sz="0" w:space="0" w:color="auto"/>
        <w:bottom w:val="none" w:sz="0" w:space="0" w:color="auto"/>
        <w:right w:val="none" w:sz="0" w:space="0" w:color="auto"/>
      </w:divBdr>
    </w:div>
    <w:div w:id="835803570">
      <w:bodyDiv w:val="1"/>
      <w:marLeft w:val="0"/>
      <w:marRight w:val="0"/>
      <w:marTop w:val="0"/>
      <w:marBottom w:val="0"/>
      <w:divBdr>
        <w:top w:val="none" w:sz="0" w:space="0" w:color="auto"/>
        <w:left w:val="none" w:sz="0" w:space="0" w:color="auto"/>
        <w:bottom w:val="none" w:sz="0" w:space="0" w:color="auto"/>
        <w:right w:val="none" w:sz="0" w:space="0" w:color="auto"/>
      </w:divBdr>
    </w:div>
    <w:div w:id="839466820">
      <w:bodyDiv w:val="1"/>
      <w:marLeft w:val="0"/>
      <w:marRight w:val="0"/>
      <w:marTop w:val="0"/>
      <w:marBottom w:val="0"/>
      <w:divBdr>
        <w:top w:val="none" w:sz="0" w:space="0" w:color="auto"/>
        <w:left w:val="none" w:sz="0" w:space="0" w:color="auto"/>
        <w:bottom w:val="none" w:sz="0" w:space="0" w:color="auto"/>
        <w:right w:val="none" w:sz="0" w:space="0" w:color="auto"/>
      </w:divBdr>
      <w:divsChild>
        <w:div w:id="2111242244">
          <w:marLeft w:val="0"/>
          <w:marRight w:val="0"/>
          <w:marTop w:val="0"/>
          <w:marBottom w:val="0"/>
          <w:divBdr>
            <w:top w:val="none" w:sz="0" w:space="0" w:color="auto"/>
            <w:left w:val="none" w:sz="0" w:space="0" w:color="auto"/>
            <w:bottom w:val="none" w:sz="0" w:space="0" w:color="auto"/>
            <w:right w:val="none" w:sz="0" w:space="0" w:color="auto"/>
          </w:divBdr>
          <w:divsChild>
            <w:div w:id="336925160">
              <w:marLeft w:val="0"/>
              <w:marRight w:val="0"/>
              <w:marTop w:val="0"/>
              <w:marBottom w:val="0"/>
              <w:divBdr>
                <w:top w:val="none" w:sz="0" w:space="0" w:color="auto"/>
                <w:left w:val="none" w:sz="0" w:space="0" w:color="auto"/>
                <w:bottom w:val="none" w:sz="0" w:space="0" w:color="auto"/>
                <w:right w:val="none" w:sz="0" w:space="0" w:color="auto"/>
              </w:divBdr>
            </w:div>
            <w:div w:id="1384645334">
              <w:marLeft w:val="0"/>
              <w:marRight w:val="0"/>
              <w:marTop w:val="0"/>
              <w:marBottom w:val="0"/>
              <w:divBdr>
                <w:top w:val="none" w:sz="0" w:space="0" w:color="auto"/>
                <w:left w:val="none" w:sz="0" w:space="0" w:color="auto"/>
                <w:bottom w:val="none" w:sz="0" w:space="0" w:color="auto"/>
                <w:right w:val="none" w:sz="0" w:space="0" w:color="auto"/>
              </w:divBdr>
            </w:div>
            <w:div w:id="1629235276">
              <w:marLeft w:val="0"/>
              <w:marRight w:val="0"/>
              <w:marTop w:val="0"/>
              <w:marBottom w:val="0"/>
              <w:divBdr>
                <w:top w:val="none" w:sz="0" w:space="0" w:color="auto"/>
                <w:left w:val="none" w:sz="0" w:space="0" w:color="auto"/>
                <w:bottom w:val="none" w:sz="0" w:space="0" w:color="auto"/>
                <w:right w:val="none" w:sz="0" w:space="0" w:color="auto"/>
              </w:divBdr>
            </w:div>
            <w:div w:id="1771125500">
              <w:marLeft w:val="0"/>
              <w:marRight w:val="0"/>
              <w:marTop w:val="0"/>
              <w:marBottom w:val="0"/>
              <w:divBdr>
                <w:top w:val="none" w:sz="0" w:space="0" w:color="auto"/>
                <w:left w:val="none" w:sz="0" w:space="0" w:color="auto"/>
                <w:bottom w:val="none" w:sz="0" w:space="0" w:color="auto"/>
                <w:right w:val="none" w:sz="0" w:space="0" w:color="auto"/>
              </w:divBdr>
            </w:div>
            <w:div w:id="1829907275">
              <w:marLeft w:val="0"/>
              <w:marRight w:val="0"/>
              <w:marTop w:val="0"/>
              <w:marBottom w:val="0"/>
              <w:divBdr>
                <w:top w:val="none" w:sz="0" w:space="0" w:color="auto"/>
                <w:left w:val="none" w:sz="0" w:space="0" w:color="auto"/>
                <w:bottom w:val="none" w:sz="0" w:space="0" w:color="auto"/>
                <w:right w:val="none" w:sz="0" w:space="0" w:color="auto"/>
              </w:divBdr>
            </w:div>
            <w:div w:id="20063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6174">
      <w:bodyDiv w:val="1"/>
      <w:marLeft w:val="0"/>
      <w:marRight w:val="0"/>
      <w:marTop w:val="0"/>
      <w:marBottom w:val="0"/>
      <w:divBdr>
        <w:top w:val="none" w:sz="0" w:space="0" w:color="auto"/>
        <w:left w:val="none" w:sz="0" w:space="0" w:color="auto"/>
        <w:bottom w:val="none" w:sz="0" w:space="0" w:color="auto"/>
        <w:right w:val="none" w:sz="0" w:space="0" w:color="auto"/>
      </w:divBdr>
    </w:div>
    <w:div w:id="847136524">
      <w:bodyDiv w:val="1"/>
      <w:marLeft w:val="0"/>
      <w:marRight w:val="0"/>
      <w:marTop w:val="0"/>
      <w:marBottom w:val="0"/>
      <w:divBdr>
        <w:top w:val="none" w:sz="0" w:space="0" w:color="auto"/>
        <w:left w:val="none" w:sz="0" w:space="0" w:color="auto"/>
        <w:bottom w:val="none" w:sz="0" w:space="0" w:color="auto"/>
        <w:right w:val="none" w:sz="0" w:space="0" w:color="auto"/>
      </w:divBdr>
    </w:div>
    <w:div w:id="849568065">
      <w:bodyDiv w:val="1"/>
      <w:marLeft w:val="0"/>
      <w:marRight w:val="0"/>
      <w:marTop w:val="0"/>
      <w:marBottom w:val="0"/>
      <w:divBdr>
        <w:top w:val="none" w:sz="0" w:space="0" w:color="auto"/>
        <w:left w:val="none" w:sz="0" w:space="0" w:color="auto"/>
        <w:bottom w:val="none" w:sz="0" w:space="0" w:color="auto"/>
        <w:right w:val="none" w:sz="0" w:space="0" w:color="auto"/>
      </w:divBdr>
    </w:div>
    <w:div w:id="850024272">
      <w:bodyDiv w:val="1"/>
      <w:marLeft w:val="0"/>
      <w:marRight w:val="0"/>
      <w:marTop w:val="0"/>
      <w:marBottom w:val="0"/>
      <w:divBdr>
        <w:top w:val="none" w:sz="0" w:space="0" w:color="auto"/>
        <w:left w:val="none" w:sz="0" w:space="0" w:color="auto"/>
        <w:bottom w:val="none" w:sz="0" w:space="0" w:color="auto"/>
        <w:right w:val="none" w:sz="0" w:space="0" w:color="auto"/>
      </w:divBdr>
    </w:div>
    <w:div w:id="899557799">
      <w:bodyDiv w:val="1"/>
      <w:marLeft w:val="0"/>
      <w:marRight w:val="0"/>
      <w:marTop w:val="0"/>
      <w:marBottom w:val="0"/>
      <w:divBdr>
        <w:top w:val="none" w:sz="0" w:space="0" w:color="auto"/>
        <w:left w:val="none" w:sz="0" w:space="0" w:color="auto"/>
        <w:bottom w:val="none" w:sz="0" w:space="0" w:color="auto"/>
        <w:right w:val="none" w:sz="0" w:space="0" w:color="auto"/>
      </w:divBdr>
    </w:div>
    <w:div w:id="947003578">
      <w:bodyDiv w:val="1"/>
      <w:marLeft w:val="0"/>
      <w:marRight w:val="0"/>
      <w:marTop w:val="0"/>
      <w:marBottom w:val="0"/>
      <w:divBdr>
        <w:top w:val="none" w:sz="0" w:space="0" w:color="auto"/>
        <w:left w:val="none" w:sz="0" w:space="0" w:color="auto"/>
        <w:bottom w:val="none" w:sz="0" w:space="0" w:color="auto"/>
        <w:right w:val="none" w:sz="0" w:space="0" w:color="auto"/>
      </w:divBdr>
    </w:div>
    <w:div w:id="954486974">
      <w:bodyDiv w:val="1"/>
      <w:marLeft w:val="0"/>
      <w:marRight w:val="0"/>
      <w:marTop w:val="0"/>
      <w:marBottom w:val="0"/>
      <w:divBdr>
        <w:top w:val="none" w:sz="0" w:space="0" w:color="auto"/>
        <w:left w:val="none" w:sz="0" w:space="0" w:color="auto"/>
        <w:bottom w:val="none" w:sz="0" w:space="0" w:color="auto"/>
        <w:right w:val="none" w:sz="0" w:space="0" w:color="auto"/>
      </w:divBdr>
    </w:div>
    <w:div w:id="955721602">
      <w:bodyDiv w:val="1"/>
      <w:marLeft w:val="0"/>
      <w:marRight w:val="0"/>
      <w:marTop w:val="0"/>
      <w:marBottom w:val="0"/>
      <w:divBdr>
        <w:top w:val="none" w:sz="0" w:space="0" w:color="auto"/>
        <w:left w:val="none" w:sz="0" w:space="0" w:color="auto"/>
        <w:bottom w:val="none" w:sz="0" w:space="0" w:color="auto"/>
        <w:right w:val="none" w:sz="0" w:space="0" w:color="auto"/>
      </w:divBdr>
    </w:div>
    <w:div w:id="983193117">
      <w:bodyDiv w:val="1"/>
      <w:marLeft w:val="0"/>
      <w:marRight w:val="0"/>
      <w:marTop w:val="0"/>
      <w:marBottom w:val="0"/>
      <w:divBdr>
        <w:top w:val="none" w:sz="0" w:space="0" w:color="auto"/>
        <w:left w:val="none" w:sz="0" w:space="0" w:color="auto"/>
        <w:bottom w:val="none" w:sz="0" w:space="0" w:color="auto"/>
        <w:right w:val="none" w:sz="0" w:space="0" w:color="auto"/>
      </w:divBdr>
      <w:divsChild>
        <w:div w:id="1923874931">
          <w:marLeft w:val="0"/>
          <w:marRight w:val="0"/>
          <w:marTop w:val="0"/>
          <w:marBottom w:val="0"/>
          <w:divBdr>
            <w:top w:val="none" w:sz="0" w:space="0" w:color="auto"/>
            <w:left w:val="none" w:sz="0" w:space="0" w:color="auto"/>
            <w:bottom w:val="none" w:sz="0" w:space="0" w:color="auto"/>
            <w:right w:val="none" w:sz="0" w:space="0" w:color="auto"/>
          </w:divBdr>
          <w:divsChild>
            <w:div w:id="19553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4719">
      <w:bodyDiv w:val="1"/>
      <w:marLeft w:val="0"/>
      <w:marRight w:val="0"/>
      <w:marTop w:val="0"/>
      <w:marBottom w:val="0"/>
      <w:divBdr>
        <w:top w:val="none" w:sz="0" w:space="0" w:color="auto"/>
        <w:left w:val="none" w:sz="0" w:space="0" w:color="auto"/>
        <w:bottom w:val="none" w:sz="0" w:space="0" w:color="auto"/>
        <w:right w:val="none" w:sz="0" w:space="0" w:color="auto"/>
      </w:divBdr>
    </w:div>
    <w:div w:id="1008945796">
      <w:bodyDiv w:val="1"/>
      <w:marLeft w:val="0"/>
      <w:marRight w:val="0"/>
      <w:marTop w:val="0"/>
      <w:marBottom w:val="0"/>
      <w:divBdr>
        <w:top w:val="none" w:sz="0" w:space="0" w:color="auto"/>
        <w:left w:val="none" w:sz="0" w:space="0" w:color="auto"/>
        <w:bottom w:val="none" w:sz="0" w:space="0" w:color="auto"/>
        <w:right w:val="none" w:sz="0" w:space="0" w:color="auto"/>
      </w:divBdr>
    </w:div>
    <w:div w:id="1027215986">
      <w:bodyDiv w:val="1"/>
      <w:marLeft w:val="0"/>
      <w:marRight w:val="0"/>
      <w:marTop w:val="0"/>
      <w:marBottom w:val="0"/>
      <w:divBdr>
        <w:top w:val="none" w:sz="0" w:space="0" w:color="auto"/>
        <w:left w:val="none" w:sz="0" w:space="0" w:color="auto"/>
        <w:bottom w:val="none" w:sz="0" w:space="0" w:color="auto"/>
        <w:right w:val="none" w:sz="0" w:space="0" w:color="auto"/>
      </w:divBdr>
      <w:divsChild>
        <w:div w:id="581066120">
          <w:marLeft w:val="0"/>
          <w:marRight w:val="0"/>
          <w:marTop w:val="0"/>
          <w:marBottom w:val="0"/>
          <w:divBdr>
            <w:top w:val="none" w:sz="0" w:space="0" w:color="auto"/>
            <w:left w:val="none" w:sz="0" w:space="0" w:color="auto"/>
            <w:bottom w:val="none" w:sz="0" w:space="0" w:color="auto"/>
            <w:right w:val="none" w:sz="0" w:space="0" w:color="auto"/>
          </w:divBdr>
          <w:divsChild>
            <w:div w:id="818418764">
              <w:marLeft w:val="0"/>
              <w:marRight w:val="0"/>
              <w:marTop w:val="0"/>
              <w:marBottom w:val="0"/>
              <w:divBdr>
                <w:top w:val="none" w:sz="0" w:space="0" w:color="auto"/>
                <w:left w:val="none" w:sz="0" w:space="0" w:color="auto"/>
                <w:bottom w:val="none" w:sz="0" w:space="0" w:color="auto"/>
                <w:right w:val="none" w:sz="0" w:space="0" w:color="auto"/>
              </w:divBdr>
              <w:divsChild>
                <w:div w:id="2048875427">
                  <w:marLeft w:val="0"/>
                  <w:marRight w:val="0"/>
                  <w:marTop w:val="0"/>
                  <w:marBottom w:val="0"/>
                  <w:divBdr>
                    <w:top w:val="none" w:sz="0" w:space="0" w:color="auto"/>
                    <w:left w:val="none" w:sz="0" w:space="0" w:color="auto"/>
                    <w:bottom w:val="none" w:sz="0" w:space="0" w:color="auto"/>
                    <w:right w:val="none" w:sz="0" w:space="0" w:color="auto"/>
                  </w:divBdr>
                  <w:divsChild>
                    <w:div w:id="2002199341">
                      <w:marLeft w:val="0"/>
                      <w:marRight w:val="0"/>
                      <w:marTop w:val="0"/>
                      <w:marBottom w:val="0"/>
                      <w:divBdr>
                        <w:top w:val="none" w:sz="0" w:space="0" w:color="auto"/>
                        <w:left w:val="none" w:sz="0" w:space="0" w:color="auto"/>
                        <w:bottom w:val="none" w:sz="0" w:space="0" w:color="auto"/>
                        <w:right w:val="none" w:sz="0" w:space="0" w:color="auto"/>
                      </w:divBdr>
                      <w:divsChild>
                        <w:div w:id="2122065722">
                          <w:marLeft w:val="0"/>
                          <w:marRight w:val="0"/>
                          <w:marTop w:val="0"/>
                          <w:marBottom w:val="0"/>
                          <w:divBdr>
                            <w:top w:val="none" w:sz="0" w:space="0" w:color="auto"/>
                            <w:left w:val="none" w:sz="0" w:space="0" w:color="auto"/>
                            <w:bottom w:val="none" w:sz="0" w:space="0" w:color="auto"/>
                            <w:right w:val="none" w:sz="0" w:space="0" w:color="auto"/>
                          </w:divBdr>
                          <w:divsChild>
                            <w:div w:id="71198814">
                              <w:marLeft w:val="0"/>
                              <w:marRight w:val="0"/>
                              <w:marTop w:val="0"/>
                              <w:marBottom w:val="0"/>
                              <w:divBdr>
                                <w:top w:val="none" w:sz="0" w:space="0" w:color="auto"/>
                                <w:left w:val="none" w:sz="0" w:space="0" w:color="auto"/>
                                <w:bottom w:val="none" w:sz="0" w:space="0" w:color="auto"/>
                                <w:right w:val="none" w:sz="0" w:space="0" w:color="auto"/>
                              </w:divBdr>
                              <w:divsChild>
                                <w:div w:id="12402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601254">
      <w:bodyDiv w:val="1"/>
      <w:marLeft w:val="0"/>
      <w:marRight w:val="0"/>
      <w:marTop w:val="0"/>
      <w:marBottom w:val="0"/>
      <w:divBdr>
        <w:top w:val="none" w:sz="0" w:space="0" w:color="auto"/>
        <w:left w:val="none" w:sz="0" w:space="0" w:color="auto"/>
        <w:bottom w:val="none" w:sz="0" w:space="0" w:color="auto"/>
        <w:right w:val="none" w:sz="0" w:space="0" w:color="auto"/>
      </w:divBdr>
    </w:div>
    <w:div w:id="1054742051">
      <w:bodyDiv w:val="1"/>
      <w:marLeft w:val="0"/>
      <w:marRight w:val="0"/>
      <w:marTop w:val="0"/>
      <w:marBottom w:val="0"/>
      <w:divBdr>
        <w:top w:val="none" w:sz="0" w:space="0" w:color="auto"/>
        <w:left w:val="none" w:sz="0" w:space="0" w:color="auto"/>
        <w:bottom w:val="none" w:sz="0" w:space="0" w:color="auto"/>
        <w:right w:val="none" w:sz="0" w:space="0" w:color="auto"/>
      </w:divBdr>
    </w:div>
    <w:div w:id="1068650272">
      <w:bodyDiv w:val="1"/>
      <w:marLeft w:val="0"/>
      <w:marRight w:val="0"/>
      <w:marTop w:val="0"/>
      <w:marBottom w:val="0"/>
      <w:divBdr>
        <w:top w:val="none" w:sz="0" w:space="0" w:color="auto"/>
        <w:left w:val="none" w:sz="0" w:space="0" w:color="auto"/>
        <w:bottom w:val="none" w:sz="0" w:space="0" w:color="auto"/>
        <w:right w:val="none" w:sz="0" w:space="0" w:color="auto"/>
      </w:divBdr>
    </w:div>
    <w:div w:id="1072701760">
      <w:bodyDiv w:val="1"/>
      <w:marLeft w:val="0"/>
      <w:marRight w:val="0"/>
      <w:marTop w:val="0"/>
      <w:marBottom w:val="0"/>
      <w:divBdr>
        <w:top w:val="none" w:sz="0" w:space="0" w:color="auto"/>
        <w:left w:val="none" w:sz="0" w:space="0" w:color="auto"/>
        <w:bottom w:val="none" w:sz="0" w:space="0" w:color="auto"/>
        <w:right w:val="none" w:sz="0" w:space="0" w:color="auto"/>
      </w:divBdr>
    </w:div>
    <w:div w:id="1076980024">
      <w:bodyDiv w:val="1"/>
      <w:marLeft w:val="0"/>
      <w:marRight w:val="0"/>
      <w:marTop w:val="0"/>
      <w:marBottom w:val="0"/>
      <w:divBdr>
        <w:top w:val="none" w:sz="0" w:space="0" w:color="auto"/>
        <w:left w:val="none" w:sz="0" w:space="0" w:color="auto"/>
        <w:bottom w:val="none" w:sz="0" w:space="0" w:color="auto"/>
        <w:right w:val="none" w:sz="0" w:space="0" w:color="auto"/>
      </w:divBdr>
    </w:div>
    <w:div w:id="1086002661">
      <w:bodyDiv w:val="1"/>
      <w:marLeft w:val="0"/>
      <w:marRight w:val="0"/>
      <w:marTop w:val="0"/>
      <w:marBottom w:val="0"/>
      <w:divBdr>
        <w:top w:val="none" w:sz="0" w:space="0" w:color="auto"/>
        <w:left w:val="none" w:sz="0" w:space="0" w:color="auto"/>
        <w:bottom w:val="none" w:sz="0" w:space="0" w:color="auto"/>
        <w:right w:val="none" w:sz="0" w:space="0" w:color="auto"/>
      </w:divBdr>
    </w:div>
    <w:div w:id="1094059120">
      <w:bodyDiv w:val="1"/>
      <w:marLeft w:val="0"/>
      <w:marRight w:val="0"/>
      <w:marTop w:val="0"/>
      <w:marBottom w:val="0"/>
      <w:divBdr>
        <w:top w:val="none" w:sz="0" w:space="0" w:color="auto"/>
        <w:left w:val="none" w:sz="0" w:space="0" w:color="auto"/>
        <w:bottom w:val="none" w:sz="0" w:space="0" w:color="auto"/>
        <w:right w:val="none" w:sz="0" w:space="0" w:color="auto"/>
      </w:divBdr>
      <w:divsChild>
        <w:div w:id="2083486970">
          <w:marLeft w:val="0"/>
          <w:marRight w:val="0"/>
          <w:marTop w:val="0"/>
          <w:marBottom w:val="0"/>
          <w:divBdr>
            <w:top w:val="none" w:sz="0" w:space="0" w:color="auto"/>
            <w:left w:val="none" w:sz="0" w:space="0" w:color="auto"/>
            <w:bottom w:val="none" w:sz="0" w:space="0" w:color="auto"/>
            <w:right w:val="none" w:sz="0" w:space="0" w:color="auto"/>
          </w:divBdr>
        </w:div>
      </w:divsChild>
    </w:div>
    <w:div w:id="1102140822">
      <w:bodyDiv w:val="1"/>
      <w:marLeft w:val="0"/>
      <w:marRight w:val="0"/>
      <w:marTop w:val="0"/>
      <w:marBottom w:val="0"/>
      <w:divBdr>
        <w:top w:val="none" w:sz="0" w:space="0" w:color="auto"/>
        <w:left w:val="none" w:sz="0" w:space="0" w:color="auto"/>
        <w:bottom w:val="none" w:sz="0" w:space="0" w:color="auto"/>
        <w:right w:val="none" w:sz="0" w:space="0" w:color="auto"/>
      </w:divBdr>
    </w:div>
    <w:div w:id="1115758062">
      <w:bodyDiv w:val="1"/>
      <w:marLeft w:val="0"/>
      <w:marRight w:val="0"/>
      <w:marTop w:val="0"/>
      <w:marBottom w:val="0"/>
      <w:divBdr>
        <w:top w:val="none" w:sz="0" w:space="0" w:color="auto"/>
        <w:left w:val="none" w:sz="0" w:space="0" w:color="auto"/>
        <w:bottom w:val="none" w:sz="0" w:space="0" w:color="auto"/>
        <w:right w:val="none" w:sz="0" w:space="0" w:color="auto"/>
      </w:divBdr>
    </w:div>
    <w:div w:id="1117019233">
      <w:bodyDiv w:val="1"/>
      <w:marLeft w:val="0"/>
      <w:marRight w:val="0"/>
      <w:marTop w:val="0"/>
      <w:marBottom w:val="0"/>
      <w:divBdr>
        <w:top w:val="none" w:sz="0" w:space="0" w:color="auto"/>
        <w:left w:val="none" w:sz="0" w:space="0" w:color="auto"/>
        <w:bottom w:val="none" w:sz="0" w:space="0" w:color="auto"/>
        <w:right w:val="none" w:sz="0" w:space="0" w:color="auto"/>
      </w:divBdr>
    </w:div>
    <w:div w:id="1122380658">
      <w:bodyDiv w:val="1"/>
      <w:marLeft w:val="0"/>
      <w:marRight w:val="0"/>
      <w:marTop w:val="0"/>
      <w:marBottom w:val="0"/>
      <w:divBdr>
        <w:top w:val="none" w:sz="0" w:space="0" w:color="auto"/>
        <w:left w:val="none" w:sz="0" w:space="0" w:color="auto"/>
        <w:bottom w:val="none" w:sz="0" w:space="0" w:color="auto"/>
        <w:right w:val="none" w:sz="0" w:space="0" w:color="auto"/>
      </w:divBdr>
    </w:div>
    <w:div w:id="1122724404">
      <w:bodyDiv w:val="1"/>
      <w:marLeft w:val="0"/>
      <w:marRight w:val="0"/>
      <w:marTop w:val="0"/>
      <w:marBottom w:val="0"/>
      <w:divBdr>
        <w:top w:val="none" w:sz="0" w:space="0" w:color="auto"/>
        <w:left w:val="none" w:sz="0" w:space="0" w:color="auto"/>
        <w:bottom w:val="none" w:sz="0" w:space="0" w:color="auto"/>
        <w:right w:val="none" w:sz="0" w:space="0" w:color="auto"/>
      </w:divBdr>
    </w:div>
    <w:div w:id="1127285059">
      <w:bodyDiv w:val="1"/>
      <w:marLeft w:val="0"/>
      <w:marRight w:val="0"/>
      <w:marTop w:val="0"/>
      <w:marBottom w:val="0"/>
      <w:divBdr>
        <w:top w:val="none" w:sz="0" w:space="0" w:color="auto"/>
        <w:left w:val="none" w:sz="0" w:space="0" w:color="auto"/>
        <w:bottom w:val="none" w:sz="0" w:space="0" w:color="auto"/>
        <w:right w:val="none" w:sz="0" w:space="0" w:color="auto"/>
      </w:divBdr>
    </w:div>
    <w:div w:id="1143473892">
      <w:bodyDiv w:val="1"/>
      <w:marLeft w:val="0"/>
      <w:marRight w:val="0"/>
      <w:marTop w:val="0"/>
      <w:marBottom w:val="0"/>
      <w:divBdr>
        <w:top w:val="none" w:sz="0" w:space="0" w:color="auto"/>
        <w:left w:val="none" w:sz="0" w:space="0" w:color="auto"/>
        <w:bottom w:val="none" w:sz="0" w:space="0" w:color="auto"/>
        <w:right w:val="none" w:sz="0" w:space="0" w:color="auto"/>
      </w:divBdr>
    </w:div>
    <w:div w:id="1144544500">
      <w:bodyDiv w:val="1"/>
      <w:marLeft w:val="0"/>
      <w:marRight w:val="0"/>
      <w:marTop w:val="0"/>
      <w:marBottom w:val="0"/>
      <w:divBdr>
        <w:top w:val="none" w:sz="0" w:space="0" w:color="auto"/>
        <w:left w:val="none" w:sz="0" w:space="0" w:color="auto"/>
        <w:bottom w:val="none" w:sz="0" w:space="0" w:color="auto"/>
        <w:right w:val="none" w:sz="0" w:space="0" w:color="auto"/>
      </w:divBdr>
    </w:div>
    <w:div w:id="1153908422">
      <w:bodyDiv w:val="1"/>
      <w:marLeft w:val="0"/>
      <w:marRight w:val="0"/>
      <w:marTop w:val="0"/>
      <w:marBottom w:val="0"/>
      <w:divBdr>
        <w:top w:val="none" w:sz="0" w:space="0" w:color="auto"/>
        <w:left w:val="none" w:sz="0" w:space="0" w:color="auto"/>
        <w:bottom w:val="none" w:sz="0" w:space="0" w:color="auto"/>
        <w:right w:val="none" w:sz="0" w:space="0" w:color="auto"/>
      </w:divBdr>
    </w:div>
    <w:div w:id="1163159789">
      <w:bodyDiv w:val="1"/>
      <w:marLeft w:val="0"/>
      <w:marRight w:val="0"/>
      <w:marTop w:val="0"/>
      <w:marBottom w:val="0"/>
      <w:divBdr>
        <w:top w:val="none" w:sz="0" w:space="0" w:color="auto"/>
        <w:left w:val="none" w:sz="0" w:space="0" w:color="auto"/>
        <w:bottom w:val="none" w:sz="0" w:space="0" w:color="auto"/>
        <w:right w:val="none" w:sz="0" w:space="0" w:color="auto"/>
      </w:divBdr>
    </w:div>
    <w:div w:id="1168907227">
      <w:bodyDiv w:val="1"/>
      <w:marLeft w:val="0"/>
      <w:marRight w:val="0"/>
      <w:marTop w:val="0"/>
      <w:marBottom w:val="0"/>
      <w:divBdr>
        <w:top w:val="none" w:sz="0" w:space="0" w:color="auto"/>
        <w:left w:val="none" w:sz="0" w:space="0" w:color="auto"/>
        <w:bottom w:val="none" w:sz="0" w:space="0" w:color="auto"/>
        <w:right w:val="none" w:sz="0" w:space="0" w:color="auto"/>
      </w:divBdr>
    </w:div>
    <w:div w:id="1184708978">
      <w:bodyDiv w:val="1"/>
      <w:marLeft w:val="0"/>
      <w:marRight w:val="0"/>
      <w:marTop w:val="0"/>
      <w:marBottom w:val="0"/>
      <w:divBdr>
        <w:top w:val="none" w:sz="0" w:space="0" w:color="auto"/>
        <w:left w:val="none" w:sz="0" w:space="0" w:color="auto"/>
        <w:bottom w:val="none" w:sz="0" w:space="0" w:color="auto"/>
        <w:right w:val="none" w:sz="0" w:space="0" w:color="auto"/>
      </w:divBdr>
    </w:div>
    <w:div w:id="1189566015">
      <w:bodyDiv w:val="1"/>
      <w:marLeft w:val="0"/>
      <w:marRight w:val="0"/>
      <w:marTop w:val="0"/>
      <w:marBottom w:val="0"/>
      <w:divBdr>
        <w:top w:val="none" w:sz="0" w:space="0" w:color="auto"/>
        <w:left w:val="none" w:sz="0" w:space="0" w:color="auto"/>
        <w:bottom w:val="none" w:sz="0" w:space="0" w:color="auto"/>
        <w:right w:val="none" w:sz="0" w:space="0" w:color="auto"/>
      </w:divBdr>
    </w:div>
    <w:div w:id="1190607302">
      <w:bodyDiv w:val="1"/>
      <w:marLeft w:val="0"/>
      <w:marRight w:val="0"/>
      <w:marTop w:val="0"/>
      <w:marBottom w:val="0"/>
      <w:divBdr>
        <w:top w:val="none" w:sz="0" w:space="0" w:color="auto"/>
        <w:left w:val="none" w:sz="0" w:space="0" w:color="auto"/>
        <w:bottom w:val="none" w:sz="0" w:space="0" w:color="auto"/>
        <w:right w:val="none" w:sz="0" w:space="0" w:color="auto"/>
      </w:divBdr>
    </w:div>
    <w:div w:id="1193766053">
      <w:bodyDiv w:val="1"/>
      <w:marLeft w:val="0"/>
      <w:marRight w:val="0"/>
      <w:marTop w:val="0"/>
      <w:marBottom w:val="0"/>
      <w:divBdr>
        <w:top w:val="none" w:sz="0" w:space="0" w:color="auto"/>
        <w:left w:val="none" w:sz="0" w:space="0" w:color="auto"/>
        <w:bottom w:val="none" w:sz="0" w:space="0" w:color="auto"/>
        <w:right w:val="none" w:sz="0" w:space="0" w:color="auto"/>
      </w:divBdr>
    </w:div>
    <w:div w:id="1196774550">
      <w:bodyDiv w:val="1"/>
      <w:marLeft w:val="0"/>
      <w:marRight w:val="0"/>
      <w:marTop w:val="0"/>
      <w:marBottom w:val="0"/>
      <w:divBdr>
        <w:top w:val="none" w:sz="0" w:space="0" w:color="auto"/>
        <w:left w:val="none" w:sz="0" w:space="0" w:color="auto"/>
        <w:bottom w:val="none" w:sz="0" w:space="0" w:color="auto"/>
        <w:right w:val="none" w:sz="0" w:space="0" w:color="auto"/>
      </w:divBdr>
    </w:div>
    <w:div w:id="1199318759">
      <w:bodyDiv w:val="1"/>
      <w:marLeft w:val="0"/>
      <w:marRight w:val="0"/>
      <w:marTop w:val="0"/>
      <w:marBottom w:val="0"/>
      <w:divBdr>
        <w:top w:val="none" w:sz="0" w:space="0" w:color="auto"/>
        <w:left w:val="none" w:sz="0" w:space="0" w:color="auto"/>
        <w:bottom w:val="none" w:sz="0" w:space="0" w:color="auto"/>
        <w:right w:val="none" w:sz="0" w:space="0" w:color="auto"/>
      </w:divBdr>
    </w:div>
    <w:div w:id="1215459931">
      <w:bodyDiv w:val="1"/>
      <w:marLeft w:val="0"/>
      <w:marRight w:val="0"/>
      <w:marTop w:val="0"/>
      <w:marBottom w:val="0"/>
      <w:divBdr>
        <w:top w:val="none" w:sz="0" w:space="0" w:color="auto"/>
        <w:left w:val="none" w:sz="0" w:space="0" w:color="auto"/>
        <w:bottom w:val="none" w:sz="0" w:space="0" w:color="auto"/>
        <w:right w:val="none" w:sz="0" w:space="0" w:color="auto"/>
      </w:divBdr>
    </w:div>
    <w:div w:id="1248078628">
      <w:bodyDiv w:val="1"/>
      <w:marLeft w:val="0"/>
      <w:marRight w:val="0"/>
      <w:marTop w:val="0"/>
      <w:marBottom w:val="0"/>
      <w:divBdr>
        <w:top w:val="none" w:sz="0" w:space="0" w:color="auto"/>
        <w:left w:val="none" w:sz="0" w:space="0" w:color="auto"/>
        <w:bottom w:val="none" w:sz="0" w:space="0" w:color="auto"/>
        <w:right w:val="none" w:sz="0" w:space="0" w:color="auto"/>
      </w:divBdr>
    </w:div>
    <w:div w:id="1265771386">
      <w:bodyDiv w:val="1"/>
      <w:marLeft w:val="0"/>
      <w:marRight w:val="0"/>
      <w:marTop w:val="0"/>
      <w:marBottom w:val="0"/>
      <w:divBdr>
        <w:top w:val="none" w:sz="0" w:space="0" w:color="auto"/>
        <w:left w:val="none" w:sz="0" w:space="0" w:color="auto"/>
        <w:bottom w:val="none" w:sz="0" w:space="0" w:color="auto"/>
        <w:right w:val="none" w:sz="0" w:space="0" w:color="auto"/>
      </w:divBdr>
    </w:div>
    <w:div w:id="1270699723">
      <w:bodyDiv w:val="1"/>
      <w:marLeft w:val="0"/>
      <w:marRight w:val="0"/>
      <w:marTop w:val="0"/>
      <w:marBottom w:val="0"/>
      <w:divBdr>
        <w:top w:val="none" w:sz="0" w:space="0" w:color="auto"/>
        <w:left w:val="none" w:sz="0" w:space="0" w:color="auto"/>
        <w:bottom w:val="none" w:sz="0" w:space="0" w:color="auto"/>
        <w:right w:val="none" w:sz="0" w:space="0" w:color="auto"/>
      </w:divBdr>
    </w:div>
    <w:div w:id="1285648187">
      <w:bodyDiv w:val="1"/>
      <w:marLeft w:val="0"/>
      <w:marRight w:val="0"/>
      <w:marTop w:val="0"/>
      <w:marBottom w:val="0"/>
      <w:divBdr>
        <w:top w:val="none" w:sz="0" w:space="0" w:color="auto"/>
        <w:left w:val="none" w:sz="0" w:space="0" w:color="auto"/>
        <w:bottom w:val="none" w:sz="0" w:space="0" w:color="auto"/>
        <w:right w:val="none" w:sz="0" w:space="0" w:color="auto"/>
      </w:divBdr>
    </w:div>
    <w:div w:id="1288855195">
      <w:bodyDiv w:val="1"/>
      <w:marLeft w:val="0"/>
      <w:marRight w:val="0"/>
      <w:marTop w:val="0"/>
      <w:marBottom w:val="0"/>
      <w:divBdr>
        <w:top w:val="none" w:sz="0" w:space="0" w:color="auto"/>
        <w:left w:val="none" w:sz="0" w:space="0" w:color="auto"/>
        <w:bottom w:val="none" w:sz="0" w:space="0" w:color="auto"/>
        <w:right w:val="none" w:sz="0" w:space="0" w:color="auto"/>
      </w:divBdr>
    </w:div>
    <w:div w:id="1304190507">
      <w:bodyDiv w:val="1"/>
      <w:marLeft w:val="0"/>
      <w:marRight w:val="0"/>
      <w:marTop w:val="0"/>
      <w:marBottom w:val="0"/>
      <w:divBdr>
        <w:top w:val="none" w:sz="0" w:space="0" w:color="auto"/>
        <w:left w:val="none" w:sz="0" w:space="0" w:color="auto"/>
        <w:bottom w:val="none" w:sz="0" w:space="0" w:color="auto"/>
        <w:right w:val="none" w:sz="0" w:space="0" w:color="auto"/>
      </w:divBdr>
    </w:div>
    <w:div w:id="1309365245">
      <w:bodyDiv w:val="1"/>
      <w:marLeft w:val="0"/>
      <w:marRight w:val="0"/>
      <w:marTop w:val="0"/>
      <w:marBottom w:val="0"/>
      <w:divBdr>
        <w:top w:val="none" w:sz="0" w:space="0" w:color="auto"/>
        <w:left w:val="none" w:sz="0" w:space="0" w:color="auto"/>
        <w:bottom w:val="none" w:sz="0" w:space="0" w:color="auto"/>
        <w:right w:val="none" w:sz="0" w:space="0" w:color="auto"/>
      </w:divBdr>
    </w:div>
    <w:div w:id="1314675822">
      <w:bodyDiv w:val="1"/>
      <w:marLeft w:val="0"/>
      <w:marRight w:val="0"/>
      <w:marTop w:val="0"/>
      <w:marBottom w:val="0"/>
      <w:divBdr>
        <w:top w:val="none" w:sz="0" w:space="0" w:color="auto"/>
        <w:left w:val="none" w:sz="0" w:space="0" w:color="auto"/>
        <w:bottom w:val="none" w:sz="0" w:space="0" w:color="auto"/>
        <w:right w:val="none" w:sz="0" w:space="0" w:color="auto"/>
      </w:divBdr>
    </w:div>
    <w:div w:id="1317152104">
      <w:bodyDiv w:val="1"/>
      <w:marLeft w:val="0"/>
      <w:marRight w:val="0"/>
      <w:marTop w:val="0"/>
      <w:marBottom w:val="0"/>
      <w:divBdr>
        <w:top w:val="none" w:sz="0" w:space="0" w:color="auto"/>
        <w:left w:val="none" w:sz="0" w:space="0" w:color="auto"/>
        <w:bottom w:val="none" w:sz="0" w:space="0" w:color="auto"/>
        <w:right w:val="none" w:sz="0" w:space="0" w:color="auto"/>
      </w:divBdr>
      <w:divsChild>
        <w:div w:id="1356229718">
          <w:marLeft w:val="0"/>
          <w:marRight w:val="0"/>
          <w:marTop w:val="0"/>
          <w:marBottom w:val="0"/>
          <w:divBdr>
            <w:top w:val="none" w:sz="0" w:space="0" w:color="auto"/>
            <w:left w:val="none" w:sz="0" w:space="0" w:color="auto"/>
            <w:bottom w:val="none" w:sz="0" w:space="0" w:color="auto"/>
            <w:right w:val="none" w:sz="0" w:space="0" w:color="auto"/>
          </w:divBdr>
        </w:div>
      </w:divsChild>
    </w:div>
    <w:div w:id="1319578529">
      <w:bodyDiv w:val="1"/>
      <w:marLeft w:val="0"/>
      <w:marRight w:val="0"/>
      <w:marTop w:val="0"/>
      <w:marBottom w:val="0"/>
      <w:divBdr>
        <w:top w:val="none" w:sz="0" w:space="0" w:color="auto"/>
        <w:left w:val="none" w:sz="0" w:space="0" w:color="auto"/>
        <w:bottom w:val="none" w:sz="0" w:space="0" w:color="auto"/>
        <w:right w:val="none" w:sz="0" w:space="0" w:color="auto"/>
      </w:divBdr>
    </w:div>
    <w:div w:id="1332367279">
      <w:bodyDiv w:val="1"/>
      <w:marLeft w:val="0"/>
      <w:marRight w:val="0"/>
      <w:marTop w:val="0"/>
      <w:marBottom w:val="0"/>
      <w:divBdr>
        <w:top w:val="none" w:sz="0" w:space="0" w:color="auto"/>
        <w:left w:val="none" w:sz="0" w:space="0" w:color="auto"/>
        <w:bottom w:val="none" w:sz="0" w:space="0" w:color="auto"/>
        <w:right w:val="none" w:sz="0" w:space="0" w:color="auto"/>
      </w:divBdr>
    </w:div>
    <w:div w:id="1332872803">
      <w:bodyDiv w:val="1"/>
      <w:marLeft w:val="0"/>
      <w:marRight w:val="0"/>
      <w:marTop w:val="0"/>
      <w:marBottom w:val="0"/>
      <w:divBdr>
        <w:top w:val="none" w:sz="0" w:space="0" w:color="auto"/>
        <w:left w:val="none" w:sz="0" w:space="0" w:color="auto"/>
        <w:bottom w:val="none" w:sz="0" w:space="0" w:color="auto"/>
        <w:right w:val="none" w:sz="0" w:space="0" w:color="auto"/>
      </w:divBdr>
    </w:div>
    <w:div w:id="1344896453">
      <w:bodyDiv w:val="1"/>
      <w:marLeft w:val="0"/>
      <w:marRight w:val="0"/>
      <w:marTop w:val="0"/>
      <w:marBottom w:val="0"/>
      <w:divBdr>
        <w:top w:val="none" w:sz="0" w:space="0" w:color="auto"/>
        <w:left w:val="none" w:sz="0" w:space="0" w:color="auto"/>
        <w:bottom w:val="none" w:sz="0" w:space="0" w:color="auto"/>
        <w:right w:val="none" w:sz="0" w:space="0" w:color="auto"/>
      </w:divBdr>
    </w:div>
    <w:div w:id="1345979230">
      <w:bodyDiv w:val="1"/>
      <w:marLeft w:val="0"/>
      <w:marRight w:val="0"/>
      <w:marTop w:val="0"/>
      <w:marBottom w:val="0"/>
      <w:divBdr>
        <w:top w:val="none" w:sz="0" w:space="0" w:color="auto"/>
        <w:left w:val="none" w:sz="0" w:space="0" w:color="auto"/>
        <w:bottom w:val="none" w:sz="0" w:space="0" w:color="auto"/>
        <w:right w:val="none" w:sz="0" w:space="0" w:color="auto"/>
      </w:divBdr>
    </w:div>
    <w:div w:id="1354578016">
      <w:bodyDiv w:val="1"/>
      <w:marLeft w:val="0"/>
      <w:marRight w:val="0"/>
      <w:marTop w:val="0"/>
      <w:marBottom w:val="0"/>
      <w:divBdr>
        <w:top w:val="none" w:sz="0" w:space="0" w:color="auto"/>
        <w:left w:val="none" w:sz="0" w:space="0" w:color="auto"/>
        <w:bottom w:val="none" w:sz="0" w:space="0" w:color="auto"/>
        <w:right w:val="none" w:sz="0" w:space="0" w:color="auto"/>
      </w:divBdr>
    </w:div>
    <w:div w:id="1362977354">
      <w:bodyDiv w:val="1"/>
      <w:marLeft w:val="0"/>
      <w:marRight w:val="0"/>
      <w:marTop w:val="0"/>
      <w:marBottom w:val="0"/>
      <w:divBdr>
        <w:top w:val="none" w:sz="0" w:space="0" w:color="auto"/>
        <w:left w:val="none" w:sz="0" w:space="0" w:color="auto"/>
        <w:bottom w:val="none" w:sz="0" w:space="0" w:color="auto"/>
        <w:right w:val="none" w:sz="0" w:space="0" w:color="auto"/>
      </w:divBdr>
      <w:divsChild>
        <w:div w:id="2003119559">
          <w:marLeft w:val="0"/>
          <w:marRight w:val="0"/>
          <w:marTop w:val="0"/>
          <w:marBottom w:val="0"/>
          <w:divBdr>
            <w:top w:val="none" w:sz="0" w:space="0" w:color="auto"/>
            <w:left w:val="none" w:sz="0" w:space="0" w:color="auto"/>
            <w:bottom w:val="none" w:sz="0" w:space="0" w:color="auto"/>
            <w:right w:val="none" w:sz="0" w:space="0" w:color="auto"/>
          </w:divBdr>
          <w:divsChild>
            <w:div w:id="1314141090">
              <w:marLeft w:val="0"/>
              <w:marRight w:val="0"/>
              <w:marTop w:val="0"/>
              <w:marBottom w:val="0"/>
              <w:divBdr>
                <w:top w:val="none" w:sz="0" w:space="0" w:color="auto"/>
                <w:left w:val="none" w:sz="0" w:space="0" w:color="auto"/>
                <w:bottom w:val="none" w:sz="0" w:space="0" w:color="auto"/>
                <w:right w:val="none" w:sz="0" w:space="0" w:color="auto"/>
              </w:divBdr>
              <w:divsChild>
                <w:div w:id="12820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30039">
      <w:bodyDiv w:val="1"/>
      <w:marLeft w:val="0"/>
      <w:marRight w:val="0"/>
      <w:marTop w:val="0"/>
      <w:marBottom w:val="0"/>
      <w:divBdr>
        <w:top w:val="none" w:sz="0" w:space="0" w:color="auto"/>
        <w:left w:val="none" w:sz="0" w:space="0" w:color="auto"/>
        <w:bottom w:val="none" w:sz="0" w:space="0" w:color="auto"/>
        <w:right w:val="none" w:sz="0" w:space="0" w:color="auto"/>
      </w:divBdr>
    </w:div>
    <w:div w:id="1371611406">
      <w:bodyDiv w:val="1"/>
      <w:marLeft w:val="0"/>
      <w:marRight w:val="0"/>
      <w:marTop w:val="0"/>
      <w:marBottom w:val="0"/>
      <w:divBdr>
        <w:top w:val="none" w:sz="0" w:space="0" w:color="auto"/>
        <w:left w:val="none" w:sz="0" w:space="0" w:color="auto"/>
        <w:bottom w:val="none" w:sz="0" w:space="0" w:color="auto"/>
        <w:right w:val="none" w:sz="0" w:space="0" w:color="auto"/>
      </w:divBdr>
    </w:div>
    <w:div w:id="1378816270">
      <w:bodyDiv w:val="1"/>
      <w:marLeft w:val="0"/>
      <w:marRight w:val="0"/>
      <w:marTop w:val="0"/>
      <w:marBottom w:val="0"/>
      <w:divBdr>
        <w:top w:val="none" w:sz="0" w:space="0" w:color="auto"/>
        <w:left w:val="none" w:sz="0" w:space="0" w:color="auto"/>
        <w:bottom w:val="none" w:sz="0" w:space="0" w:color="auto"/>
        <w:right w:val="none" w:sz="0" w:space="0" w:color="auto"/>
      </w:divBdr>
      <w:divsChild>
        <w:div w:id="2119983586">
          <w:marLeft w:val="0"/>
          <w:marRight w:val="0"/>
          <w:marTop w:val="0"/>
          <w:marBottom w:val="0"/>
          <w:divBdr>
            <w:top w:val="none" w:sz="0" w:space="0" w:color="auto"/>
            <w:left w:val="none" w:sz="0" w:space="0" w:color="auto"/>
            <w:bottom w:val="none" w:sz="0" w:space="0" w:color="auto"/>
            <w:right w:val="none" w:sz="0" w:space="0" w:color="auto"/>
          </w:divBdr>
          <w:divsChild>
            <w:div w:id="1787888730">
              <w:marLeft w:val="0"/>
              <w:marRight w:val="0"/>
              <w:marTop w:val="0"/>
              <w:marBottom w:val="0"/>
              <w:divBdr>
                <w:top w:val="none" w:sz="0" w:space="0" w:color="auto"/>
                <w:left w:val="none" w:sz="0" w:space="0" w:color="auto"/>
                <w:bottom w:val="none" w:sz="0" w:space="0" w:color="auto"/>
                <w:right w:val="none" w:sz="0" w:space="0" w:color="auto"/>
              </w:divBdr>
              <w:divsChild>
                <w:div w:id="1325353618">
                  <w:marLeft w:val="0"/>
                  <w:marRight w:val="0"/>
                  <w:marTop w:val="0"/>
                  <w:marBottom w:val="0"/>
                  <w:divBdr>
                    <w:top w:val="none" w:sz="0" w:space="0" w:color="auto"/>
                    <w:left w:val="none" w:sz="0" w:space="0" w:color="auto"/>
                    <w:bottom w:val="none" w:sz="0" w:space="0" w:color="auto"/>
                    <w:right w:val="none" w:sz="0" w:space="0" w:color="auto"/>
                  </w:divBdr>
                  <w:divsChild>
                    <w:div w:id="1725130591">
                      <w:marLeft w:val="0"/>
                      <w:marRight w:val="0"/>
                      <w:marTop w:val="0"/>
                      <w:marBottom w:val="0"/>
                      <w:divBdr>
                        <w:top w:val="none" w:sz="0" w:space="0" w:color="auto"/>
                        <w:left w:val="none" w:sz="0" w:space="0" w:color="auto"/>
                        <w:bottom w:val="none" w:sz="0" w:space="0" w:color="auto"/>
                        <w:right w:val="none" w:sz="0" w:space="0" w:color="auto"/>
                      </w:divBdr>
                      <w:divsChild>
                        <w:div w:id="12617912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385830482">
      <w:bodyDiv w:val="1"/>
      <w:marLeft w:val="0"/>
      <w:marRight w:val="0"/>
      <w:marTop w:val="0"/>
      <w:marBottom w:val="0"/>
      <w:divBdr>
        <w:top w:val="none" w:sz="0" w:space="0" w:color="auto"/>
        <w:left w:val="none" w:sz="0" w:space="0" w:color="auto"/>
        <w:bottom w:val="none" w:sz="0" w:space="0" w:color="auto"/>
        <w:right w:val="none" w:sz="0" w:space="0" w:color="auto"/>
      </w:divBdr>
    </w:div>
    <w:div w:id="1391925039">
      <w:bodyDiv w:val="1"/>
      <w:marLeft w:val="0"/>
      <w:marRight w:val="0"/>
      <w:marTop w:val="0"/>
      <w:marBottom w:val="0"/>
      <w:divBdr>
        <w:top w:val="none" w:sz="0" w:space="0" w:color="auto"/>
        <w:left w:val="none" w:sz="0" w:space="0" w:color="auto"/>
        <w:bottom w:val="none" w:sz="0" w:space="0" w:color="auto"/>
        <w:right w:val="none" w:sz="0" w:space="0" w:color="auto"/>
      </w:divBdr>
    </w:div>
    <w:div w:id="1413041046">
      <w:bodyDiv w:val="1"/>
      <w:marLeft w:val="0"/>
      <w:marRight w:val="0"/>
      <w:marTop w:val="0"/>
      <w:marBottom w:val="0"/>
      <w:divBdr>
        <w:top w:val="none" w:sz="0" w:space="0" w:color="auto"/>
        <w:left w:val="none" w:sz="0" w:space="0" w:color="auto"/>
        <w:bottom w:val="none" w:sz="0" w:space="0" w:color="auto"/>
        <w:right w:val="none" w:sz="0" w:space="0" w:color="auto"/>
      </w:divBdr>
    </w:div>
    <w:div w:id="1415275291">
      <w:bodyDiv w:val="1"/>
      <w:marLeft w:val="0"/>
      <w:marRight w:val="0"/>
      <w:marTop w:val="0"/>
      <w:marBottom w:val="0"/>
      <w:divBdr>
        <w:top w:val="none" w:sz="0" w:space="0" w:color="auto"/>
        <w:left w:val="none" w:sz="0" w:space="0" w:color="auto"/>
        <w:bottom w:val="none" w:sz="0" w:space="0" w:color="auto"/>
        <w:right w:val="none" w:sz="0" w:space="0" w:color="auto"/>
      </w:divBdr>
      <w:divsChild>
        <w:div w:id="1097336428">
          <w:marLeft w:val="0"/>
          <w:marRight w:val="0"/>
          <w:marTop w:val="0"/>
          <w:marBottom w:val="0"/>
          <w:divBdr>
            <w:top w:val="none" w:sz="0" w:space="0" w:color="auto"/>
            <w:left w:val="none" w:sz="0" w:space="0" w:color="auto"/>
            <w:bottom w:val="none" w:sz="0" w:space="0" w:color="auto"/>
            <w:right w:val="none" w:sz="0" w:space="0" w:color="auto"/>
          </w:divBdr>
        </w:div>
        <w:div w:id="1557473601">
          <w:marLeft w:val="0"/>
          <w:marRight w:val="0"/>
          <w:marTop w:val="0"/>
          <w:marBottom w:val="0"/>
          <w:divBdr>
            <w:top w:val="none" w:sz="0" w:space="0" w:color="auto"/>
            <w:left w:val="none" w:sz="0" w:space="0" w:color="auto"/>
            <w:bottom w:val="none" w:sz="0" w:space="0" w:color="auto"/>
            <w:right w:val="none" w:sz="0" w:space="0" w:color="auto"/>
          </w:divBdr>
        </w:div>
        <w:div w:id="2042318646">
          <w:marLeft w:val="0"/>
          <w:marRight w:val="0"/>
          <w:marTop w:val="0"/>
          <w:marBottom w:val="0"/>
          <w:divBdr>
            <w:top w:val="none" w:sz="0" w:space="0" w:color="auto"/>
            <w:left w:val="none" w:sz="0" w:space="0" w:color="auto"/>
            <w:bottom w:val="none" w:sz="0" w:space="0" w:color="auto"/>
            <w:right w:val="none" w:sz="0" w:space="0" w:color="auto"/>
          </w:divBdr>
        </w:div>
      </w:divsChild>
    </w:div>
    <w:div w:id="1425833584">
      <w:bodyDiv w:val="1"/>
      <w:marLeft w:val="0"/>
      <w:marRight w:val="0"/>
      <w:marTop w:val="0"/>
      <w:marBottom w:val="0"/>
      <w:divBdr>
        <w:top w:val="none" w:sz="0" w:space="0" w:color="auto"/>
        <w:left w:val="none" w:sz="0" w:space="0" w:color="auto"/>
        <w:bottom w:val="none" w:sz="0" w:space="0" w:color="auto"/>
        <w:right w:val="none" w:sz="0" w:space="0" w:color="auto"/>
      </w:divBdr>
    </w:div>
    <w:div w:id="1451511849">
      <w:bodyDiv w:val="1"/>
      <w:marLeft w:val="0"/>
      <w:marRight w:val="0"/>
      <w:marTop w:val="0"/>
      <w:marBottom w:val="0"/>
      <w:divBdr>
        <w:top w:val="none" w:sz="0" w:space="0" w:color="auto"/>
        <w:left w:val="none" w:sz="0" w:space="0" w:color="auto"/>
        <w:bottom w:val="none" w:sz="0" w:space="0" w:color="auto"/>
        <w:right w:val="none" w:sz="0" w:space="0" w:color="auto"/>
      </w:divBdr>
    </w:div>
    <w:div w:id="1457674582">
      <w:bodyDiv w:val="1"/>
      <w:marLeft w:val="0"/>
      <w:marRight w:val="0"/>
      <w:marTop w:val="0"/>
      <w:marBottom w:val="0"/>
      <w:divBdr>
        <w:top w:val="none" w:sz="0" w:space="0" w:color="auto"/>
        <w:left w:val="none" w:sz="0" w:space="0" w:color="auto"/>
        <w:bottom w:val="none" w:sz="0" w:space="0" w:color="auto"/>
        <w:right w:val="none" w:sz="0" w:space="0" w:color="auto"/>
      </w:divBdr>
    </w:div>
    <w:div w:id="1459106356">
      <w:bodyDiv w:val="1"/>
      <w:marLeft w:val="0"/>
      <w:marRight w:val="0"/>
      <w:marTop w:val="0"/>
      <w:marBottom w:val="0"/>
      <w:divBdr>
        <w:top w:val="none" w:sz="0" w:space="0" w:color="auto"/>
        <w:left w:val="none" w:sz="0" w:space="0" w:color="auto"/>
        <w:bottom w:val="none" w:sz="0" w:space="0" w:color="auto"/>
        <w:right w:val="none" w:sz="0" w:space="0" w:color="auto"/>
      </w:divBdr>
    </w:div>
    <w:div w:id="1462386931">
      <w:bodyDiv w:val="1"/>
      <w:marLeft w:val="0"/>
      <w:marRight w:val="0"/>
      <w:marTop w:val="0"/>
      <w:marBottom w:val="0"/>
      <w:divBdr>
        <w:top w:val="none" w:sz="0" w:space="0" w:color="auto"/>
        <w:left w:val="none" w:sz="0" w:space="0" w:color="auto"/>
        <w:bottom w:val="none" w:sz="0" w:space="0" w:color="auto"/>
        <w:right w:val="none" w:sz="0" w:space="0" w:color="auto"/>
      </w:divBdr>
    </w:div>
    <w:div w:id="1525898728">
      <w:bodyDiv w:val="1"/>
      <w:marLeft w:val="0"/>
      <w:marRight w:val="0"/>
      <w:marTop w:val="0"/>
      <w:marBottom w:val="0"/>
      <w:divBdr>
        <w:top w:val="none" w:sz="0" w:space="0" w:color="auto"/>
        <w:left w:val="none" w:sz="0" w:space="0" w:color="auto"/>
        <w:bottom w:val="none" w:sz="0" w:space="0" w:color="auto"/>
        <w:right w:val="none" w:sz="0" w:space="0" w:color="auto"/>
      </w:divBdr>
    </w:div>
    <w:div w:id="1525942307">
      <w:bodyDiv w:val="1"/>
      <w:marLeft w:val="0"/>
      <w:marRight w:val="0"/>
      <w:marTop w:val="0"/>
      <w:marBottom w:val="0"/>
      <w:divBdr>
        <w:top w:val="none" w:sz="0" w:space="0" w:color="auto"/>
        <w:left w:val="none" w:sz="0" w:space="0" w:color="auto"/>
        <w:bottom w:val="none" w:sz="0" w:space="0" w:color="auto"/>
        <w:right w:val="none" w:sz="0" w:space="0" w:color="auto"/>
      </w:divBdr>
    </w:div>
    <w:div w:id="1528182524">
      <w:bodyDiv w:val="1"/>
      <w:marLeft w:val="0"/>
      <w:marRight w:val="0"/>
      <w:marTop w:val="0"/>
      <w:marBottom w:val="0"/>
      <w:divBdr>
        <w:top w:val="none" w:sz="0" w:space="0" w:color="auto"/>
        <w:left w:val="none" w:sz="0" w:space="0" w:color="auto"/>
        <w:bottom w:val="none" w:sz="0" w:space="0" w:color="auto"/>
        <w:right w:val="none" w:sz="0" w:space="0" w:color="auto"/>
      </w:divBdr>
    </w:div>
    <w:div w:id="1529105699">
      <w:bodyDiv w:val="1"/>
      <w:marLeft w:val="0"/>
      <w:marRight w:val="0"/>
      <w:marTop w:val="0"/>
      <w:marBottom w:val="0"/>
      <w:divBdr>
        <w:top w:val="none" w:sz="0" w:space="0" w:color="auto"/>
        <w:left w:val="none" w:sz="0" w:space="0" w:color="auto"/>
        <w:bottom w:val="none" w:sz="0" w:space="0" w:color="auto"/>
        <w:right w:val="none" w:sz="0" w:space="0" w:color="auto"/>
      </w:divBdr>
    </w:div>
    <w:div w:id="1536502068">
      <w:bodyDiv w:val="1"/>
      <w:marLeft w:val="0"/>
      <w:marRight w:val="0"/>
      <w:marTop w:val="0"/>
      <w:marBottom w:val="0"/>
      <w:divBdr>
        <w:top w:val="none" w:sz="0" w:space="0" w:color="auto"/>
        <w:left w:val="none" w:sz="0" w:space="0" w:color="auto"/>
        <w:bottom w:val="none" w:sz="0" w:space="0" w:color="auto"/>
        <w:right w:val="none" w:sz="0" w:space="0" w:color="auto"/>
      </w:divBdr>
    </w:div>
    <w:div w:id="1544486965">
      <w:bodyDiv w:val="1"/>
      <w:marLeft w:val="0"/>
      <w:marRight w:val="0"/>
      <w:marTop w:val="0"/>
      <w:marBottom w:val="0"/>
      <w:divBdr>
        <w:top w:val="none" w:sz="0" w:space="0" w:color="auto"/>
        <w:left w:val="none" w:sz="0" w:space="0" w:color="auto"/>
        <w:bottom w:val="none" w:sz="0" w:space="0" w:color="auto"/>
        <w:right w:val="none" w:sz="0" w:space="0" w:color="auto"/>
      </w:divBdr>
    </w:div>
    <w:div w:id="1594128432">
      <w:bodyDiv w:val="1"/>
      <w:marLeft w:val="0"/>
      <w:marRight w:val="0"/>
      <w:marTop w:val="0"/>
      <w:marBottom w:val="0"/>
      <w:divBdr>
        <w:top w:val="none" w:sz="0" w:space="0" w:color="auto"/>
        <w:left w:val="none" w:sz="0" w:space="0" w:color="auto"/>
        <w:bottom w:val="none" w:sz="0" w:space="0" w:color="auto"/>
        <w:right w:val="none" w:sz="0" w:space="0" w:color="auto"/>
      </w:divBdr>
    </w:div>
    <w:div w:id="1626690071">
      <w:bodyDiv w:val="1"/>
      <w:marLeft w:val="0"/>
      <w:marRight w:val="0"/>
      <w:marTop w:val="0"/>
      <w:marBottom w:val="0"/>
      <w:divBdr>
        <w:top w:val="none" w:sz="0" w:space="0" w:color="auto"/>
        <w:left w:val="none" w:sz="0" w:space="0" w:color="auto"/>
        <w:bottom w:val="none" w:sz="0" w:space="0" w:color="auto"/>
        <w:right w:val="none" w:sz="0" w:space="0" w:color="auto"/>
      </w:divBdr>
    </w:div>
    <w:div w:id="1640457092">
      <w:bodyDiv w:val="1"/>
      <w:marLeft w:val="0"/>
      <w:marRight w:val="0"/>
      <w:marTop w:val="0"/>
      <w:marBottom w:val="0"/>
      <w:divBdr>
        <w:top w:val="none" w:sz="0" w:space="0" w:color="auto"/>
        <w:left w:val="none" w:sz="0" w:space="0" w:color="auto"/>
        <w:bottom w:val="none" w:sz="0" w:space="0" w:color="auto"/>
        <w:right w:val="none" w:sz="0" w:space="0" w:color="auto"/>
      </w:divBdr>
    </w:div>
    <w:div w:id="1643778453">
      <w:bodyDiv w:val="1"/>
      <w:marLeft w:val="0"/>
      <w:marRight w:val="0"/>
      <w:marTop w:val="0"/>
      <w:marBottom w:val="0"/>
      <w:divBdr>
        <w:top w:val="none" w:sz="0" w:space="0" w:color="auto"/>
        <w:left w:val="none" w:sz="0" w:space="0" w:color="auto"/>
        <w:bottom w:val="none" w:sz="0" w:space="0" w:color="auto"/>
        <w:right w:val="none" w:sz="0" w:space="0" w:color="auto"/>
      </w:divBdr>
    </w:div>
    <w:div w:id="1692609667">
      <w:bodyDiv w:val="1"/>
      <w:marLeft w:val="0"/>
      <w:marRight w:val="0"/>
      <w:marTop w:val="0"/>
      <w:marBottom w:val="0"/>
      <w:divBdr>
        <w:top w:val="none" w:sz="0" w:space="0" w:color="auto"/>
        <w:left w:val="none" w:sz="0" w:space="0" w:color="auto"/>
        <w:bottom w:val="none" w:sz="0" w:space="0" w:color="auto"/>
        <w:right w:val="none" w:sz="0" w:space="0" w:color="auto"/>
      </w:divBdr>
    </w:div>
    <w:div w:id="1728142885">
      <w:bodyDiv w:val="1"/>
      <w:marLeft w:val="0"/>
      <w:marRight w:val="0"/>
      <w:marTop w:val="0"/>
      <w:marBottom w:val="0"/>
      <w:divBdr>
        <w:top w:val="none" w:sz="0" w:space="0" w:color="auto"/>
        <w:left w:val="none" w:sz="0" w:space="0" w:color="auto"/>
        <w:bottom w:val="none" w:sz="0" w:space="0" w:color="auto"/>
        <w:right w:val="none" w:sz="0" w:space="0" w:color="auto"/>
      </w:divBdr>
    </w:div>
    <w:div w:id="1730955407">
      <w:bodyDiv w:val="1"/>
      <w:marLeft w:val="0"/>
      <w:marRight w:val="0"/>
      <w:marTop w:val="0"/>
      <w:marBottom w:val="0"/>
      <w:divBdr>
        <w:top w:val="none" w:sz="0" w:space="0" w:color="auto"/>
        <w:left w:val="none" w:sz="0" w:space="0" w:color="auto"/>
        <w:bottom w:val="none" w:sz="0" w:space="0" w:color="auto"/>
        <w:right w:val="none" w:sz="0" w:space="0" w:color="auto"/>
      </w:divBdr>
    </w:div>
    <w:div w:id="1742487190">
      <w:bodyDiv w:val="1"/>
      <w:marLeft w:val="0"/>
      <w:marRight w:val="0"/>
      <w:marTop w:val="0"/>
      <w:marBottom w:val="0"/>
      <w:divBdr>
        <w:top w:val="none" w:sz="0" w:space="0" w:color="auto"/>
        <w:left w:val="none" w:sz="0" w:space="0" w:color="auto"/>
        <w:bottom w:val="none" w:sz="0" w:space="0" w:color="auto"/>
        <w:right w:val="none" w:sz="0" w:space="0" w:color="auto"/>
      </w:divBdr>
      <w:divsChild>
        <w:div w:id="608246158">
          <w:marLeft w:val="0"/>
          <w:marRight w:val="0"/>
          <w:marTop w:val="0"/>
          <w:marBottom w:val="0"/>
          <w:divBdr>
            <w:top w:val="none" w:sz="0" w:space="0" w:color="auto"/>
            <w:left w:val="none" w:sz="0" w:space="0" w:color="auto"/>
            <w:bottom w:val="none" w:sz="0" w:space="0" w:color="auto"/>
            <w:right w:val="none" w:sz="0" w:space="0" w:color="auto"/>
          </w:divBdr>
          <w:divsChild>
            <w:div w:id="862942467">
              <w:marLeft w:val="0"/>
              <w:marRight w:val="0"/>
              <w:marTop w:val="0"/>
              <w:marBottom w:val="0"/>
              <w:divBdr>
                <w:top w:val="none" w:sz="0" w:space="0" w:color="auto"/>
                <w:left w:val="none" w:sz="0" w:space="0" w:color="auto"/>
                <w:bottom w:val="none" w:sz="0" w:space="0" w:color="auto"/>
                <w:right w:val="none" w:sz="0" w:space="0" w:color="auto"/>
              </w:divBdr>
              <w:divsChild>
                <w:div w:id="1245456178">
                  <w:marLeft w:val="0"/>
                  <w:marRight w:val="0"/>
                  <w:marTop w:val="0"/>
                  <w:marBottom w:val="0"/>
                  <w:divBdr>
                    <w:top w:val="none" w:sz="0" w:space="0" w:color="auto"/>
                    <w:left w:val="none" w:sz="0" w:space="0" w:color="auto"/>
                    <w:bottom w:val="none" w:sz="0" w:space="0" w:color="auto"/>
                    <w:right w:val="none" w:sz="0" w:space="0" w:color="auto"/>
                  </w:divBdr>
                  <w:divsChild>
                    <w:div w:id="2092967270">
                      <w:marLeft w:val="0"/>
                      <w:marRight w:val="3750"/>
                      <w:marTop w:val="0"/>
                      <w:marBottom w:val="0"/>
                      <w:divBdr>
                        <w:top w:val="none" w:sz="0" w:space="0" w:color="auto"/>
                        <w:left w:val="none" w:sz="0" w:space="0" w:color="auto"/>
                        <w:bottom w:val="none" w:sz="0" w:space="0" w:color="auto"/>
                        <w:right w:val="none" w:sz="0" w:space="0" w:color="auto"/>
                      </w:divBdr>
                      <w:divsChild>
                        <w:div w:id="647632030">
                          <w:marLeft w:val="0"/>
                          <w:marRight w:val="0"/>
                          <w:marTop w:val="0"/>
                          <w:marBottom w:val="0"/>
                          <w:divBdr>
                            <w:top w:val="none" w:sz="0" w:space="0" w:color="auto"/>
                            <w:left w:val="none" w:sz="0" w:space="0" w:color="auto"/>
                            <w:bottom w:val="none" w:sz="0" w:space="0" w:color="auto"/>
                            <w:right w:val="none" w:sz="0" w:space="0" w:color="auto"/>
                          </w:divBdr>
                          <w:divsChild>
                            <w:div w:id="16638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457295">
      <w:bodyDiv w:val="1"/>
      <w:marLeft w:val="0"/>
      <w:marRight w:val="0"/>
      <w:marTop w:val="0"/>
      <w:marBottom w:val="0"/>
      <w:divBdr>
        <w:top w:val="none" w:sz="0" w:space="0" w:color="auto"/>
        <w:left w:val="none" w:sz="0" w:space="0" w:color="auto"/>
        <w:bottom w:val="none" w:sz="0" w:space="0" w:color="auto"/>
        <w:right w:val="none" w:sz="0" w:space="0" w:color="auto"/>
      </w:divBdr>
    </w:div>
    <w:div w:id="1774478419">
      <w:bodyDiv w:val="1"/>
      <w:marLeft w:val="0"/>
      <w:marRight w:val="0"/>
      <w:marTop w:val="0"/>
      <w:marBottom w:val="0"/>
      <w:divBdr>
        <w:top w:val="none" w:sz="0" w:space="0" w:color="auto"/>
        <w:left w:val="none" w:sz="0" w:space="0" w:color="auto"/>
        <w:bottom w:val="none" w:sz="0" w:space="0" w:color="auto"/>
        <w:right w:val="none" w:sz="0" w:space="0" w:color="auto"/>
      </w:divBdr>
      <w:divsChild>
        <w:div w:id="287398751">
          <w:marLeft w:val="0"/>
          <w:marRight w:val="0"/>
          <w:marTop w:val="0"/>
          <w:marBottom w:val="0"/>
          <w:divBdr>
            <w:top w:val="none" w:sz="0" w:space="0" w:color="auto"/>
            <w:left w:val="none" w:sz="0" w:space="0" w:color="auto"/>
            <w:bottom w:val="none" w:sz="0" w:space="0" w:color="auto"/>
            <w:right w:val="none" w:sz="0" w:space="0" w:color="auto"/>
          </w:divBdr>
          <w:divsChild>
            <w:div w:id="1382750127">
              <w:marLeft w:val="0"/>
              <w:marRight w:val="0"/>
              <w:marTop w:val="0"/>
              <w:marBottom w:val="0"/>
              <w:divBdr>
                <w:top w:val="none" w:sz="0" w:space="0" w:color="auto"/>
                <w:left w:val="none" w:sz="0" w:space="0" w:color="auto"/>
                <w:bottom w:val="none" w:sz="0" w:space="0" w:color="auto"/>
                <w:right w:val="none" w:sz="0" w:space="0" w:color="auto"/>
              </w:divBdr>
              <w:divsChild>
                <w:div w:id="935820048">
                  <w:marLeft w:val="0"/>
                  <w:marRight w:val="0"/>
                  <w:marTop w:val="0"/>
                  <w:marBottom w:val="0"/>
                  <w:divBdr>
                    <w:top w:val="none" w:sz="0" w:space="0" w:color="auto"/>
                    <w:left w:val="none" w:sz="0" w:space="0" w:color="auto"/>
                    <w:bottom w:val="none" w:sz="0" w:space="0" w:color="auto"/>
                    <w:right w:val="none" w:sz="0" w:space="0" w:color="auto"/>
                  </w:divBdr>
                  <w:divsChild>
                    <w:div w:id="147791672">
                      <w:marLeft w:val="0"/>
                      <w:marRight w:val="3750"/>
                      <w:marTop w:val="0"/>
                      <w:marBottom w:val="0"/>
                      <w:divBdr>
                        <w:top w:val="none" w:sz="0" w:space="0" w:color="auto"/>
                        <w:left w:val="none" w:sz="0" w:space="0" w:color="auto"/>
                        <w:bottom w:val="none" w:sz="0" w:space="0" w:color="auto"/>
                        <w:right w:val="none" w:sz="0" w:space="0" w:color="auto"/>
                      </w:divBdr>
                      <w:divsChild>
                        <w:div w:id="1602302803">
                          <w:marLeft w:val="0"/>
                          <w:marRight w:val="0"/>
                          <w:marTop w:val="0"/>
                          <w:marBottom w:val="0"/>
                          <w:divBdr>
                            <w:top w:val="none" w:sz="0" w:space="0" w:color="auto"/>
                            <w:left w:val="none" w:sz="0" w:space="0" w:color="auto"/>
                            <w:bottom w:val="none" w:sz="0" w:space="0" w:color="auto"/>
                            <w:right w:val="none" w:sz="0" w:space="0" w:color="auto"/>
                          </w:divBdr>
                          <w:divsChild>
                            <w:div w:id="13326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209328">
      <w:bodyDiv w:val="1"/>
      <w:marLeft w:val="0"/>
      <w:marRight w:val="0"/>
      <w:marTop w:val="0"/>
      <w:marBottom w:val="0"/>
      <w:divBdr>
        <w:top w:val="none" w:sz="0" w:space="0" w:color="auto"/>
        <w:left w:val="none" w:sz="0" w:space="0" w:color="auto"/>
        <w:bottom w:val="none" w:sz="0" w:space="0" w:color="auto"/>
        <w:right w:val="none" w:sz="0" w:space="0" w:color="auto"/>
      </w:divBdr>
    </w:div>
    <w:div w:id="1778603479">
      <w:bodyDiv w:val="1"/>
      <w:marLeft w:val="0"/>
      <w:marRight w:val="0"/>
      <w:marTop w:val="0"/>
      <w:marBottom w:val="0"/>
      <w:divBdr>
        <w:top w:val="none" w:sz="0" w:space="0" w:color="auto"/>
        <w:left w:val="none" w:sz="0" w:space="0" w:color="auto"/>
        <w:bottom w:val="none" w:sz="0" w:space="0" w:color="auto"/>
        <w:right w:val="none" w:sz="0" w:space="0" w:color="auto"/>
      </w:divBdr>
    </w:div>
    <w:div w:id="1800805680">
      <w:bodyDiv w:val="1"/>
      <w:marLeft w:val="0"/>
      <w:marRight w:val="0"/>
      <w:marTop w:val="0"/>
      <w:marBottom w:val="0"/>
      <w:divBdr>
        <w:top w:val="none" w:sz="0" w:space="0" w:color="auto"/>
        <w:left w:val="none" w:sz="0" w:space="0" w:color="auto"/>
        <w:bottom w:val="none" w:sz="0" w:space="0" w:color="auto"/>
        <w:right w:val="none" w:sz="0" w:space="0" w:color="auto"/>
      </w:divBdr>
    </w:div>
    <w:div w:id="1801264028">
      <w:bodyDiv w:val="1"/>
      <w:marLeft w:val="0"/>
      <w:marRight w:val="0"/>
      <w:marTop w:val="0"/>
      <w:marBottom w:val="0"/>
      <w:divBdr>
        <w:top w:val="none" w:sz="0" w:space="0" w:color="auto"/>
        <w:left w:val="none" w:sz="0" w:space="0" w:color="auto"/>
        <w:bottom w:val="none" w:sz="0" w:space="0" w:color="auto"/>
        <w:right w:val="none" w:sz="0" w:space="0" w:color="auto"/>
      </w:divBdr>
    </w:div>
    <w:div w:id="1809782698">
      <w:bodyDiv w:val="1"/>
      <w:marLeft w:val="0"/>
      <w:marRight w:val="0"/>
      <w:marTop w:val="0"/>
      <w:marBottom w:val="0"/>
      <w:divBdr>
        <w:top w:val="none" w:sz="0" w:space="0" w:color="auto"/>
        <w:left w:val="none" w:sz="0" w:space="0" w:color="auto"/>
        <w:bottom w:val="none" w:sz="0" w:space="0" w:color="auto"/>
        <w:right w:val="none" w:sz="0" w:space="0" w:color="auto"/>
      </w:divBdr>
    </w:div>
    <w:div w:id="1831406009">
      <w:bodyDiv w:val="1"/>
      <w:marLeft w:val="0"/>
      <w:marRight w:val="0"/>
      <w:marTop w:val="0"/>
      <w:marBottom w:val="0"/>
      <w:divBdr>
        <w:top w:val="none" w:sz="0" w:space="0" w:color="auto"/>
        <w:left w:val="none" w:sz="0" w:space="0" w:color="auto"/>
        <w:bottom w:val="none" w:sz="0" w:space="0" w:color="auto"/>
        <w:right w:val="none" w:sz="0" w:space="0" w:color="auto"/>
      </w:divBdr>
    </w:div>
    <w:div w:id="1834251556">
      <w:bodyDiv w:val="1"/>
      <w:marLeft w:val="0"/>
      <w:marRight w:val="0"/>
      <w:marTop w:val="0"/>
      <w:marBottom w:val="0"/>
      <w:divBdr>
        <w:top w:val="none" w:sz="0" w:space="0" w:color="auto"/>
        <w:left w:val="none" w:sz="0" w:space="0" w:color="auto"/>
        <w:bottom w:val="none" w:sz="0" w:space="0" w:color="auto"/>
        <w:right w:val="none" w:sz="0" w:space="0" w:color="auto"/>
      </w:divBdr>
    </w:div>
    <w:div w:id="1840461451">
      <w:bodyDiv w:val="1"/>
      <w:marLeft w:val="0"/>
      <w:marRight w:val="0"/>
      <w:marTop w:val="0"/>
      <w:marBottom w:val="0"/>
      <w:divBdr>
        <w:top w:val="none" w:sz="0" w:space="0" w:color="auto"/>
        <w:left w:val="none" w:sz="0" w:space="0" w:color="auto"/>
        <w:bottom w:val="none" w:sz="0" w:space="0" w:color="auto"/>
        <w:right w:val="none" w:sz="0" w:space="0" w:color="auto"/>
      </w:divBdr>
    </w:div>
    <w:div w:id="1843082825">
      <w:bodyDiv w:val="1"/>
      <w:marLeft w:val="0"/>
      <w:marRight w:val="0"/>
      <w:marTop w:val="0"/>
      <w:marBottom w:val="0"/>
      <w:divBdr>
        <w:top w:val="none" w:sz="0" w:space="0" w:color="auto"/>
        <w:left w:val="none" w:sz="0" w:space="0" w:color="auto"/>
        <w:bottom w:val="none" w:sz="0" w:space="0" w:color="auto"/>
        <w:right w:val="none" w:sz="0" w:space="0" w:color="auto"/>
      </w:divBdr>
    </w:div>
    <w:div w:id="1853252069">
      <w:bodyDiv w:val="1"/>
      <w:marLeft w:val="0"/>
      <w:marRight w:val="0"/>
      <w:marTop w:val="0"/>
      <w:marBottom w:val="0"/>
      <w:divBdr>
        <w:top w:val="none" w:sz="0" w:space="0" w:color="auto"/>
        <w:left w:val="none" w:sz="0" w:space="0" w:color="auto"/>
        <w:bottom w:val="none" w:sz="0" w:space="0" w:color="auto"/>
        <w:right w:val="none" w:sz="0" w:space="0" w:color="auto"/>
      </w:divBdr>
    </w:div>
    <w:div w:id="1857692603">
      <w:bodyDiv w:val="1"/>
      <w:marLeft w:val="0"/>
      <w:marRight w:val="0"/>
      <w:marTop w:val="0"/>
      <w:marBottom w:val="0"/>
      <w:divBdr>
        <w:top w:val="none" w:sz="0" w:space="0" w:color="auto"/>
        <w:left w:val="none" w:sz="0" w:space="0" w:color="auto"/>
        <w:bottom w:val="none" w:sz="0" w:space="0" w:color="auto"/>
        <w:right w:val="none" w:sz="0" w:space="0" w:color="auto"/>
      </w:divBdr>
    </w:div>
    <w:div w:id="1859468422">
      <w:bodyDiv w:val="1"/>
      <w:marLeft w:val="0"/>
      <w:marRight w:val="0"/>
      <w:marTop w:val="150"/>
      <w:marBottom w:val="0"/>
      <w:divBdr>
        <w:top w:val="none" w:sz="0" w:space="0" w:color="auto"/>
        <w:left w:val="none" w:sz="0" w:space="0" w:color="auto"/>
        <w:bottom w:val="none" w:sz="0" w:space="0" w:color="auto"/>
        <w:right w:val="none" w:sz="0" w:space="0" w:color="auto"/>
      </w:divBdr>
      <w:divsChild>
        <w:div w:id="1376274723">
          <w:marLeft w:val="0"/>
          <w:marRight w:val="0"/>
          <w:marTop w:val="0"/>
          <w:marBottom w:val="0"/>
          <w:divBdr>
            <w:top w:val="none" w:sz="0" w:space="0" w:color="auto"/>
            <w:left w:val="none" w:sz="0" w:space="0" w:color="auto"/>
            <w:bottom w:val="none" w:sz="0" w:space="0" w:color="auto"/>
            <w:right w:val="none" w:sz="0" w:space="0" w:color="auto"/>
          </w:divBdr>
        </w:div>
      </w:divsChild>
    </w:div>
    <w:div w:id="1874688137">
      <w:bodyDiv w:val="1"/>
      <w:marLeft w:val="0"/>
      <w:marRight w:val="0"/>
      <w:marTop w:val="0"/>
      <w:marBottom w:val="0"/>
      <w:divBdr>
        <w:top w:val="none" w:sz="0" w:space="0" w:color="auto"/>
        <w:left w:val="none" w:sz="0" w:space="0" w:color="auto"/>
        <w:bottom w:val="none" w:sz="0" w:space="0" w:color="auto"/>
        <w:right w:val="none" w:sz="0" w:space="0" w:color="auto"/>
      </w:divBdr>
    </w:div>
    <w:div w:id="1875847992">
      <w:bodyDiv w:val="1"/>
      <w:marLeft w:val="0"/>
      <w:marRight w:val="0"/>
      <w:marTop w:val="0"/>
      <w:marBottom w:val="0"/>
      <w:divBdr>
        <w:top w:val="none" w:sz="0" w:space="0" w:color="auto"/>
        <w:left w:val="none" w:sz="0" w:space="0" w:color="auto"/>
        <w:bottom w:val="none" w:sz="0" w:space="0" w:color="auto"/>
        <w:right w:val="none" w:sz="0" w:space="0" w:color="auto"/>
      </w:divBdr>
    </w:div>
    <w:div w:id="1886135612">
      <w:bodyDiv w:val="1"/>
      <w:marLeft w:val="0"/>
      <w:marRight w:val="0"/>
      <w:marTop w:val="0"/>
      <w:marBottom w:val="0"/>
      <w:divBdr>
        <w:top w:val="none" w:sz="0" w:space="0" w:color="auto"/>
        <w:left w:val="none" w:sz="0" w:space="0" w:color="auto"/>
        <w:bottom w:val="none" w:sz="0" w:space="0" w:color="auto"/>
        <w:right w:val="none" w:sz="0" w:space="0" w:color="auto"/>
      </w:divBdr>
    </w:div>
    <w:div w:id="1886671541">
      <w:bodyDiv w:val="1"/>
      <w:marLeft w:val="0"/>
      <w:marRight w:val="0"/>
      <w:marTop w:val="0"/>
      <w:marBottom w:val="0"/>
      <w:divBdr>
        <w:top w:val="none" w:sz="0" w:space="0" w:color="auto"/>
        <w:left w:val="none" w:sz="0" w:space="0" w:color="auto"/>
        <w:bottom w:val="none" w:sz="0" w:space="0" w:color="auto"/>
        <w:right w:val="none" w:sz="0" w:space="0" w:color="auto"/>
      </w:divBdr>
    </w:div>
    <w:div w:id="1888377343">
      <w:bodyDiv w:val="1"/>
      <w:marLeft w:val="0"/>
      <w:marRight w:val="0"/>
      <w:marTop w:val="0"/>
      <w:marBottom w:val="0"/>
      <w:divBdr>
        <w:top w:val="none" w:sz="0" w:space="0" w:color="auto"/>
        <w:left w:val="none" w:sz="0" w:space="0" w:color="auto"/>
        <w:bottom w:val="none" w:sz="0" w:space="0" w:color="auto"/>
        <w:right w:val="none" w:sz="0" w:space="0" w:color="auto"/>
      </w:divBdr>
    </w:div>
    <w:div w:id="1921522545">
      <w:bodyDiv w:val="1"/>
      <w:marLeft w:val="0"/>
      <w:marRight w:val="0"/>
      <w:marTop w:val="0"/>
      <w:marBottom w:val="0"/>
      <w:divBdr>
        <w:top w:val="none" w:sz="0" w:space="0" w:color="auto"/>
        <w:left w:val="none" w:sz="0" w:space="0" w:color="auto"/>
        <w:bottom w:val="none" w:sz="0" w:space="0" w:color="auto"/>
        <w:right w:val="none" w:sz="0" w:space="0" w:color="auto"/>
      </w:divBdr>
    </w:div>
    <w:div w:id="1922524870">
      <w:bodyDiv w:val="1"/>
      <w:marLeft w:val="0"/>
      <w:marRight w:val="0"/>
      <w:marTop w:val="0"/>
      <w:marBottom w:val="0"/>
      <w:divBdr>
        <w:top w:val="none" w:sz="0" w:space="0" w:color="auto"/>
        <w:left w:val="none" w:sz="0" w:space="0" w:color="auto"/>
        <w:bottom w:val="none" w:sz="0" w:space="0" w:color="auto"/>
        <w:right w:val="none" w:sz="0" w:space="0" w:color="auto"/>
      </w:divBdr>
    </w:div>
    <w:div w:id="1925915996">
      <w:bodyDiv w:val="1"/>
      <w:marLeft w:val="0"/>
      <w:marRight w:val="0"/>
      <w:marTop w:val="0"/>
      <w:marBottom w:val="0"/>
      <w:divBdr>
        <w:top w:val="none" w:sz="0" w:space="0" w:color="auto"/>
        <w:left w:val="none" w:sz="0" w:space="0" w:color="auto"/>
        <w:bottom w:val="none" w:sz="0" w:space="0" w:color="auto"/>
        <w:right w:val="none" w:sz="0" w:space="0" w:color="auto"/>
      </w:divBdr>
    </w:div>
    <w:div w:id="1934699421">
      <w:bodyDiv w:val="1"/>
      <w:marLeft w:val="0"/>
      <w:marRight w:val="0"/>
      <w:marTop w:val="0"/>
      <w:marBottom w:val="0"/>
      <w:divBdr>
        <w:top w:val="none" w:sz="0" w:space="0" w:color="auto"/>
        <w:left w:val="none" w:sz="0" w:space="0" w:color="auto"/>
        <w:bottom w:val="none" w:sz="0" w:space="0" w:color="auto"/>
        <w:right w:val="none" w:sz="0" w:space="0" w:color="auto"/>
      </w:divBdr>
    </w:div>
    <w:div w:id="1947808793">
      <w:bodyDiv w:val="1"/>
      <w:marLeft w:val="0"/>
      <w:marRight w:val="0"/>
      <w:marTop w:val="0"/>
      <w:marBottom w:val="0"/>
      <w:divBdr>
        <w:top w:val="none" w:sz="0" w:space="0" w:color="auto"/>
        <w:left w:val="none" w:sz="0" w:space="0" w:color="auto"/>
        <w:bottom w:val="none" w:sz="0" w:space="0" w:color="auto"/>
        <w:right w:val="none" w:sz="0" w:space="0" w:color="auto"/>
      </w:divBdr>
    </w:div>
    <w:div w:id="1963802271">
      <w:bodyDiv w:val="1"/>
      <w:marLeft w:val="0"/>
      <w:marRight w:val="0"/>
      <w:marTop w:val="0"/>
      <w:marBottom w:val="0"/>
      <w:divBdr>
        <w:top w:val="none" w:sz="0" w:space="0" w:color="auto"/>
        <w:left w:val="none" w:sz="0" w:space="0" w:color="auto"/>
        <w:bottom w:val="none" w:sz="0" w:space="0" w:color="auto"/>
        <w:right w:val="none" w:sz="0" w:space="0" w:color="auto"/>
      </w:divBdr>
    </w:div>
    <w:div w:id="1985044270">
      <w:bodyDiv w:val="1"/>
      <w:marLeft w:val="0"/>
      <w:marRight w:val="0"/>
      <w:marTop w:val="0"/>
      <w:marBottom w:val="0"/>
      <w:divBdr>
        <w:top w:val="none" w:sz="0" w:space="0" w:color="auto"/>
        <w:left w:val="none" w:sz="0" w:space="0" w:color="auto"/>
        <w:bottom w:val="none" w:sz="0" w:space="0" w:color="auto"/>
        <w:right w:val="none" w:sz="0" w:space="0" w:color="auto"/>
      </w:divBdr>
    </w:div>
    <w:div w:id="1987658327">
      <w:bodyDiv w:val="1"/>
      <w:marLeft w:val="0"/>
      <w:marRight w:val="0"/>
      <w:marTop w:val="0"/>
      <w:marBottom w:val="0"/>
      <w:divBdr>
        <w:top w:val="none" w:sz="0" w:space="0" w:color="auto"/>
        <w:left w:val="none" w:sz="0" w:space="0" w:color="auto"/>
        <w:bottom w:val="none" w:sz="0" w:space="0" w:color="auto"/>
        <w:right w:val="none" w:sz="0" w:space="0" w:color="auto"/>
      </w:divBdr>
    </w:div>
    <w:div w:id="2001300274">
      <w:bodyDiv w:val="1"/>
      <w:marLeft w:val="0"/>
      <w:marRight w:val="0"/>
      <w:marTop w:val="0"/>
      <w:marBottom w:val="0"/>
      <w:divBdr>
        <w:top w:val="none" w:sz="0" w:space="0" w:color="auto"/>
        <w:left w:val="none" w:sz="0" w:space="0" w:color="auto"/>
        <w:bottom w:val="none" w:sz="0" w:space="0" w:color="auto"/>
        <w:right w:val="none" w:sz="0" w:space="0" w:color="auto"/>
      </w:divBdr>
    </w:div>
    <w:div w:id="2031836447">
      <w:bodyDiv w:val="1"/>
      <w:marLeft w:val="0"/>
      <w:marRight w:val="0"/>
      <w:marTop w:val="0"/>
      <w:marBottom w:val="0"/>
      <w:divBdr>
        <w:top w:val="none" w:sz="0" w:space="0" w:color="auto"/>
        <w:left w:val="none" w:sz="0" w:space="0" w:color="auto"/>
        <w:bottom w:val="none" w:sz="0" w:space="0" w:color="auto"/>
        <w:right w:val="none" w:sz="0" w:space="0" w:color="auto"/>
      </w:divBdr>
    </w:div>
    <w:div w:id="2054040414">
      <w:bodyDiv w:val="1"/>
      <w:marLeft w:val="0"/>
      <w:marRight w:val="0"/>
      <w:marTop w:val="0"/>
      <w:marBottom w:val="0"/>
      <w:divBdr>
        <w:top w:val="none" w:sz="0" w:space="0" w:color="auto"/>
        <w:left w:val="none" w:sz="0" w:space="0" w:color="auto"/>
        <w:bottom w:val="none" w:sz="0" w:space="0" w:color="auto"/>
        <w:right w:val="none" w:sz="0" w:space="0" w:color="auto"/>
      </w:divBdr>
    </w:div>
    <w:div w:id="2054184512">
      <w:bodyDiv w:val="1"/>
      <w:marLeft w:val="0"/>
      <w:marRight w:val="0"/>
      <w:marTop w:val="0"/>
      <w:marBottom w:val="0"/>
      <w:divBdr>
        <w:top w:val="none" w:sz="0" w:space="0" w:color="auto"/>
        <w:left w:val="none" w:sz="0" w:space="0" w:color="auto"/>
        <w:bottom w:val="none" w:sz="0" w:space="0" w:color="auto"/>
        <w:right w:val="none" w:sz="0" w:space="0" w:color="auto"/>
      </w:divBdr>
      <w:divsChild>
        <w:div w:id="897473606">
          <w:marLeft w:val="0"/>
          <w:marRight w:val="0"/>
          <w:marTop w:val="0"/>
          <w:marBottom w:val="0"/>
          <w:divBdr>
            <w:top w:val="none" w:sz="0" w:space="0" w:color="auto"/>
            <w:left w:val="none" w:sz="0" w:space="0" w:color="auto"/>
            <w:bottom w:val="none" w:sz="0" w:space="0" w:color="auto"/>
            <w:right w:val="none" w:sz="0" w:space="0" w:color="auto"/>
          </w:divBdr>
          <w:divsChild>
            <w:div w:id="19010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5865">
      <w:bodyDiv w:val="1"/>
      <w:marLeft w:val="0"/>
      <w:marRight w:val="0"/>
      <w:marTop w:val="0"/>
      <w:marBottom w:val="0"/>
      <w:divBdr>
        <w:top w:val="none" w:sz="0" w:space="0" w:color="auto"/>
        <w:left w:val="none" w:sz="0" w:space="0" w:color="auto"/>
        <w:bottom w:val="none" w:sz="0" w:space="0" w:color="auto"/>
        <w:right w:val="none" w:sz="0" w:space="0" w:color="auto"/>
      </w:divBdr>
    </w:div>
    <w:div w:id="2092072796">
      <w:bodyDiv w:val="1"/>
      <w:marLeft w:val="0"/>
      <w:marRight w:val="0"/>
      <w:marTop w:val="0"/>
      <w:marBottom w:val="0"/>
      <w:divBdr>
        <w:top w:val="none" w:sz="0" w:space="0" w:color="auto"/>
        <w:left w:val="none" w:sz="0" w:space="0" w:color="auto"/>
        <w:bottom w:val="none" w:sz="0" w:space="0" w:color="auto"/>
        <w:right w:val="none" w:sz="0" w:space="0" w:color="auto"/>
      </w:divBdr>
    </w:div>
    <w:div w:id="2097284413">
      <w:bodyDiv w:val="1"/>
      <w:marLeft w:val="0"/>
      <w:marRight w:val="0"/>
      <w:marTop w:val="0"/>
      <w:marBottom w:val="0"/>
      <w:divBdr>
        <w:top w:val="none" w:sz="0" w:space="0" w:color="auto"/>
        <w:left w:val="none" w:sz="0" w:space="0" w:color="auto"/>
        <w:bottom w:val="none" w:sz="0" w:space="0" w:color="auto"/>
        <w:right w:val="none" w:sz="0" w:space="0" w:color="auto"/>
      </w:divBdr>
    </w:div>
    <w:div w:id="2106267199">
      <w:bodyDiv w:val="1"/>
      <w:marLeft w:val="0"/>
      <w:marRight w:val="0"/>
      <w:marTop w:val="0"/>
      <w:marBottom w:val="0"/>
      <w:divBdr>
        <w:top w:val="none" w:sz="0" w:space="0" w:color="auto"/>
        <w:left w:val="none" w:sz="0" w:space="0" w:color="auto"/>
        <w:bottom w:val="none" w:sz="0" w:space="0" w:color="auto"/>
        <w:right w:val="none" w:sz="0" w:space="0" w:color="auto"/>
      </w:divBdr>
    </w:div>
    <w:div w:id="21230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ADCE5-85EA-439A-8E7C-6AEDED7F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13153</TotalTime>
  <Pages>21</Pages>
  <Words>10037</Words>
  <Characters>57213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67116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Пользователь Windows</cp:lastModifiedBy>
  <cp:revision>213</cp:revision>
  <cp:lastPrinted>2022-08-08T06:46:00Z</cp:lastPrinted>
  <dcterms:created xsi:type="dcterms:W3CDTF">2016-11-01T06:44:00Z</dcterms:created>
  <dcterms:modified xsi:type="dcterms:W3CDTF">2022-08-19T02:56:00Z</dcterms:modified>
</cp:coreProperties>
</file>