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B4C6C" w14:textId="77777777" w:rsidR="00170B34" w:rsidRPr="00786181" w:rsidRDefault="00A57198" w:rsidP="00A94EFD">
      <w:pPr>
        <w:autoSpaceDE w:val="0"/>
        <w:autoSpaceDN w:val="0"/>
        <w:adjustRightInd w:val="0"/>
        <w:spacing w:after="0" w:line="240" w:lineRule="auto"/>
        <w:jc w:val="center"/>
        <w:rPr>
          <w:rFonts w:ascii="Times New Roman" w:eastAsia="Calibri" w:hAnsi="Times New Roman" w:cs="Times New Roman"/>
          <w:b/>
          <w:iCs/>
          <w:sz w:val="28"/>
          <w:szCs w:val="28"/>
        </w:rPr>
      </w:pPr>
      <w:r w:rsidRPr="00786181">
        <w:rPr>
          <w:rFonts w:ascii="Times New Roman" w:eastAsia="Calibri" w:hAnsi="Times New Roman" w:cs="Times New Roman"/>
          <w:b/>
          <w:iCs/>
          <w:sz w:val="28"/>
          <w:szCs w:val="28"/>
        </w:rPr>
        <w:t xml:space="preserve">                                                                            </w:t>
      </w:r>
      <w:r w:rsidR="00170B34" w:rsidRPr="00786181">
        <w:rPr>
          <w:rFonts w:ascii="Times New Roman" w:eastAsia="Calibri" w:hAnsi="Times New Roman" w:cs="Times New Roman"/>
          <w:b/>
          <w:iCs/>
          <w:sz w:val="28"/>
          <w:szCs w:val="28"/>
        </w:rPr>
        <w:t xml:space="preserve"> УТВЕРЖДЕНО</w:t>
      </w:r>
    </w:p>
    <w:p w14:paraId="701FAA17" w14:textId="77777777" w:rsidR="00170B34" w:rsidRPr="00786181" w:rsidRDefault="00170B34" w:rsidP="00A94EFD">
      <w:pPr>
        <w:autoSpaceDE w:val="0"/>
        <w:autoSpaceDN w:val="0"/>
        <w:adjustRightInd w:val="0"/>
        <w:spacing w:after="0" w:line="240" w:lineRule="auto"/>
        <w:jc w:val="center"/>
        <w:rPr>
          <w:rFonts w:ascii="Times New Roman" w:eastAsia="Calibri" w:hAnsi="Times New Roman" w:cs="Times New Roman"/>
          <w:b/>
          <w:iCs/>
          <w:sz w:val="28"/>
          <w:szCs w:val="28"/>
        </w:rPr>
      </w:pPr>
      <w:r w:rsidRPr="00786181">
        <w:rPr>
          <w:rFonts w:ascii="Times New Roman" w:eastAsia="Calibri" w:hAnsi="Times New Roman" w:cs="Times New Roman"/>
          <w:b/>
          <w:iCs/>
          <w:sz w:val="28"/>
          <w:szCs w:val="28"/>
        </w:rPr>
        <w:t xml:space="preserve">                                                                           решением Совета депутатов </w:t>
      </w:r>
    </w:p>
    <w:p w14:paraId="09CD32EA" w14:textId="77777777" w:rsidR="00170B34" w:rsidRPr="00786181" w:rsidRDefault="00170B34" w:rsidP="00A94EFD">
      <w:pPr>
        <w:autoSpaceDE w:val="0"/>
        <w:autoSpaceDN w:val="0"/>
        <w:adjustRightInd w:val="0"/>
        <w:spacing w:after="0" w:line="240" w:lineRule="auto"/>
        <w:jc w:val="center"/>
        <w:rPr>
          <w:rFonts w:ascii="Times New Roman" w:eastAsia="Calibri" w:hAnsi="Times New Roman" w:cs="Times New Roman"/>
          <w:b/>
          <w:iCs/>
          <w:sz w:val="28"/>
          <w:szCs w:val="28"/>
        </w:rPr>
      </w:pPr>
      <w:r w:rsidRPr="00786181">
        <w:rPr>
          <w:rFonts w:ascii="Times New Roman" w:eastAsia="Calibri" w:hAnsi="Times New Roman" w:cs="Times New Roman"/>
          <w:b/>
          <w:iCs/>
          <w:sz w:val="28"/>
          <w:szCs w:val="28"/>
        </w:rPr>
        <w:t xml:space="preserve">                                                                        муниципального образования «Муйский район»</w:t>
      </w:r>
    </w:p>
    <w:p w14:paraId="2026E68B" w14:textId="77777777" w:rsidR="00170B34" w:rsidRPr="00786181" w:rsidRDefault="00170B34" w:rsidP="00A94EFD">
      <w:pPr>
        <w:autoSpaceDE w:val="0"/>
        <w:autoSpaceDN w:val="0"/>
        <w:adjustRightInd w:val="0"/>
        <w:spacing w:after="0" w:line="240" w:lineRule="auto"/>
        <w:jc w:val="center"/>
        <w:rPr>
          <w:rFonts w:ascii="Times New Roman" w:eastAsia="Calibri" w:hAnsi="Times New Roman" w:cs="Times New Roman"/>
          <w:b/>
          <w:iCs/>
          <w:sz w:val="28"/>
          <w:szCs w:val="28"/>
        </w:rPr>
      </w:pPr>
      <w:r w:rsidRPr="00786181">
        <w:rPr>
          <w:rFonts w:ascii="Times New Roman" w:eastAsia="Calibri" w:hAnsi="Times New Roman" w:cs="Times New Roman"/>
          <w:b/>
          <w:iCs/>
          <w:sz w:val="28"/>
          <w:szCs w:val="28"/>
        </w:rPr>
        <w:t xml:space="preserve">                                                                     </w:t>
      </w:r>
      <w:r w:rsidR="009070D8" w:rsidRPr="00786181">
        <w:rPr>
          <w:rFonts w:ascii="Times New Roman" w:eastAsia="Calibri" w:hAnsi="Times New Roman" w:cs="Times New Roman"/>
          <w:b/>
          <w:iCs/>
          <w:sz w:val="28"/>
          <w:szCs w:val="28"/>
        </w:rPr>
        <w:t xml:space="preserve">     от</w:t>
      </w:r>
      <w:r w:rsidR="00F45CE3" w:rsidRPr="00786181">
        <w:rPr>
          <w:rFonts w:ascii="Times New Roman" w:eastAsia="Calibri" w:hAnsi="Times New Roman" w:cs="Times New Roman"/>
          <w:b/>
          <w:iCs/>
          <w:sz w:val="28"/>
          <w:szCs w:val="28"/>
        </w:rPr>
        <w:t xml:space="preserve"> «_____» </w:t>
      </w:r>
      <w:r w:rsidR="006C502B" w:rsidRPr="00786181">
        <w:rPr>
          <w:rFonts w:ascii="Times New Roman" w:eastAsia="Calibri" w:hAnsi="Times New Roman" w:cs="Times New Roman"/>
          <w:b/>
          <w:iCs/>
          <w:sz w:val="28"/>
          <w:szCs w:val="28"/>
        </w:rPr>
        <w:t>___________</w:t>
      </w:r>
      <w:r w:rsidR="009070D8" w:rsidRPr="00786181">
        <w:rPr>
          <w:rFonts w:ascii="Times New Roman" w:eastAsia="Calibri" w:hAnsi="Times New Roman" w:cs="Times New Roman"/>
          <w:b/>
          <w:iCs/>
          <w:sz w:val="28"/>
          <w:szCs w:val="28"/>
        </w:rPr>
        <w:t xml:space="preserve"> 202</w:t>
      </w:r>
      <w:r w:rsidR="001861DC" w:rsidRPr="00786181">
        <w:rPr>
          <w:rFonts w:ascii="Times New Roman" w:eastAsia="Calibri" w:hAnsi="Times New Roman" w:cs="Times New Roman"/>
          <w:b/>
          <w:iCs/>
          <w:sz w:val="28"/>
          <w:szCs w:val="28"/>
        </w:rPr>
        <w:t>3</w:t>
      </w:r>
      <w:r w:rsidR="009070D8" w:rsidRPr="00786181">
        <w:rPr>
          <w:rFonts w:ascii="Times New Roman" w:eastAsia="Calibri" w:hAnsi="Times New Roman" w:cs="Times New Roman"/>
          <w:b/>
          <w:iCs/>
          <w:sz w:val="28"/>
          <w:szCs w:val="28"/>
        </w:rPr>
        <w:t xml:space="preserve"> г. </w:t>
      </w:r>
      <w:r w:rsidRPr="00786181">
        <w:rPr>
          <w:rFonts w:ascii="Times New Roman" w:eastAsia="Calibri" w:hAnsi="Times New Roman" w:cs="Times New Roman"/>
          <w:b/>
          <w:iCs/>
          <w:sz w:val="28"/>
          <w:szCs w:val="28"/>
        </w:rPr>
        <w:t xml:space="preserve">№ </w:t>
      </w:r>
      <w:r w:rsidR="006C502B" w:rsidRPr="00786181">
        <w:rPr>
          <w:rFonts w:ascii="Times New Roman" w:eastAsia="Calibri" w:hAnsi="Times New Roman" w:cs="Times New Roman"/>
          <w:b/>
          <w:iCs/>
          <w:sz w:val="28"/>
          <w:szCs w:val="28"/>
        </w:rPr>
        <w:t>_____</w:t>
      </w:r>
    </w:p>
    <w:p w14:paraId="3F236D08" w14:textId="77777777" w:rsidR="00786181" w:rsidRPr="00786181" w:rsidRDefault="00786181" w:rsidP="00A94EFD">
      <w:pPr>
        <w:spacing w:after="0" w:line="240" w:lineRule="auto"/>
        <w:jc w:val="center"/>
        <w:rPr>
          <w:rFonts w:ascii="Times New Roman" w:eastAsia="Calibri" w:hAnsi="Times New Roman" w:cs="Times New Roman"/>
          <w:b/>
          <w:bCs/>
          <w:sz w:val="28"/>
          <w:szCs w:val="28"/>
          <w:lang w:eastAsia="ru-RU"/>
        </w:rPr>
      </w:pPr>
    </w:p>
    <w:p w14:paraId="03D37FD4" w14:textId="271A8314" w:rsidR="00355336" w:rsidRPr="00786181" w:rsidRDefault="00170B34" w:rsidP="00A94EFD">
      <w:pPr>
        <w:spacing w:after="0" w:line="240" w:lineRule="auto"/>
        <w:jc w:val="center"/>
        <w:rPr>
          <w:rFonts w:ascii="Times New Roman" w:eastAsia="Calibri" w:hAnsi="Times New Roman" w:cs="Times New Roman"/>
          <w:b/>
          <w:sz w:val="28"/>
          <w:szCs w:val="28"/>
          <w:lang w:eastAsia="ru-RU"/>
        </w:rPr>
      </w:pPr>
      <w:r w:rsidRPr="00786181">
        <w:rPr>
          <w:rFonts w:ascii="Times New Roman" w:eastAsia="Calibri" w:hAnsi="Times New Roman" w:cs="Times New Roman"/>
          <w:b/>
          <w:bCs/>
          <w:sz w:val="28"/>
          <w:szCs w:val="28"/>
          <w:lang w:eastAsia="ru-RU"/>
        </w:rPr>
        <w:t xml:space="preserve">Отчет Главы муниципального образования «Муйский район» о результатах </w:t>
      </w:r>
      <w:r w:rsidR="000A7E66" w:rsidRPr="00786181">
        <w:rPr>
          <w:rFonts w:ascii="Times New Roman" w:eastAsia="Calibri" w:hAnsi="Times New Roman" w:cs="Times New Roman"/>
          <w:b/>
          <w:bCs/>
          <w:sz w:val="28"/>
          <w:szCs w:val="28"/>
          <w:lang w:eastAsia="ru-RU"/>
        </w:rPr>
        <w:t>своей</w:t>
      </w:r>
      <w:r w:rsidRPr="00786181">
        <w:rPr>
          <w:rFonts w:ascii="Times New Roman" w:eastAsia="Calibri" w:hAnsi="Times New Roman" w:cs="Times New Roman"/>
          <w:b/>
          <w:bCs/>
          <w:sz w:val="28"/>
          <w:szCs w:val="28"/>
          <w:lang w:eastAsia="ru-RU"/>
        </w:rPr>
        <w:t xml:space="preserve"> деятельности, деятельности администрации </w:t>
      </w:r>
      <w:r w:rsidRPr="00786181">
        <w:rPr>
          <w:rFonts w:ascii="Times New Roman" w:eastAsia="Calibri" w:hAnsi="Times New Roman" w:cs="Times New Roman"/>
          <w:b/>
          <w:sz w:val="28"/>
          <w:szCs w:val="28"/>
          <w:lang w:eastAsia="ru-RU"/>
        </w:rPr>
        <w:t>муниципального образования «Муйский район», в том числе о решении вопросов, поставленных Советом депутатов муниципального образования «Муйский район»</w:t>
      </w:r>
    </w:p>
    <w:p w14:paraId="63DB8E87" w14:textId="77777777" w:rsidR="00170B34" w:rsidRPr="00786181" w:rsidRDefault="00170B34" w:rsidP="00A94EFD">
      <w:pPr>
        <w:spacing w:after="0" w:line="240" w:lineRule="auto"/>
        <w:jc w:val="center"/>
        <w:rPr>
          <w:rFonts w:ascii="Times New Roman" w:eastAsia="Calibri" w:hAnsi="Times New Roman" w:cs="Times New Roman"/>
          <w:b/>
          <w:sz w:val="28"/>
          <w:szCs w:val="28"/>
          <w:u w:val="single"/>
          <w:lang w:eastAsia="ru-RU"/>
        </w:rPr>
      </w:pPr>
      <w:r w:rsidRPr="00786181">
        <w:rPr>
          <w:rFonts w:ascii="Times New Roman" w:eastAsia="Calibri" w:hAnsi="Times New Roman" w:cs="Times New Roman"/>
          <w:b/>
          <w:sz w:val="28"/>
          <w:szCs w:val="28"/>
          <w:u w:val="single"/>
          <w:lang w:eastAsia="ru-RU"/>
        </w:rPr>
        <w:t xml:space="preserve"> за 20</w:t>
      </w:r>
      <w:r w:rsidR="006C502B" w:rsidRPr="00786181">
        <w:rPr>
          <w:rFonts w:ascii="Times New Roman" w:eastAsia="Calibri" w:hAnsi="Times New Roman" w:cs="Times New Roman"/>
          <w:b/>
          <w:sz w:val="28"/>
          <w:szCs w:val="28"/>
          <w:u w:val="single"/>
          <w:lang w:eastAsia="ru-RU"/>
        </w:rPr>
        <w:t>2</w:t>
      </w:r>
      <w:r w:rsidR="001861DC" w:rsidRPr="00786181">
        <w:rPr>
          <w:rFonts w:ascii="Times New Roman" w:eastAsia="Calibri" w:hAnsi="Times New Roman" w:cs="Times New Roman"/>
          <w:b/>
          <w:sz w:val="28"/>
          <w:szCs w:val="28"/>
          <w:u w:val="single"/>
          <w:lang w:eastAsia="ru-RU"/>
        </w:rPr>
        <w:t>2</w:t>
      </w:r>
      <w:r w:rsidRPr="00786181">
        <w:rPr>
          <w:rFonts w:ascii="Times New Roman" w:eastAsia="Calibri" w:hAnsi="Times New Roman" w:cs="Times New Roman"/>
          <w:b/>
          <w:sz w:val="28"/>
          <w:szCs w:val="28"/>
          <w:u w:val="single"/>
          <w:lang w:eastAsia="ru-RU"/>
        </w:rPr>
        <w:t xml:space="preserve"> год</w:t>
      </w:r>
    </w:p>
    <w:p w14:paraId="78F7B8D1" w14:textId="77777777" w:rsidR="0022251A" w:rsidRPr="00786181" w:rsidRDefault="0022251A" w:rsidP="0022251A">
      <w:pPr>
        <w:pStyle w:val="a3"/>
        <w:spacing w:after="0" w:line="240" w:lineRule="auto"/>
        <w:ind w:left="567"/>
        <w:jc w:val="both"/>
        <w:rPr>
          <w:rFonts w:ascii="Times New Roman" w:eastAsia="Times New Roman" w:hAnsi="Times New Roman" w:cs="Times New Roman"/>
          <w:b/>
          <w:sz w:val="28"/>
          <w:szCs w:val="28"/>
          <w:lang w:eastAsia="ru-RU"/>
        </w:rPr>
      </w:pPr>
    </w:p>
    <w:p w14:paraId="527A19B8" w14:textId="77777777" w:rsidR="004F7A92" w:rsidRPr="00786181" w:rsidRDefault="004F7A92" w:rsidP="00A94EFD">
      <w:pPr>
        <w:pStyle w:val="a3"/>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Оценка социально-экономического положения в муниципальном образовании, положительная и отрицательная динамика</w:t>
      </w:r>
    </w:p>
    <w:p w14:paraId="063C67BC" w14:textId="77777777" w:rsidR="00CA32D8" w:rsidRPr="00786181" w:rsidRDefault="00CA32D8" w:rsidP="00CA32D8">
      <w:pPr>
        <w:pStyle w:val="a3"/>
        <w:numPr>
          <w:ilvl w:val="1"/>
          <w:numId w:val="2"/>
        </w:numPr>
        <w:spacing w:after="0" w:line="240" w:lineRule="auto"/>
        <w:ind w:left="0"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Социально-демографическая ситуация (численность постоянного населения, уровень рождаемости, смертности; структура занятости, уровень безработицы, доходы населения)</w:t>
      </w:r>
    </w:p>
    <w:p w14:paraId="19F49373" w14:textId="67AE2004" w:rsidR="0056658F" w:rsidRPr="00786181" w:rsidRDefault="00CA32D8" w:rsidP="0056658F">
      <w:pPr>
        <w:pStyle w:val="4"/>
        <w:shd w:val="clear" w:color="auto" w:fill="auto"/>
        <w:spacing w:after="0" w:line="240" w:lineRule="auto"/>
        <w:ind w:left="40" w:right="140" w:firstLine="527"/>
        <w:jc w:val="both"/>
        <w:rPr>
          <w:rStyle w:val="11"/>
          <w:rFonts w:eastAsiaTheme="minorHAnsi"/>
          <w:color w:val="auto"/>
          <w:sz w:val="28"/>
          <w:szCs w:val="28"/>
        </w:rPr>
      </w:pPr>
      <w:r w:rsidRPr="00786181">
        <w:rPr>
          <w:rFonts w:ascii="Times New Roman" w:hAnsi="Times New Roman" w:cs="Times New Roman"/>
          <w:sz w:val="28"/>
          <w:szCs w:val="28"/>
        </w:rPr>
        <w:t xml:space="preserve">По данным Бурятстата численность постоянного населения Муйского района на начало 2023г. составляет 8744 чел., в т.ч. городского населения – 8174 чел., сельского – 570 чел.: МО ГП «Поселок Таксимо» - 7468 чел., МО ГП «Северомуйское» - 888 чел., МО СП «Муйская сельская администрация» - 388 чел. </w:t>
      </w:r>
      <w:r w:rsidRPr="00786181">
        <w:rPr>
          <w:rStyle w:val="11"/>
          <w:rFonts w:eastAsiaTheme="minorHAnsi"/>
          <w:color w:val="auto"/>
          <w:sz w:val="28"/>
          <w:szCs w:val="28"/>
        </w:rPr>
        <w:t>Плотность населения по району составляет 0,35 чел. на 1 кв. км.</w:t>
      </w:r>
    </w:p>
    <w:p w14:paraId="1E0F2188" w14:textId="0B0D05FF" w:rsidR="00B61485" w:rsidRPr="00786181" w:rsidRDefault="00B61485" w:rsidP="0056658F">
      <w:pPr>
        <w:pStyle w:val="4"/>
        <w:shd w:val="clear" w:color="auto" w:fill="auto"/>
        <w:spacing w:after="0" w:line="240" w:lineRule="auto"/>
        <w:ind w:left="40" w:right="140" w:firstLine="527"/>
        <w:jc w:val="both"/>
        <w:rPr>
          <w:rFonts w:ascii="Times New Roman" w:hAnsi="Times New Roman" w:cs="Times New Roman"/>
          <w:sz w:val="28"/>
          <w:szCs w:val="28"/>
        </w:rPr>
      </w:pPr>
      <w:r w:rsidRPr="00786181">
        <w:rPr>
          <w:rStyle w:val="11"/>
          <w:rFonts w:eastAsiaTheme="minorHAnsi"/>
          <w:color w:val="auto"/>
          <w:sz w:val="28"/>
          <w:szCs w:val="28"/>
        </w:rPr>
        <w:t xml:space="preserve">Из общей численности населения 51% приходится на женщин, 49% на мужчин. </w:t>
      </w:r>
    </w:p>
    <w:p w14:paraId="5E0BBCD4" w14:textId="72100C38" w:rsidR="00CA32D8" w:rsidRPr="00786181" w:rsidRDefault="00CA32D8" w:rsidP="00CA32D8">
      <w:pPr>
        <w:pStyle w:val="4"/>
        <w:shd w:val="clear" w:color="auto" w:fill="auto"/>
        <w:spacing w:after="0" w:line="240" w:lineRule="auto"/>
        <w:ind w:left="40" w:right="140" w:firstLine="527"/>
        <w:jc w:val="both"/>
        <w:rPr>
          <w:rFonts w:ascii="Times New Roman" w:hAnsi="Times New Roman" w:cs="Times New Roman"/>
          <w:sz w:val="28"/>
          <w:szCs w:val="28"/>
          <w:shd w:val="clear" w:color="auto" w:fill="FFFFFF"/>
        </w:rPr>
      </w:pPr>
      <w:r w:rsidRPr="00786181">
        <w:rPr>
          <w:rFonts w:ascii="Times New Roman" w:hAnsi="Times New Roman" w:cs="Times New Roman"/>
          <w:sz w:val="28"/>
          <w:szCs w:val="28"/>
          <w:shd w:val="clear" w:color="auto" w:fill="FFFFFF"/>
        </w:rPr>
        <w:t>На территории района проживает более 50 </w:t>
      </w:r>
      <w:hyperlink r:id="rId8" w:history="1">
        <w:r w:rsidRPr="00786181">
          <w:rPr>
            <w:rStyle w:val="afc"/>
            <w:rFonts w:ascii="Times New Roman" w:hAnsi="Times New Roman" w:cs="Times New Roman"/>
            <w:color w:val="auto"/>
            <w:sz w:val="28"/>
            <w:szCs w:val="28"/>
            <w:u w:val="none"/>
            <w:shd w:val="clear" w:color="auto" w:fill="FFFFFF"/>
          </w:rPr>
          <w:t>народ</w:t>
        </w:r>
      </w:hyperlink>
      <w:r w:rsidRPr="00786181">
        <w:rPr>
          <w:rStyle w:val="afc"/>
          <w:rFonts w:ascii="Times New Roman" w:hAnsi="Times New Roman" w:cs="Times New Roman"/>
          <w:color w:val="auto"/>
          <w:sz w:val="28"/>
          <w:szCs w:val="28"/>
          <w:u w:val="none"/>
          <w:shd w:val="clear" w:color="auto" w:fill="FFFFFF"/>
        </w:rPr>
        <w:t>ностей</w:t>
      </w:r>
      <w:r w:rsidRPr="00786181">
        <w:rPr>
          <w:rFonts w:ascii="Times New Roman" w:hAnsi="Times New Roman" w:cs="Times New Roman"/>
          <w:sz w:val="28"/>
          <w:szCs w:val="28"/>
          <w:shd w:val="clear" w:color="auto" w:fill="FFFFFF"/>
        </w:rPr>
        <w:t xml:space="preserve">. Наибольший процент от общей численности населения составляет русское население 90,7%, буряты 5%, украинцы 1,2%, татары 0,5%, представители других национальностей — 2,6%. </w:t>
      </w:r>
    </w:p>
    <w:p w14:paraId="0357F50D" w14:textId="6415ADE9" w:rsidR="00CA32D8" w:rsidRPr="00786181" w:rsidRDefault="00CA32D8" w:rsidP="00296CA2">
      <w:pPr>
        <w:widowControl w:val="0"/>
        <w:spacing w:after="0" w:line="240" w:lineRule="auto"/>
        <w:ind w:left="40" w:right="140" w:firstLine="527"/>
        <w:jc w:val="both"/>
        <w:rPr>
          <w:rFonts w:ascii="Times New Roman" w:eastAsia="Times New Roman" w:hAnsi="Times New Roman" w:cs="Times New Roman"/>
          <w:sz w:val="28"/>
          <w:szCs w:val="28"/>
          <w:lang w:eastAsia="x-none"/>
        </w:rPr>
      </w:pPr>
      <w:r w:rsidRPr="00786181">
        <w:rPr>
          <w:rFonts w:ascii="Times New Roman" w:eastAsia="Times New Roman" w:hAnsi="Times New Roman" w:cs="Times New Roman"/>
          <w:sz w:val="28"/>
          <w:szCs w:val="28"/>
        </w:rPr>
        <w:t xml:space="preserve">Демографическая ситуация в районе характеризуется снижением численности населения, причиной которой является миграционный отток. По данным Бурятстата за 2022 год в район на постоянное место жительства прибыло </w:t>
      </w:r>
      <w:r w:rsidR="00296CA2" w:rsidRPr="00786181">
        <w:rPr>
          <w:rFonts w:ascii="Times New Roman" w:eastAsia="Times New Roman" w:hAnsi="Times New Roman" w:cs="Times New Roman"/>
          <w:sz w:val="28"/>
          <w:szCs w:val="28"/>
        </w:rPr>
        <w:t>360</w:t>
      </w:r>
      <w:r w:rsidRPr="00786181">
        <w:rPr>
          <w:rFonts w:ascii="Times New Roman" w:eastAsia="Times New Roman" w:hAnsi="Times New Roman" w:cs="Times New Roman"/>
          <w:sz w:val="28"/>
          <w:szCs w:val="28"/>
        </w:rPr>
        <w:t xml:space="preserve"> чел. Выехало за пределы района  – </w:t>
      </w:r>
      <w:r w:rsidR="00296CA2" w:rsidRPr="00786181">
        <w:rPr>
          <w:rFonts w:ascii="Times New Roman" w:eastAsia="Times New Roman" w:hAnsi="Times New Roman" w:cs="Times New Roman"/>
          <w:sz w:val="28"/>
          <w:szCs w:val="28"/>
        </w:rPr>
        <w:t>480</w:t>
      </w:r>
      <w:r w:rsidRPr="00786181">
        <w:rPr>
          <w:rFonts w:ascii="Times New Roman" w:eastAsia="Times New Roman" w:hAnsi="Times New Roman" w:cs="Times New Roman"/>
          <w:sz w:val="28"/>
          <w:szCs w:val="28"/>
        </w:rPr>
        <w:t xml:space="preserve"> чел. Миграционный  отток составил </w:t>
      </w:r>
      <w:r w:rsidR="00296CA2" w:rsidRPr="00786181">
        <w:rPr>
          <w:rFonts w:ascii="Times New Roman" w:eastAsia="Times New Roman" w:hAnsi="Times New Roman" w:cs="Times New Roman"/>
          <w:sz w:val="28"/>
          <w:szCs w:val="28"/>
        </w:rPr>
        <w:t>120</w:t>
      </w:r>
      <w:r w:rsidRPr="00786181">
        <w:rPr>
          <w:rFonts w:ascii="Times New Roman" w:eastAsia="Times New Roman" w:hAnsi="Times New Roman" w:cs="Times New Roman"/>
          <w:sz w:val="28"/>
          <w:szCs w:val="28"/>
        </w:rPr>
        <w:t xml:space="preserve"> чел. </w:t>
      </w:r>
      <w:r w:rsidR="00296CA2" w:rsidRPr="00786181">
        <w:rPr>
          <w:rFonts w:ascii="Times New Roman" w:eastAsia="Times New Roman" w:hAnsi="Times New Roman" w:cs="Times New Roman"/>
          <w:sz w:val="28"/>
          <w:szCs w:val="28"/>
          <w:lang w:eastAsia="x-none"/>
        </w:rPr>
        <w:t>Родилось 85</w:t>
      </w:r>
      <w:r w:rsidRPr="00786181">
        <w:rPr>
          <w:rFonts w:ascii="Times New Roman" w:eastAsia="Times New Roman" w:hAnsi="Times New Roman" w:cs="Times New Roman"/>
          <w:sz w:val="28"/>
          <w:szCs w:val="28"/>
          <w:lang w:eastAsia="x-none"/>
        </w:rPr>
        <w:t xml:space="preserve"> чел., умерло 1</w:t>
      </w:r>
      <w:r w:rsidR="00296CA2" w:rsidRPr="00786181">
        <w:rPr>
          <w:rFonts w:ascii="Times New Roman" w:eastAsia="Times New Roman" w:hAnsi="Times New Roman" w:cs="Times New Roman"/>
          <w:sz w:val="28"/>
          <w:szCs w:val="28"/>
          <w:lang w:eastAsia="x-none"/>
        </w:rPr>
        <w:t>30</w:t>
      </w:r>
      <w:r w:rsidRPr="00786181">
        <w:rPr>
          <w:rFonts w:ascii="Times New Roman" w:eastAsia="Times New Roman" w:hAnsi="Times New Roman" w:cs="Times New Roman"/>
          <w:sz w:val="28"/>
          <w:szCs w:val="28"/>
          <w:lang w:eastAsia="x-none"/>
        </w:rPr>
        <w:t xml:space="preserve"> чел.</w:t>
      </w:r>
      <w:r w:rsidRPr="00786181">
        <w:rPr>
          <w:rFonts w:ascii="Times New Roman" w:eastAsia="Times New Roman" w:hAnsi="Times New Roman" w:cs="Times New Roman"/>
          <w:sz w:val="28"/>
          <w:szCs w:val="28"/>
          <w:lang w:val="x-none" w:eastAsia="x-none"/>
        </w:rPr>
        <w:t>,</w:t>
      </w:r>
      <w:r w:rsidRPr="00786181">
        <w:rPr>
          <w:rFonts w:ascii="Times New Roman" w:eastAsia="Times New Roman" w:hAnsi="Times New Roman" w:cs="Times New Roman"/>
          <w:sz w:val="28"/>
          <w:szCs w:val="28"/>
          <w:lang w:eastAsia="x-none"/>
        </w:rPr>
        <w:t xml:space="preserve"> </w:t>
      </w:r>
      <w:r w:rsidRPr="00786181">
        <w:rPr>
          <w:rFonts w:ascii="Times New Roman" w:eastAsia="Times New Roman" w:hAnsi="Times New Roman" w:cs="Times New Roman"/>
          <w:sz w:val="28"/>
          <w:szCs w:val="28"/>
          <w:lang w:val="x-none" w:eastAsia="x-none"/>
        </w:rPr>
        <w:t>естественн</w:t>
      </w:r>
      <w:r w:rsidRPr="00786181">
        <w:rPr>
          <w:rFonts w:ascii="Times New Roman" w:eastAsia="Times New Roman" w:hAnsi="Times New Roman" w:cs="Times New Roman"/>
          <w:sz w:val="28"/>
          <w:szCs w:val="28"/>
          <w:lang w:eastAsia="x-none"/>
        </w:rPr>
        <w:t>ая</w:t>
      </w:r>
      <w:r w:rsidRPr="00786181">
        <w:rPr>
          <w:rFonts w:ascii="Times New Roman" w:eastAsia="Times New Roman" w:hAnsi="Times New Roman" w:cs="Times New Roman"/>
          <w:sz w:val="28"/>
          <w:szCs w:val="28"/>
          <w:lang w:val="x-none" w:eastAsia="x-none"/>
        </w:rPr>
        <w:t xml:space="preserve"> </w:t>
      </w:r>
      <w:r w:rsidRPr="00786181">
        <w:rPr>
          <w:rFonts w:ascii="Times New Roman" w:eastAsia="Times New Roman" w:hAnsi="Times New Roman" w:cs="Times New Roman"/>
          <w:sz w:val="28"/>
          <w:szCs w:val="28"/>
          <w:lang w:eastAsia="x-none"/>
        </w:rPr>
        <w:t xml:space="preserve">убыль </w:t>
      </w:r>
      <w:r w:rsidRPr="00786181">
        <w:rPr>
          <w:rFonts w:ascii="Times New Roman" w:eastAsia="Times New Roman" w:hAnsi="Times New Roman" w:cs="Times New Roman"/>
          <w:sz w:val="28"/>
          <w:szCs w:val="28"/>
          <w:lang w:val="x-none" w:eastAsia="x-none"/>
        </w:rPr>
        <w:t>составил</w:t>
      </w:r>
      <w:r w:rsidRPr="00786181">
        <w:rPr>
          <w:rFonts w:ascii="Times New Roman" w:eastAsia="Times New Roman" w:hAnsi="Times New Roman" w:cs="Times New Roman"/>
          <w:sz w:val="28"/>
          <w:szCs w:val="28"/>
          <w:lang w:eastAsia="x-none"/>
        </w:rPr>
        <w:t>а 4</w:t>
      </w:r>
      <w:r w:rsidR="00296CA2" w:rsidRPr="00786181">
        <w:rPr>
          <w:rFonts w:ascii="Times New Roman" w:eastAsia="Times New Roman" w:hAnsi="Times New Roman" w:cs="Times New Roman"/>
          <w:sz w:val="28"/>
          <w:szCs w:val="28"/>
          <w:lang w:eastAsia="x-none"/>
        </w:rPr>
        <w:t>5</w:t>
      </w:r>
      <w:r w:rsidRPr="00786181">
        <w:rPr>
          <w:rFonts w:ascii="Times New Roman" w:eastAsia="Times New Roman" w:hAnsi="Times New Roman" w:cs="Times New Roman"/>
          <w:sz w:val="28"/>
          <w:szCs w:val="28"/>
          <w:lang w:eastAsia="x-none"/>
        </w:rPr>
        <w:t xml:space="preserve"> чел.</w:t>
      </w:r>
    </w:p>
    <w:p w14:paraId="2F30DF0D" w14:textId="3AC6F31C" w:rsidR="00296CA2" w:rsidRPr="00786181" w:rsidRDefault="00296CA2" w:rsidP="00296CA2">
      <w:pPr>
        <w:spacing w:after="0" w:line="240" w:lineRule="auto"/>
        <w:ind w:firstLine="540"/>
        <w:jc w:val="both"/>
        <w:rPr>
          <w:rFonts w:ascii="Times New Roman" w:hAnsi="Times New Roman" w:cs="Times New Roman"/>
          <w:sz w:val="28"/>
          <w:szCs w:val="28"/>
        </w:rPr>
      </w:pPr>
      <w:r w:rsidRPr="00786181">
        <w:rPr>
          <w:rFonts w:ascii="Times New Roman" w:hAnsi="Times New Roman" w:cs="Times New Roman"/>
          <w:sz w:val="28"/>
          <w:szCs w:val="28"/>
        </w:rPr>
        <w:t xml:space="preserve">За 2022 года число зарегистрированных браков составило 57 ед. (за 2021 год 59 ед.),  разводов 68 ед. (за 2021 год – 49 ед.). </w:t>
      </w:r>
    </w:p>
    <w:p w14:paraId="606093A4" w14:textId="77777777" w:rsidR="00CA32D8" w:rsidRPr="00786181" w:rsidRDefault="00CA32D8" w:rsidP="00296CA2">
      <w:pPr>
        <w:pStyle w:val="ConsPlusNormal"/>
        <w:widowControl/>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Численность населения занятого в экономике составляет 6,0 тыс. чел. Структура занятого населения по видам экономической деятельности позволяет увидеть специфику трудовых ресурсов. Наибольшее число населения занято в сфере «промышленность» (36,7%), «транспорт» (19,6%), «торговля» (19,2%), наименьшее число трудоспособного населения занято в сфере «сельское хозяйство (0,1%). </w:t>
      </w:r>
    </w:p>
    <w:p w14:paraId="740CE2F3" w14:textId="77777777" w:rsidR="00CA32D8" w:rsidRPr="00786181" w:rsidRDefault="00CA32D8" w:rsidP="00CA32D8">
      <w:pPr>
        <w:pStyle w:val="ConsPlusNormal"/>
        <w:widowControl/>
        <w:ind w:firstLine="567"/>
        <w:jc w:val="both"/>
        <w:rPr>
          <w:rFonts w:ascii="Times New Roman" w:hAnsi="Times New Roman" w:cs="Times New Roman"/>
          <w:sz w:val="28"/>
          <w:szCs w:val="28"/>
        </w:rPr>
      </w:pPr>
      <w:r w:rsidRPr="00786181">
        <w:rPr>
          <w:rFonts w:ascii="Times New Roman" w:hAnsi="Times New Roman" w:cs="Times New Roman"/>
          <w:sz w:val="28"/>
          <w:szCs w:val="28"/>
        </w:rPr>
        <w:t>Численность официально зарегистрированных безработных на начало 2023г. составила 16 человек, уровень официальной безработицы сложился на уровне 0,3%. По оценочным данным муниципального образования уровень</w:t>
      </w:r>
      <w:r w:rsidRPr="00786181">
        <w:rPr>
          <w:rFonts w:ascii="Times New Roman" w:hAnsi="Times New Roman" w:cs="Times New Roman"/>
          <w:b/>
          <w:bCs/>
          <w:i/>
          <w:sz w:val="28"/>
          <w:szCs w:val="28"/>
        </w:rPr>
        <w:t xml:space="preserve"> </w:t>
      </w:r>
      <w:r w:rsidRPr="00786181">
        <w:rPr>
          <w:rFonts w:ascii="Times New Roman" w:hAnsi="Times New Roman" w:cs="Times New Roman"/>
          <w:bCs/>
          <w:i/>
          <w:sz w:val="28"/>
          <w:szCs w:val="28"/>
        </w:rPr>
        <w:t>общей безработицы</w:t>
      </w:r>
      <w:r w:rsidRPr="00786181">
        <w:rPr>
          <w:rFonts w:ascii="Times New Roman" w:hAnsi="Times New Roman" w:cs="Times New Roman"/>
          <w:sz w:val="28"/>
          <w:szCs w:val="28"/>
        </w:rPr>
        <w:t> составил 8%.</w:t>
      </w:r>
    </w:p>
    <w:p w14:paraId="2D6B8575" w14:textId="35AC2E31" w:rsidR="00CA32D8" w:rsidRPr="00786181" w:rsidRDefault="00CA32D8" w:rsidP="00CA32D8">
      <w:pPr>
        <w:pStyle w:val="ConsPlusNormal"/>
        <w:widowControl/>
        <w:ind w:firstLine="567"/>
        <w:jc w:val="both"/>
        <w:rPr>
          <w:rFonts w:ascii="Times New Roman" w:hAnsi="Times New Roman" w:cs="Times New Roman"/>
          <w:b/>
          <w:sz w:val="28"/>
          <w:szCs w:val="28"/>
        </w:rPr>
      </w:pPr>
      <w:r w:rsidRPr="00786181">
        <w:rPr>
          <w:rFonts w:ascii="Times New Roman" w:hAnsi="Times New Roman" w:cs="Times New Roman"/>
          <w:sz w:val="28"/>
          <w:szCs w:val="28"/>
        </w:rPr>
        <w:t>Денежные доходы в расчете на душу населения в месяц составили 5</w:t>
      </w:r>
      <w:r w:rsidR="00D81ADB" w:rsidRPr="00786181">
        <w:rPr>
          <w:rFonts w:ascii="Times New Roman" w:hAnsi="Times New Roman" w:cs="Times New Roman"/>
          <w:sz w:val="28"/>
          <w:szCs w:val="28"/>
        </w:rPr>
        <w:t>5,7</w:t>
      </w:r>
      <w:r w:rsidRPr="00786181">
        <w:rPr>
          <w:rFonts w:ascii="Times New Roman" w:hAnsi="Times New Roman" w:cs="Times New Roman"/>
          <w:sz w:val="28"/>
          <w:szCs w:val="28"/>
        </w:rPr>
        <w:t xml:space="preserve"> тыс. рублей. Наблюдается рост среднемесячных денежных доходов населения относительно 202</w:t>
      </w:r>
      <w:r w:rsidR="00D81ADB" w:rsidRPr="00786181">
        <w:rPr>
          <w:rFonts w:ascii="Times New Roman" w:hAnsi="Times New Roman" w:cs="Times New Roman"/>
          <w:sz w:val="28"/>
          <w:szCs w:val="28"/>
        </w:rPr>
        <w:t>1</w:t>
      </w:r>
      <w:r w:rsidRPr="00786181">
        <w:rPr>
          <w:rFonts w:ascii="Times New Roman" w:hAnsi="Times New Roman" w:cs="Times New Roman"/>
          <w:sz w:val="28"/>
          <w:szCs w:val="28"/>
        </w:rPr>
        <w:t>г.  (</w:t>
      </w:r>
      <w:r w:rsidR="00D81ADB" w:rsidRPr="00786181">
        <w:rPr>
          <w:rFonts w:ascii="Times New Roman" w:hAnsi="Times New Roman" w:cs="Times New Roman"/>
          <w:sz w:val="28"/>
          <w:szCs w:val="28"/>
        </w:rPr>
        <w:t>52,6</w:t>
      </w:r>
      <w:r w:rsidRPr="00786181">
        <w:rPr>
          <w:rFonts w:ascii="Times New Roman" w:hAnsi="Times New Roman" w:cs="Times New Roman"/>
          <w:sz w:val="28"/>
          <w:szCs w:val="28"/>
        </w:rPr>
        <w:t xml:space="preserve"> тыс.руб.) на 5,</w:t>
      </w:r>
      <w:r w:rsidR="00D81ADB" w:rsidRPr="00786181">
        <w:rPr>
          <w:rFonts w:ascii="Times New Roman" w:hAnsi="Times New Roman" w:cs="Times New Roman"/>
          <w:sz w:val="28"/>
          <w:szCs w:val="28"/>
        </w:rPr>
        <w:t>9</w:t>
      </w:r>
      <w:r w:rsidRPr="00786181">
        <w:rPr>
          <w:rFonts w:ascii="Times New Roman" w:hAnsi="Times New Roman" w:cs="Times New Roman"/>
          <w:sz w:val="28"/>
          <w:szCs w:val="28"/>
        </w:rPr>
        <w:t>%. Реальные денежные доходы   населения в 202</w:t>
      </w:r>
      <w:r w:rsidR="00D81ADB" w:rsidRPr="00786181">
        <w:rPr>
          <w:rFonts w:ascii="Times New Roman" w:hAnsi="Times New Roman" w:cs="Times New Roman"/>
          <w:sz w:val="28"/>
          <w:szCs w:val="28"/>
        </w:rPr>
        <w:t>2</w:t>
      </w:r>
      <w:r w:rsidRPr="00786181">
        <w:rPr>
          <w:rFonts w:ascii="Times New Roman" w:hAnsi="Times New Roman" w:cs="Times New Roman"/>
          <w:sz w:val="28"/>
          <w:szCs w:val="28"/>
        </w:rPr>
        <w:t xml:space="preserve">г. составили </w:t>
      </w:r>
      <w:r w:rsidR="00D81ADB" w:rsidRPr="00786181">
        <w:rPr>
          <w:rFonts w:ascii="Times New Roman" w:hAnsi="Times New Roman" w:cs="Times New Roman"/>
          <w:sz w:val="28"/>
          <w:szCs w:val="28"/>
        </w:rPr>
        <w:t>100,1</w:t>
      </w:r>
      <w:r w:rsidRPr="00786181">
        <w:rPr>
          <w:rFonts w:ascii="Times New Roman" w:hAnsi="Times New Roman" w:cs="Times New Roman"/>
          <w:sz w:val="28"/>
          <w:szCs w:val="28"/>
        </w:rPr>
        <w:t xml:space="preserve">%. </w:t>
      </w:r>
    </w:p>
    <w:p w14:paraId="10EB92AD" w14:textId="77777777" w:rsidR="00CA32D8" w:rsidRPr="00786181" w:rsidRDefault="00CA32D8" w:rsidP="00CA32D8">
      <w:pPr>
        <w:pStyle w:val="ConsPlusNormal"/>
        <w:widowControl/>
        <w:ind w:firstLine="567"/>
        <w:jc w:val="both"/>
        <w:rPr>
          <w:rFonts w:ascii="Times New Roman" w:hAnsi="Times New Roman" w:cs="Times New Roman"/>
          <w:b/>
          <w:sz w:val="28"/>
          <w:szCs w:val="28"/>
        </w:rPr>
      </w:pPr>
      <w:r w:rsidRPr="00786181">
        <w:rPr>
          <w:rFonts w:ascii="Times New Roman" w:hAnsi="Times New Roman" w:cs="Times New Roman"/>
          <w:b/>
          <w:sz w:val="28"/>
          <w:szCs w:val="28"/>
        </w:rPr>
        <w:t xml:space="preserve"> </w:t>
      </w:r>
    </w:p>
    <w:p w14:paraId="3866C107" w14:textId="77777777" w:rsidR="00CA32D8" w:rsidRPr="00786181" w:rsidRDefault="00CA32D8" w:rsidP="00CA32D8">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lastRenderedPageBreak/>
        <w:t>1.2. Экономический потенциал (отраслевая структура экономики, бюджетообразующие предприятия, показатели уровня и объемов производства; малый бизнес; инвестиции в основной капитал)</w:t>
      </w:r>
    </w:p>
    <w:p w14:paraId="2273E3EA"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Основные бюджетообразующие предприятия: ООО «Иракинда», ООО «Артель старателей «Западная», структурные подразделения ОАО «РЖД».</w:t>
      </w:r>
    </w:p>
    <w:p w14:paraId="52FB54A9"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решении экономических и социальных задач, развития экономики района промышленный сектор играет важную роль.</w:t>
      </w:r>
    </w:p>
    <w:p w14:paraId="0EEBAA45"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 xml:space="preserve">Промышленность. </w:t>
      </w:r>
      <w:r w:rsidRPr="00786181">
        <w:rPr>
          <w:rFonts w:ascii="Times New Roman" w:eastAsia="Times New Roman" w:hAnsi="Times New Roman" w:cs="Times New Roman"/>
          <w:sz w:val="28"/>
          <w:szCs w:val="28"/>
          <w:lang w:eastAsia="ru-RU"/>
        </w:rPr>
        <w:t>Промышленное производство района представлено следующими видами экономической деятельности:</w:t>
      </w:r>
    </w:p>
    <w:p w14:paraId="01EFC880" w14:textId="77777777" w:rsidR="00CA32D8" w:rsidRPr="00786181" w:rsidRDefault="00CA32D8" w:rsidP="00CA32D8">
      <w:pPr>
        <w:pStyle w:val="ac"/>
        <w:ind w:firstLine="567"/>
        <w:rPr>
          <w:sz w:val="28"/>
          <w:szCs w:val="28"/>
        </w:rPr>
      </w:pPr>
      <w:r w:rsidRPr="00786181">
        <w:rPr>
          <w:sz w:val="28"/>
          <w:szCs w:val="28"/>
        </w:rPr>
        <w:t>- «добыча полезных ископаемых» (золото, нефрит) - с долей в общем объеме промышленного производства 95,1%;</w:t>
      </w:r>
    </w:p>
    <w:p w14:paraId="66EB8926" w14:textId="77777777"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-«обрабатывающие производства» - с долей 2,4%, в том числе «производство пищевых продуктов» (производство хлеба) – 0,3%, «обработка древесины и производство изделий из дерева» - 0,2%, «производство прочих неметаллических минеральных продуктов» (производство щебня) – 1,9%;</w:t>
      </w:r>
    </w:p>
    <w:p w14:paraId="74F96EEA" w14:textId="77777777"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«производство и распределение электроэнергии, газа и воды» с долей 2,5%.</w:t>
      </w:r>
    </w:p>
    <w:p w14:paraId="2020FE5F"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Объем </w:t>
      </w:r>
      <w:r w:rsidRPr="00786181">
        <w:rPr>
          <w:rFonts w:ascii="Times New Roman" w:eastAsia="Times New Roman" w:hAnsi="Times New Roman" w:cs="Times New Roman"/>
          <w:bCs/>
          <w:iCs/>
          <w:sz w:val="28"/>
          <w:szCs w:val="28"/>
          <w:lang w:eastAsia="ru-RU"/>
        </w:rPr>
        <w:t>промышленной продукции</w:t>
      </w:r>
      <w:r w:rsidRPr="00786181">
        <w:rPr>
          <w:rFonts w:ascii="Times New Roman" w:eastAsia="Times New Roman" w:hAnsi="Times New Roman" w:cs="Times New Roman"/>
          <w:sz w:val="28"/>
          <w:szCs w:val="28"/>
          <w:lang w:eastAsia="ru-RU"/>
        </w:rPr>
        <w:t> за 2022 год составил 10,84 млрд. рублей, что ниже на 9,2% уровня 2021 года в сопоставимых ценах.</w:t>
      </w:r>
    </w:p>
    <w:p w14:paraId="2CCB43A0"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Анализ ситуации в промышленности за 2022 год показал, что в районе наблюдается рост за счет: добычи нефрита (рост в 2,7 раза), производства прочих неметаллических минеральных продуктов производстве (рост в 1,7 раза).</w:t>
      </w:r>
    </w:p>
    <w:p w14:paraId="0CEE250C"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Тем не менее, наблюдается спад в золотодобыче (уменьшение на 13,2%), деревообрабатывающем производстве (уменьшение на 25%), пищевой отрасли (уменьшение на 25,9%), распределении электроэнергии, газа и воды (уменьшение на 2,7%).</w:t>
      </w:r>
    </w:p>
    <w:p w14:paraId="2710019F"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rPr>
        <w:t xml:space="preserve">Добыча полезных ископаемых. </w:t>
      </w:r>
      <w:r w:rsidRPr="00786181">
        <w:rPr>
          <w:rFonts w:ascii="Times New Roman" w:eastAsia="Times New Roman" w:hAnsi="Times New Roman" w:cs="Times New Roman"/>
          <w:sz w:val="28"/>
          <w:szCs w:val="28"/>
          <w:lang w:eastAsia="ru-RU"/>
        </w:rPr>
        <w:t>Общий объем по «Добыче полезных ископаемых» составил 10,3 млрд. рублей или 89% к уровню 2021 года в сопоставимых ценах.</w:t>
      </w:r>
    </w:p>
    <w:p w14:paraId="06ECF037" w14:textId="037E120F" w:rsidR="007C4CC9" w:rsidRPr="00786181" w:rsidRDefault="00CA32D8" w:rsidP="007C4CC9">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iCs/>
          <w:sz w:val="28"/>
          <w:szCs w:val="28"/>
          <w:lang w:eastAsia="ru-RU"/>
        </w:rPr>
        <w:t>Золотодобыча.</w:t>
      </w:r>
      <w:r w:rsidRPr="00786181">
        <w:rPr>
          <w:rFonts w:ascii="Times New Roman" w:eastAsia="Times New Roman" w:hAnsi="Times New Roman" w:cs="Times New Roman"/>
          <w:b/>
          <w:bCs/>
          <w:i/>
          <w:iCs/>
          <w:sz w:val="28"/>
          <w:szCs w:val="28"/>
          <w:lang w:eastAsia="ru-RU"/>
        </w:rPr>
        <w:t xml:space="preserve"> </w:t>
      </w:r>
      <w:r w:rsidR="007C4CC9" w:rsidRPr="00786181">
        <w:rPr>
          <w:rFonts w:ascii="Times New Roman" w:eastAsia="Times New Roman" w:hAnsi="Times New Roman" w:cs="Times New Roman"/>
          <w:sz w:val="28"/>
          <w:szCs w:val="28"/>
          <w:lang w:eastAsia="ru-RU"/>
        </w:rPr>
        <w:t xml:space="preserve">Добычу золота в районе осуществляли 4 предприятия. Общий объем промышленной продукции составил 10,2 млрд. рублей. </w:t>
      </w:r>
      <w:r w:rsidRPr="00786181">
        <w:rPr>
          <w:rFonts w:ascii="Times New Roman" w:eastAsia="Times New Roman" w:hAnsi="Times New Roman" w:cs="Times New Roman"/>
          <w:sz w:val="28"/>
          <w:szCs w:val="28"/>
          <w:lang w:eastAsia="ru-RU"/>
        </w:rPr>
        <w:t xml:space="preserve">Добыча золота за 2022 год уменьшилась на 13,2% или на 422 кг. к объему 2021 года и составила 2783 кг. </w:t>
      </w:r>
      <w:r w:rsidR="007C4CC9" w:rsidRPr="00786181">
        <w:rPr>
          <w:rFonts w:ascii="Times New Roman" w:eastAsia="Times New Roman" w:hAnsi="Times New Roman" w:cs="Times New Roman"/>
          <w:sz w:val="28"/>
          <w:szCs w:val="28"/>
          <w:lang w:eastAsia="ru-RU"/>
        </w:rPr>
        <w:t>Основной причиной уменьшения объема является снижение добычи золота по ООО "Ирокинда" в связи с затоплением участка добычных работ на ж</w:t>
      </w:r>
      <w:r w:rsidR="004D0EFA" w:rsidRPr="00786181">
        <w:rPr>
          <w:rFonts w:ascii="Times New Roman" w:eastAsia="Times New Roman" w:hAnsi="Times New Roman" w:cs="Times New Roman"/>
          <w:sz w:val="28"/>
          <w:szCs w:val="28"/>
          <w:lang w:eastAsia="ru-RU"/>
        </w:rPr>
        <w:t>иле</w:t>
      </w:r>
      <w:r w:rsidR="007C4CC9" w:rsidRPr="00786181">
        <w:rPr>
          <w:rFonts w:ascii="Times New Roman" w:eastAsia="Times New Roman" w:hAnsi="Times New Roman" w:cs="Times New Roman"/>
          <w:sz w:val="28"/>
          <w:szCs w:val="28"/>
          <w:lang w:eastAsia="ru-RU"/>
        </w:rPr>
        <w:t xml:space="preserve"> Серебряковская и приостановкой работ на ж</w:t>
      </w:r>
      <w:r w:rsidR="004D0EFA" w:rsidRPr="00786181">
        <w:rPr>
          <w:rFonts w:ascii="Times New Roman" w:eastAsia="Times New Roman" w:hAnsi="Times New Roman" w:cs="Times New Roman"/>
          <w:sz w:val="28"/>
          <w:szCs w:val="28"/>
          <w:lang w:eastAsia="ru-RU"/>
        </w:rPr>
        <w:t xml:space="preserve">иле </w:t>
      </w:r>
      <w:r w:rsidR="007C4CC9" w:rsidRPr="00786181">
        <w:rPr>
          <w:rFonts w:ascii="Times New Roman" w:eastAsia="Times New Roman" w:hAnsi="Times New Roman" w:cs="Times New Roman"/>
          <w:sz w:val="28"/>
          <w:szCs w:val="28"/>
          <w:lang w:eastAsia="ru-RU"/>
        </w:rPr>
        <w:t xml:space="preserve">Тулуинская (в связи с не изученностью гидрогеологии). Кроме этого, на уменьшение объема повлияло поступление руды в переработку с содержанием </w:t>
      </w:r>
      <w:r w:rsidR="00E70431" w:rsidRPr="00786181">
        <w:rPr>
          <w:rFonts w:ascii="Times New Roman" w:eastAsia="Times New Roman" w:hAnsi="Times New Roman" w:cs="Times New Roman"/>
          <w:sz w:val="28"/>
          <w:szCs w:val="28"/>
          <w:lang w:eastAsia="ru-RU"/>
        </w:rPr>
        <w:t xml:space="preserve">золота </w:t>
      </w:r>
      <w:r w:rsidR="007C4CC9" w:rsidRPr="00786181">
        <w:rPr>
          <w:rFonts w:ascii="Times New Roman" w:eastAsia="Times New Roman" w:hAnsi="Times New Roman" w:cs="Times New Roman"/>
          <w:sz w:val="28"/>
          <w:szCs w:val="28"/>
          <w:lang w:eastAsia="ru-RU"/>
        </w:rPr>
        <w:t>ниже на 23%, чем предусмотрено в проекте на поиск и оценку месторождений золота.</w:t>
      </w:r>
    </w:p>
    <w:p w14:paraId="216D4A68"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iCs/>
          <w:sz w:val="28"/>
          <w:szCs w:val="28"/>
          <w:lang w:eastAsia="ru-RU"/>
        </w:rPr>
        <w:t>Нефрит.</w:t>
      </w:r>
    </w:p>
    <w:p w14:paraId="78CC4D32" w14:textId="77777777"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В 2022 году реализацию нефрита на территории района осуществляли три предприятия. За отчетный период отгружено 155,9 тонн нефрита. Общий объем отгрузки нефрита по сравнению с 2021 годом увеличился в 2,7 раза.</w:t>
      </w:r>
    </w:p>
    <w:p w14:paraId="50BA7A10"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rPr>
        <w:t xml:space="preserve">Производство и распределение электроэнергии, газа и воды. </w:t>
      </w:r>
      <w:r w:rsidRPr="00786181">
        <w:rPr>
          <w:rFonts w:ascii="Times New Roman" w:eastAsia="Times New Roman" w:hAnsi="Times New Roman" w:cs="Times New Roman"/>
          <w:sz w:val="28"/>
          <w:szCs w:val="28"/>
        </w:rPr>
        <w:t>Производство теплоэнергии и воды осуществляли предприятия ООО «Икибзяк» и ООО «Тепловодокоммуникации – С». В 2022 году о</w:t>
      </w:r>
      <w:r w:rsidRPr="00786181">
        <w:rPr>
          <w:rFonts w:ascii="Times New Roman" w:eastAsia="Times New Roman" w:hAnsi="Times New Roman" w:cs="Times New Roman"/>
          <w:sz w:val="28"/>
          <w:szCs w:val="28"/>
          <w:lang w:eastAsia="ru-RU"/>
        </w:rPr>
        <w:t>бъем производства составил 274,1 млн. рублей или 97,3% к уровню 2021 года в сопоставимых ценах.</w:t>
      </w:r>
    </w:p>
    <w:p w14:paraId="1CE99E3E" w14:textId="77777777" w:rsidR="00CA32D8" w:rsidRPr="00786181" w:rsidRDefault="00CA32D8" w:rsidP="00CA32D8">
      <w:pPr>
        <w:spacing w:after="0" w:line="240" w:lineRule="auto"/>
        <w:ind w:firstLine="567"/>
        <w:jc w:val="both"/>
        <w:rPr>
          <w:rFonts w:ascii="Times New Roman" w:eastAsia="Times New Roman" w:hAnsi="Times New Roman" w:cs="Times New Roman"/>
          <w:i/>
          <w:sz w:val="28"/>
          <w:szCs w:val="28"/>
        </w:rPr>
      </w:pPr>
      <w:r w:rsidRPr="00786181">
        <w:rPr>
          <w:rFonts w:ascii="Times New Roman" w:eastAsia="Times New Roman" w:hAnsi="Times New Roman" w:cs="Times New Roman"/>
          <w:i/>
          <w:sz w:val="28"/>
          <w:szCs w:val="28"/>
        </w:rPr>
        <w:t xml:space="preserve">Прочие производства (производство щебня). </w:t>
      </w:r>
      <w:r w:rsidRPr="00786181">
        <w:rPr>
          <w:rFonts w:ascii="Times New Roman" w:eastAsia="Times New Roman" w:hAnsi="Times New Roman" w:cs="Times New Roman"/>
          <w:sz w:val="28"/>
          <w:szCs w:val="28"/>
        </w:rPr>
        <w:t xml:space="preserve">Промышленность строительных материалов представлена двумя предприятиями (ООО «Строительное решение», </w:t>
      </w:r>
      <w:r w:rsidRPr="00786181">
        <w:rPr>
          <w:rFonts w:ascii="Times New Roman" w:eastAsia="Times New Roman" w:hAnsi="Times New Roman" w:cs="Times New Roman"/>
          <w:sz w:val="28"/>
          <w:szCs w:val="28"/>
        </w:rPr>
        <w:lastRenderedPageBreak/>
        <w:t>Улан - Макитский участок Ангасольского щебеночного завода). Продукция предприятий по производству щебня используется для балластировки железнодорожного пути и в строительных работах. О</w:t>
      </w:r>
      <w:r w:rsidRPr="00786181">
        <w:rPr>
          <w:rFonts w:ascii="Times New Roman" w:eastAsia="Times New Roman" w:hAnsi="Times New Roman" w:cs="Times New Roman"/>
          <w:sz w:val="28"/>
          <w:szCs w:val="28"/>
          <w:lang w:eastAsia="ru-RU"/>
        </w:rPr>
        <w:t>тгружено щебня 342,4 тыс.куб.м. на сумму 202,1 млн. рублей, что в 1,7 раза выше уровня 2021 года в сопоставимых ценах.</w:t>
      </w:r>
    </w:p>
    <w:p w14:paraId="49686F9D" w14:textId="291AFDA4" w:rsidR="00CA32D8" w:rsidRPr="00786181" w:rsidRDefault="00CA32D8" w:rsidP="00CA32D8">
      <w:pPr>
        <w:spacing w:after="0" w:line="240" w:lineRule="auto"/>
        <w:ind w:firstLine="567"/>
        <w:jc w:val="both"/>
        <w:rPr>
          <w:rFonts w:ascii="Times New Roman" w:eastAsia="Times New Roman" w:hAnsi="Times New Roman" w:cs="Times New Roman"/>
          <w:sz w:val="28"/>
          <w:szCs w:val="28"/>
        </w:rPr>
      </w:pPr>
      <w:r w:rsidRPr="00786181">
        <w:rPr>
          <w:rFonts w:ascii="Times New Roman" w:eastAsia="Times New Roman" w:hAnsi="Times New Roman" w:cs="Times New Roman"/>
          <w:i/>
          <w:sz w:val="28"/>
          <w:szCs w:val="28"/>
        </w:rPr>
        <w:t xml:space="preserve">Обработка древесины и производство изделий из дерева. </w:t>
      </w:r>
      <w:r w:rsidRPr="00786181">
        <w:rPr>
          <w:rFonts w:ascii="Times New Roman" w:eastAsia="Times New Roman" w:hAnsi="Times New Roman" w:cs="Times New Roman"/>
          <w:sz w:val="28"/>
          <w:szCs w:val="28"/>
        </w:rPr>
        <w:t>В 202</w:t>
      </w:r>
      <w:r w:rsidR="009F076A" w:rsidRPr="00786181">
        <w:rPr>
          <w:rFonts w:ascii="Times New Roman" w:eastAsia="Times New Roman" w:hAnsi="Times New Roman" w:cs="Times New Roman"/>
          <w:sz w:val="28"/>
          <w:szCs w:val="28"/>
        </w:rPr>
        <w:t>2</w:t>
      </w:r>
      <w:r w:rsidRPr="00786181">
        <w:rPr>
          <w:rFonts w:ascii="Times New Roman" w:eastAsia="Times New Roman" w:hAnsi="Times New Roman" w:cs="Times New Roman"/>
          <w:sz w:val="28"/>
          <w:szCs w:val="28"/>
        </w:rPr>
        <w:t xml:space="preserve">г. заготовкой и переработкой древесины занимались 5 хозяйствующих субъектов. Отгружено продукции сумму 19,9 млн. рублей, или 75% к уровню 2021 года в сопоставимых ценах. </w:t>
      </w:r>
    </w:p>
    <w:p w14:paraId="468EB1A0"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rPr>
      </w:pPr>
      <w:r w:rsidRPr="00786181">
        <w:rPr>
          <w:rFonts w:ascii="Times New Roman" w:eastAsia="Times New Roman" w:hAnsi="Times New Roman" w:cs="Times New Roman"/>
          <w:i/>
          <w:sz w:val="28"/>
          <w:szCs w:val="28"/>
        </w:rPr>
        <w:t xml:space="preserve">Производство пищевых продуктов (производство хлеба, хлебобулочных, кондитерских изделий и мясных полуфабрикатов). </w:t>
      </w:r>
      <w:r w:rsidRPr="00786181">
        <w:rPr>
          <w:rFonts w:ascii="Times New Roman" w:eastAsia="Times New Roman" w:hAnsi="Times New Roman" w:cs="Times New Roman"/>
          <w:sz w:val="28"/>
          <w:szCs w:val="28"/>
        </w:rPr>
        <w:t>Деятельность по производству хлеба, хлебобулочных и кондитерских изделий в отчетном периоде осуществляли 6 пекарен, в том числе на территории МО ГП «Поселок Таксимо» - 4, МО ГП «Северомуйское» - 1, МО СП «Муйская сельская администрация» - 1.</w:t>
      </w:r>
    </w:p>
    <w:p w14:paraId="6B412DED" w14:textId="0B8135C0"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Объем производства продукции на пищевых предприятиях составил 32,9 млн. рублей или 74,1% к уровню 2021 года в сопоставимых ценах. В том числе: по МО ГП «Поселок Таксимо» - 29,7 млн. рублей, МО ГП «Северомуйское» - 2,0 млн. рублей, МО СП «Муйская сельская администрация» - 1,2 млн. рублей.</w:t>
      </w:r>
    </w:p>
    <w:p w14:paraId="3E8BBF08"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Снижение объема производства хлеба и хлебобулочных изделий произошло в связи с пожаром хлебопекарни ИП Кулешовой Е.В. в п.Таксимо.</w:t>
      </w:r>
    </w:p>
    <w:p w14:paraId="122C58F8"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Объем выпуска хлебобулочных и кондитерских изделий составил 318,8 тонн, из них  объем кондитерских изделий составил 29,3 тонн на общую сумму 10,0 млн. рублей.</w:t>
      </w:r>
    </w:p>
    <w:p w14:paraId="101B8E15" w14:textId="3AC9100A"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eastAsia="Times New Roman" w:hAnsi="Times New Roman" w:cs="Times New Roman"/>
          <w:i/>
          <w:sz w:val="28"/>
          <w:szCs w:val="28"/>
        </w:rPr>
        <w:t>Агропромышленный комплекс.</w:t>
      </w:r>
      <w:r w:rsidRPr="00786181">
        <w:rPr>
          <w:rFonts w:ascii="Times New Roman" w:eastAsia="Times New Roman" w:hAnsi="Times New Roman" w:cs="Times New Roman"/>
          <w:b/>
          <w:sz w:val="28"/>
          <w:szCs w:val="28"/>
        </w:rPr>
        <w:t xml:space="preserve"> </w:t>
      </w:r>
      <w:r w:rsidRPr="00786181">
        <w:rPr>
          <w:rFonts w:ascii="Times New Roman" w:hAnsi="Times New Roman" w:cs="Times New Roman"/>
          <w:sz w:val="28"/>
          <w:szCs w:val="28"/>
        </w:rPr>
        <w:t xml:space="preserve">Район относится к зоне рискованного земледелия, земли характеризуются невысоким плодородием. Площадь сельскохозяйственных угодий хозяйств составляет 1564 га. </w:t>
      </w:r>
      <w:r w:rsidRPr="00786181">
        <w:rPr>
          <w:rFonts w:ascii="Times New Roman" w:eastAsia="Times New Roman" w:hAnsi="Times New Roman" w:cs="Times New Roman"/>
          <w:sz w:val="28"/>
          <w:szCs w:val="28"/>
          <w:lang w:eastAsia="ru-RU"/>
        </w:rPr>
        <w:t>Сельское хозяйство представлено крестьянскими хозяйствами Малышев В.Г. (численность работников 1 чел.), Ефимов Д.А. (численность работников 1 чел.) и индивидуальными предпринимателями, зарегистрированными в рамках самозанятости по виду экономической деятельности «Сельское хозяйство</w:t>
      </w:r>
      <w:r w:rsidRPr="00786181">
        <w:rPr>
          <w:rFonts w:ascii="Times New Roman" w:hAnsi="Times New Roman" w:cs="Times New Roman"/>
          <w:sz w:val="28"/>
          <w:szCs w:val="28"/>
        </w:rPr>
        <w:t xml:space="preserve">» (6 ИП). </w:t>
      </w:r>
      <w:r w:rsidR="00AD6529" w:rsidRPr="00786181">
        <w:rPr>
          <w:rFonts w:ascii="Times New Roman" w:hAnsi="Times New Roman" w:cs="Times New Roman"/>
          <w:sz w:val="28"/>
          <w:szCs w:val="28"/>
        </w:rPr>
        <w:t>Объем валовой продукции сельского хозяйства, произведённый всеми категориями хозяйств, за 2022 год составил 30,4 млн. рублей</w:t>
      </w:r>
      <w:r w:rsidRPr="00786181">
        <w:rPr>
          <w:rFonts w:ascii="Times New Roman" w:hAnsi="Times New Roman" w:cs="Times New Roman"/>
          <w:sz w:val="28"/>
          <w:szCs w:val="28"/>
        </w:rPr>
        <w:t>.</w:t>
      </w:r>
    </w:p>
    <w:p w14:paraId="37F1A275"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rPr>
      </w:pPr>
      <w:r w:rsidRPr="00786181">
        <w:rPr>
          <w:rFonts w:ascii="Times New Roman" w:eastAsia="Times New Roman" w:hAnsi="Times New Roman" w:cs="Times New Roman"/>
          <w:i/>
          <w:sz w:val="28"/>
          <w:szCs w:val="28"/>
        </w:rPr>
        <w:t xml:space="preserve">Строительство. </w:t>
      </w:r>
      <w:r w:rsidRPr="00786181">
        <w:rPr>
          <w:rFonts w:ascii="Times New Roman" w:eastAsia="Times New Roman" w:hAnsi="Times New Roman" w:cs="Times New Roman"/>
          <w:sz w:val="28"/>
          <w:szCs w:val="28"/>
          <w:lang w:eastAsia="ru-RU"/>
        </w:rPr>
        <w:t xml:space="preserve">За 2022 год </w:t>
      </w:r>
      <w:r w:rsidRPr="00786181">
        <w:rPr>
          <w:rFonts w:ascii="Times New Roman" w:hAnsi="Times New Roman" w:cs="Times New Roman"/>
          <w:sz w:val="28"/>
          <w:szCs w:val="28"/>
        </w:rPr>
        <w:t>объем выполненных подрядных и строительных работ составил 548,9 млн. рублей, что на уровне</w:t>
      </w:r>
      <w:r w:rsidRPr="00786181">
        <w:rPr>
          <w:rFonts w:ascii="Times New Roman" w:hAnsi="Times New Roman" w:cs="Times New Roman"/>
          <w:b/>
          <w:sz w:val="28"/>
          <w:szCs w:val="28"/>
        </w:rPr>
        <w:t xml:space="preserve"> </w:t>
      </w:r>
      <w:r w:rsidRPr="00786181">
        <w:rPr>
          <w:rFonts w:ascii="Times New Roman" w:hAnsi="Times New Roman" w:cs="Times New Roman"/>
          <w:sz w:val="28"/>
          <w:szCs w:val="28"/>
        </w:rPr>
        <w:t>2021 года</w:t>
      </w:r>
      <w:r w:rsidRPr="00786181">
        <w:rPr>
          <w:rFonts w:ascii="Times New Roman" w:eastAsia="Times New Roman" w:hAnsi="Times New Roman" w:cs="Times New Roman"/>
          <w:sz w:val="28"/>
          <w:szCs w:val="28"/>
        </w:rPr>
        <w:t xml:space="preserve"> в сопоставимых ценах. </w:t>
      </w:r>
    </w:p>
    <w:p w14:paraId="4BF23945" w14:textId="77777777" w:rsidR="00CA32D8" w:rsidRPr="00786181" w:rsidRDefault="00CA32D8" w:rsidP="00CA32D8">
      <w:pPr>
        <w:pStyle w:val="31"/>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Введено в действие 1389 кв.м. жилья, что выше в 2 раза уровня 2021 года. Обеспеченность жилой площадью в среднем на 1 жителя района за отчетный период составила 30,6 кв.м, что больше на 0,3% 2021 года. </w:t>
      </w:r>
    </w:p>
    <w:p w14:paraId="268BF2F2" w14:textId="2B9C5020" w:rsidR="00866685" w:rsidRPr="00786181" w:rsidRDefault="00866685" w:rsidP="00FA379F">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В рамках проведения согласования проекта внесения изменений в генеральный план ГП «Поселок Таксимо» установлен факт включения в состав населенного пункта п. Таксимо территории лесного фонда, на которых сформированы земельные участки, отнесенные в соответствии с Единым государственным реестром недвижимости к категориям земель населенных пунктов.</w:t>
      </w:r>
    </w:p>
    <w:p w14:paraId="665C5101" w14:textId="6212F2F3" w:rsidR="00866685" w:rsidRPr="00786181" w:rsidRDefault="00866685" w:rsidP="00FA379F">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С 2019 года проводится работа по передаче земель лесного фонда в муниципалитет.</w:t>
      </w:r>
    </w:p>
    <w:p w14:paraId="4B3476C6" w14:textId="7CD6C24E" w:rsidR="00BC18FA" w:rsidRPr="00786181" w:rsidRDefault="00E90208" w:rsidP="00FA379F">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По состоянию на 01.01.2023г. генплан п. Таксимо не утвержден. Проведена работа  с федеральными и республиканскими ведомствами по согласованию и определению границ пгт. Таксимо. </w:t>
      </w:r>
      <w:r w:rsidR="00BC18FA" w:rsidRPr="00786181">
        <w:rPr>
          <w:rFonts w:ascii="Times New Roman" w:hAnsi="Times New Roman" w:cs="Times New Roman"/>
          <w:sz w:val="28"/>
          <w:szCs w:val="28"/>
        </w:rPr>
        <w:t>П</w:t>
      </w:r>
      <w:r w:rsidRPr="00786181">
        <w:rPr>
          <w:rFonts w:ascii="Times New Roman" w:hAnsi="Times New Roman" w:cs="Times New Roman"/>
          <w:sz w:val="28"/>
          <w:szCs w:val="28"/>
        </w:rPr>
        <w:t xml:space="preserve">ринято решение о расторжении контракта с проектной организацией, не выполняющей свои обязательства. </w:t>
      </w:r>
      <w:r w:rsidR="00BC18FA" w:rsidRPr="00786181">
        <w:rPr>
          <w:rFonts w:ascii="Times New Roman" w:hAnsi="Times New Roman" w:cs="Times New Roman"/>
          <w:sz w:val="28"/>
          <w:szCs w:val="28"/>
        </w:rPr>
        <w:t>06.04.2023г. заключен контракт с ООО «Геоземкадастр» по разработке генерального плана и правил землепользования и застройки, территории МО ГП «Поселок Таксимо» Муйского района Республики Бурятия. Срок выполнения работ до 25.12.2023г.</w:t>
      </w:r>
    </w:p>
    <w:p w14:paraId="13EE76A7"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rPr>
        <w:t>Малое предпринимательство</w:t>
      </w:r>
      <w:r w:rsidRPr="00786181">
        <w:rPr>
          <w:rFonts w:ascii="Times New Roman" w:eastAsia="Times New Roman" w:hAnsi="Times New Roman" w:cs="Times New Roman"/>
          <w:sz w:val="28"/>
          <w:szCs w:val="28"/>
        </w:rPr>
        <w:t xml:space="preserve">. </w:t>
      </w:r>
      <w:r w:rsidRPr="00786181">
        <w:rPr>
          <w:rFonts w:ascii="Times New Roman" w:eastAsia="Times New Roman" w:hAnsi="Times New Roman" w:cs="Times New Roman"/>
          <w:sz w:val="28"/>
          <w:szCs w:val="28"/>
          <w:lang w:eastAsia="ru-RU"/>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  </w:t>
      </w:r>
    </w:p>
    <w:p w14:paraId="3E4A93F3" w14:textId="77777777"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На 01.01.2023 г. в районе действуют 325 субъектов малого предпринимательства, в том числе 73 малых предприятия и 252 индивидуальных предпринимателя.  </w:t>
      </w:r>
    </w:p>
    <w:p w14:paraId="4E1A9C5B" w14:textId="77777777" w:rsidR="00CA32D8" w:rsidRPr="00786181" w:rsidRDefault="00CA32D8" w:rsidP="00CA32D8">
      <w:pPr>
        <w:pStyle w:val="ConsPlusNormal"/>
        <w:widowControl/>
        <w:ind w:firstLine="567"/>
        <w:jc w:val="both"/>
        <w:rPr>
          <w:rFonts w:ascii="Times New Roman" w:hAnsi="Times New Roman" w:cs="Times New Roman"/>
          <w:sz w:val="28"/>
          <w:szCs w:val="28"/>
        </w:rPr>
      </w:pPr>
      <w:r w:rsidRPr="00786181">
        <w:rPr>
          <w:rFonts w:ascii="Times New Roman" w:hAnsi="Times New Roman" w:cs="Times New Roman"/>
          <w:sz w:val="28"/>
          <w:szCs w:val="28"/>
        </w:rPr>
        <w:t>Наибольшее число индивидуальных предпринимателей занято в сфере «Оптово-розничная торговля» (47,6%), «транспорт» (13,9%) и прочие услуги (7,9%).</w:t>
      </w:r>
    </w:p>
    <w:p w14:paraId="6DED290C" w14:textId="77777777" w:rsidR="00CA32D8" w:rsidRPr="00786181" w:rsidRDefault="00CA32D8" w:rsidP="00CA32D8">
      <w:pPr>
        <w:pStyle w:val="ae"/>
        <w:ind w:firstLine="567"/>
        <w:rPr>
          <w:snapToGrid/>
          <w:sz w:val="28"/>
          <w:szCs w:val="28"/>
        </w:rPr>
      </w:pPr>
      <w:r w:rsidRPr="00786181">
        <w:rPr>
          <w:sz w:val="28"/>
          <w:szCs w:val="28"/>
        </w:rPr>
        <w:t>Малыми предприятиями отгружено товаров собственного производства, выполнено работ и оказано услуг собственными силами на сумму 1193,7 млн. рублей или 101,5% к уровню 2021 года в сопоставимых ценах.</w:t>
      </w:r>
      <w:r w:rsidRPr="00786181">
        <w:rPr>
          <w:snapToGrid/>
          <w:sz w:val="28"/>
          <w:szCs w:val="28"/>
        </w:rPr>
        <w:t xml:space="preserve"> </w:t>
      </w:r>
    </w:p>
    <w:p w14:paraId="3E4C90F8" w14:textId="77777777" w:rsidR="00CA32D8" w:rsidRPr="00786181" w:rsidRDefault="00CA32D8" w:rsidP="00CA32D8">
      <w:pPr>
        <w:pStyle w:val="ae"/>
        <w:ind w:firstLine="567"/>
        <w:rPr>
          <w:snapToGrid/>
          <w:sz w:val="28"/>
          <w:szCs w:val="28"/>
        </w:rPr>
      </w:pPr>
      <w:r w:rsidRPr="00786181">
        <w:rPr>
          <w:snapToGrid/>
          <w:sz w:val="28"/>
          <w:szCs w:val="28"/>
        </w:rPr>
        <w:t xml:space="preserve">За 2022 год в доход бюджета от субъектов малого и среднего предпринимательства поступило единого налога на вменённый доход –  0,7 млн. рублей, налога, взимаемого в связи с применением патентной системы – 3,2 млн. рублей, УСНО – 20,3 млн. рублей. Доля объема поступлений доходов от малого бизнеса в общем объеме налоговых и неналоговых поступлений составляет 6,3%. </w:t>
      </w:r>
    </w:p>
    <w:p w14:paraId="47ED587F" w14:textId="77777777" w:rsidR="00CA32D8" w:rsidRPr="00786181" w:rsidRDefault="00CA32D8" w:rsidP="00CA32D8">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i/>
          <w:snapToGrid w:val="0"/>
          <w:sz w:val="28"/>
          <w:szCs w:val="28"/>
          <w:lang w:eastAsia="ru-RU"/>
        </w:rPr>
        <w:t>Инвестиции.</w:t>
      </w:r>
      <w:r w:rsidRPr="00786181">
        <w:rPr>
          <w:rFonts w:ascii="Times New Roman" w:eastAsia="Times New Roman" w:hAnsi="Times New Roman" w:cs="Times New Roman"/>
          <w:b/>
          <w:snapToGrid w:val="0"/>
          <w:sz w:val="28"/>
          <w:szCs w:val="28"/>
          <w:lang w:eastAsia="ru-RU"/>
        </w:rPr>
        <w:t xml:space="preserve"> </w:t>
      </w:r>
      <w:r w:rsidRPr="00786181">
        <w:rPr>
          <w:rFonts w:ascii="Times New Roman" w:hAnsi="Times New Roman" w:cs="Times New Roman"/>
          <w:sz w:val="28"/>
          <w:szCs w:val="28"/>
        </w:rPr>
        <w:t>За 2022 год общий </w:t>
      </w:r>
      <w:r w:rsidRPr="00786181">
        <w:rPr>
          <w:rFonts w:ascii="Times New Roman" w:hAnsi="Times New Roman" w:cs="Times New Roman"/>
          <w:b/>
          <w:bCs/>
          <w:i/>
          <w:iCs/>
          <w:sz w:val="28"/>
          <w:szCs w:val="28"/>
        </w:rPr>
        <w:t>объем инвестиций</w:t>
      </w:r>
      <w:r w:rsidRPr="00786181">
        <w:rPr>
          <w:rFonts w:ascii="Times New Roman" w:hAnsi="Times New Roman" w:cs="Times New Roman"/>
          <w:sz w:val="28"/>
          <w:szCs w:val="28"/>
        </w:rPr>
        <w:t> в основной капитал составил 2903,1 млн. рублей или 186,9% к 2021 году в сопоставимых ценах</w:t>
      </w:r>
      <w:r w:rsidRPr="00786181">
        <w:rPr>
          <w:rFonts w:ascii="Times New Roman" w:eastAsia="Times New Roman" w:hAnsi="Times New Roman" w:cs="Times New Roman"/>
          <w:sz w:val="28"/>
          <w:szCs w:val="28"/>
          <w:lang w:eastAsia="ru-RU"/>
        </w:rPr>
        <w:t>.</w:t>
      </w:r>
      <w:r w:rsidRPr="00786181">
        <w:rPr>
          <w:rFonts w:ascii="Times New Roman" w:eastAsia="Times New Roman" w:hAnsi="Times New Roman" w:cs="Times New Roman"/>
          <w:snapToGrid w:val="0"/>
          <w:sz w:val="28"/>
          <w:szCs w:val="28"/>
          <w:lang w:eastAsia="ru-RU"/>
        </w:rPr>
        <w:t xml:space="preserve"> </w:t>
      </w:r>
    </w:p>
    <w:p w14:paraId="7768EB35" w14:textId="77777777" w:rsidR="00CA32D8" w:rsidRPr="00786181" w:rsidRDefault="00CA32D8" w:rsidP="00CA32D8">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hAnsi="Times New Roman" w:cs="Times New Roman"/>
          <w:sz w:val="28"/>
          <w:szCs w:val="28"/>
        </w:rPr>
        <w:t xml:space="preserve">Основная доля объема инвестиций 85,1% обеспечена за счет внебюджетных источников </w:t>
      </w:r>
      <w:r w:rsidRPr="00786181">
        <w:rPr>
          <w:rFonts w:ascii="Times New Roman" w:eastAsia="Times New Roman" w:hAnsi="Times New Roman" w:cs="Times New Roman"/>
          <w:snapToGrid w:val="0"/>
          <w:sz w:val="28"/>
          <w:szCs w:val="28"/>
          <w:lang w:eastAsia="ru-RU"/>
        </w:rPr>
        <w:t xml:space="preserve">(2471,6 млн.руб.). </w:t>
      </w:r>
    </w:p>
    <w:p w14:paraId="16DE6705" w14:textId="12FBDBBF"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В структуре </w:t>
      </w:r>
      <w:r w:rsidR="003B717A" w:rsidRPr="00786181">
        <w:rPr>
          <w:rFonts w:ascii="Times New Roman" w:hAnsi="Times New Roman" w:cs="Times New Roman"/>
          <w:sz w:val="28"/>
          <w:szCs w:val="28"/>
        </w:rPr>
        <w:t xml:space="preserve">внебюджетных </w:t>
      </w:r>
      <w:r w:rsidRPr="00786181">
        <w:rPr>
          <w:rFonts w:ascii="Times New Roman" w:hAnsi="Times New Roman" w:cs="Times New Roman"/>
          <w:sz w:val="28"/>
          <w:szCs w:val="28"/>
        </w:rPr>
        <w:t xml:space="preserve">инвестиций за 2022 год, основная сумма приходится на отрасли: </w:t>
      </w:r>
    </w:p>
    <w:p w14:paraId="6D22DC1E" w14:textId="77777777" w:rsidR="00CA32D8" w:rsidRPr="00786181" w:rsidRDefault="00CA32D8" w:rsidP="00CA32D8">
      <w:pPr>
        <w:numPr>
          <w:ilvl w:val="0"/>
          <w:numId w:val="4"/>
        </w:numPr>
        <w:spacing w:after="0" w:line="240" w:lineRule="auto"/>
        <w:ind w:left="142" w:hanging="142"/>
        <w:jc w:val="both"/>
        <w:rPr>
          <w:rFonts w:ascii="Times New Roman" w:hAnsi="Times New Roman" w:cs="Times New Roman"/>
          <w:sz w:val="28"/>
          <w:szCs w:val="28"/>
        </w:rPr>
      </w:pPr>
      <w:r w:rsidRPr="00786181">
        <w:rPr>
          <w:rFonts w:ascii="Times New Roman" w:hAnsi="Times New Roman" w:cs="Times New Roman"/>
          <w:sz w:val="28"/>
          <w:szCs w:val="28"/>
        </w:rPr>
        <w:t xml:space="preserve"> транспорт и связь  – 1210,2 млн. рублей или 49%</w:t>
      </w:r>
      <w:r w:rsidRPr="00786181">
        <w:rPr>
          <w:rFonts w:ascii="Times New Roman" w:eastAsia="Times New Roman" w:hAnsi="Times New Roman" w:cs="Times New Roman"/>
          <w:snapToGrid w:val="0"/>
          <w:sz w:val="28"/>
          <w:szCs w:val="28"/>
          <w:lang w:eastAsia="ru-RU"/>
        </w:rPr>
        <w:t xml:space="preserve"> от  общего объема инвестиций</w:t>
      </w:r>
    </w:p>
    <w:p w14:paraId="6D6358AA" w14:textId="77777777" w:rsidR="00CA32D8" w:rsidRPr="00786181" w:rsidRDefault="00CA32D8" w:rsidP="00CA32D8">
      <w:pPr>
        <w:pStyle w:val="a3"/>
        <w:numPr>
          <w:ilvl w:val="0"/>
          <w:numId w:val="4"/>
        </w:numPr>
        <w:spacing w:after="0" w:line="240" w:lineRule="auto"/>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золотодобыча  –  1110,8</w:t>
      </w:r>
      <w:r w:rsidRPr="00786181">
        <w:rPr>
          <w:rFonts w:ascii="Times New Roman" w:eastAsia="Times New Roman" w:hAnsi="Times New Roman" w:cs="Times New Roman"/>
          <w:sz w:val="28"/>
          <w:szCs w:val="28"/>
          <w:lang w:eastAsia="ru-RU"/>
        </w:rPr>
        <w:t xml:space="preserve"> </w:t>
      </w:r>
      <w:r w:rsidRPr="00786181">
        <w:rPr>
          <w:rFonts w:ascii="Times New Roman" w:eastAsia="Times New Roman" w:hAnsi="Times New Roman" w:cs="Times New Roman"/>
          <w:snapToGrid w:val="0"/>
          <w:sz w:val="28"/>
          <w:szCs w:val="28"/>
          <w:lang w:eastAsia="ru-RU"/>
        </w:rPr>
        <w:t>млн. рублей или 44,9%</w:t>
      </w:r>
      <w:r w:rsidRPr="00786181">
        <w:rPr>
          <w:rFonts w:ascii="Times New Roman" w:hAnsi="Times New Roman" w:cs="Times New Roman"/>
          <w:sz w:val="28"/>
          <w:szCs w:val="28"/>
        </w:rPr>
        <w:t>;</w:t>
      </w:r>
    </w:p>
    <w:p w14:paraId="174D7602" w14:textId="77777777" w:rsidR="00CA32D8" w:rsidRPr="00786181" w:rsidRDefault="00CA32D8" w:rsidP="00CA32D8">
      <w:pPr>
        <w:numPr>
          <w:ilvl w:val="0"/>
          <w:numId w:val="4"/>
        </w:numPr>
        <w:spacing w:after="0" w:line="240" w:lineRule="auto"/>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строительство – 109,7 млн. рублей или 4,4%;</w:t>
      </w:r>
    </w:p>
    <w:p w14:paraId="11B4F522" w14:textId="77777777" w:rsidR="00CA32D8" w:rsidRPr="00786181" w:rsidRDefault="00CA32D8" w:rsidP="00CA32D8">
      <w:pPr>
        <w:numPr>
          <w:ilvl w:val="0"/>
          <w:numId w:val="4"/>
        </w:numPr>
        <w:spacing w:after="0" w:line="240" w:lineRule="auto"/>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торговля – 19,8 млн. рублей или 0,8%.</w:t>
      </w:r>
    </w:p>
    <w:p w14:paraId="662CDAFD" w14:textId="77777777" w:rsidR="00CA32D8" w:rsidRPr="00786181" w:rsidRDefault="00CA32D8" w:rsidP="00CA32D8">
      <w:pPr>
        <w:pStyle w:val="a3"/>
        <w:spacing w:after="0" w:line="240" w:lineRule="auto"/>
        <w:ind w:left="0" w:firstLine="360"/>
        <w:jc w:val="both"/>
        <w:rPr>
          <w:rFonts w:ascii="Times New Roman" w:hAnsi="Times New Roman" w:cs="Times New Roman"/>
          <w:sz w:val="28"/>
          <w:szCs w:val="28"/>
        </w:rPr>
      </w:pPr>
      <w:r w:rsidRPr="00786181">
        <w:rPr>
          <w:rFonts w:ascii="Times New Roman" w:hAnsi="Times New Roman" w:cs="Times New Roman"/>
          <w:sz w:val="28"/>
          <w:szCs w:val="28"/>
        </w:rPr>
        <w:t>В сферу малого предпринимательства вложено 159,0 млн. рублей или 5,5 % от общего объема инвестиций.</w:t>
      </w:r>
    </w:p>
    <w:p w14:paraId="61D9FA3E" w14:textId="77777777" w:rsidR="00CA32D8" w:rsidRPr="00786181" w:rsidRDefault="00CA32D8" w:rsidP="00CA32D8">
      <w:pPr>
        <w:pStyle w:val="3"/>
        <w:spacing w:after="0"/>
        <w:ind w:left="0" w:firstLine="567"/>
        <w:jc w:val="both"/>
        <w:rPr>
          <w:sz w:val="28"/>
          <w:szCs w:val="28"/>
          <w:lang w:eastAsia="ru-RU"/>
        </w:rPr>
      </w:pPr>
      <w:r w:rsidRPr="00786181">
        <w:rPr>
          <w:sz w:val="28"/>
          <w:szCs w:val="28"/>
          <w:lang w:eastAsia="ru-RU"/>
        </w:rPr>
        <w:t>Привлечение инвестиций, прежде всего, в приоритетные для развития экономики района отрасли, способствует конкурентоспособности и динамичному развитию на дальнейшую перспективу.</w:t>
      </w:r>
    </w:p>
    <w:p w14:paraId="026210AB" w14:textId="77777777" w:rsidR="00866685" w:rsidRPr="00786181" w:rsidRDefault="00866685" w:rsidP="00866685">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1.3.Социальная инфраструктура (образование, культура и т.д.)</w:t>
      </w:r>
    </w:p>
    <w:p w14:paraId="5A8FD484"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 xml:space="preserve">Образование. </w:t>
      </w:r>
      <w:r w:rsidRPr="00786181">
        <w:rPr>
          <w:rFonts w:ascii="Times New Roman" w:eastAsia="Times New Roman" w:hAnsi="Times New Roman" w:cs="Times New Roman"/>
          <w:sz w:val="28"/>
          <w:szCs w:val="28"/>
          <w:lang w:eastAsia="ru-RU"/>
        </w:rPr>
        <w:t>Система образования Муйского района представлена 15 образовательными учреждениями: 5 школ, 6 детских садов и 4 учреждения доп.образования детей.</w:t>
      </w:r>
    </w:p>
    <w:p w14:paraId="5AD8C194" w14:textId="4434F06B" w:rsidR="00CA32D8" w:rsidRPr="00786181" w:rsidRDefault="00CA32D8" w:rsidP="00CA32D8">
      <w:pPr>
        <w:spacing w:after="0" w:line="240" w:lineRule="auto"/>
        <w:ind w:firstLine="567"/>
        <w:jc w:val="both"/>
        <w:rPr>
          <w:rFonts w:ascii="Times New Roman" w:hAnsi="Times New Roman" w:cs="Times New Roman"/>
          <w:b/>
          <w:bCs/>
          <w:sz w:val="28"/>
          <w:szCs w:val="28"/>
        </w:rPr>
      </w:pPr>
      <w:r w:rsidRPr="00786181">
        <w:rPr>
          <w:rFonts w:ascii="Times New Roman" w:hAnsi="Times New Roman" w:cs="Times New Roman"/>
          <w:sz w:val="28"/>
          <w:szCs w:val="28"/>
        </w:rPr>
        <w:t xml:space="preserve">В 2022 году проведены капитальные ремонты в образовательных учреждениях через участие в различных программах и конкурсных отборах: </w:t>
      </w:r>
    </w:p>
    <w:p w14:paraId="4887426D" w14:textId="6C7DC629"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  - ремонт  спортивного зала школы №1 им.Мезенцева А.А. на сумму 1</w:t>
      </w:r>
      <w:r w:rsidR="00C01DC1" w:rsidRPr="00786181">
        <w:rPr>
          <w:rFonts w:ascii="Times New Roman" w:hAnsi="Times New Roman" w:cs="Times New Roman"/>
          <w:sz w:val="28"/>
          <w:szCs w:val="28"/>
        </w:rPr>
        <w:t>,</w:t>
      </w:r>
      <w:r w:rsidRPr="00786181">
        <w:rPr>
          <w:rFonts w:ascii="Times New Roman" w:hAnsi="Times New Roman" w:cs="Times New Roman"/>
          <w:sz w:val="28"/>
          <w:szCs w:val="28"/>
        </w:rPr>
        <w:t>5</w:t>
      </w:r>
      <w:r w:rsidR="00C01DC1"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 за счет средств ОАО «РЖД». Проведена замена системы отопления, заменен</w:t>
      </w:r>
      <w:r w:rsidR="006024FD" w:rsidRPr="00786181">
        <w:rPr>
          <w:rFonts w:ascii="Times New Roman" w:hAnsi="Times New Roman" w:cs="Times New Roman"/>
          <w:sz w:val="28"/>
          <w:szCs w:val="28"/>
        </w:rPr>
        <w:t>ы</w:t>
      </w:r>
      <w:r w:rsidRPr="00786181">
        <w:rPr>
          <w:rFonts w:ascii="Times New Roman" w:hAnsi="Times New Roman" w:cs="Times New Roman"/>
          <w:sz w:val="28"/>
          <w:szCs w:val="28"/>
        </w:rPr>
        <w:t xml:space="preserve"> четыре окна;</w:t>
      </w:r>
    </w:p>
    <w:p w14:paraId="080C2C83" w14:textId="74B77D43"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ремонт  МБОУ «Таксимовская СОШ № 3» на сумму 1</w:t>
      </w:r>
      <w:r w:rsidR="00C01DC1" w:rsidRPr="00786181">
        <w:rPr>
          <w:rFonts w:ascii="Times New Roman" w:hAnsi="Times New Roman" w:cs="Times New Roman"/>
          <w:sz w:val="28"/>
          <w:szCs w:val="28"/>
        </w:rPr>
        <w:t>,7 млн</w:t>
      </w:r>
      <w:r w:rsidRPr="00786181">
        <w:rPr>
          <w:rFonts w:ascii="Times New Roman" w:hAnsi="Times New Roman" w:cs="Times New Roman"/>
          <w:sz w:val="28"/>
          <w:szCs w:val="28"/>
        </w:rPr>
        <w:t xml:space="preserve">.рублей. За счет средств местного бюджета произведена оплата в сумме </w:t>
      </w:r>
      <w:r w:rsidR="00C01DC1" w:rsidRPr="00786181">
        <w:rPr>
          <w:rFonts w:ascii="Times New Roman" w:hAnsi="Times New Roman" w:cs="Times New Roman"/>
          <w:sz w:val="28"/>
          <w:szCs w:val="28"/>
        </w:rPr>
        <w:t>0,</w:t>
      </w:r>
      <w:r w:rsidRPr="00786181">
        <w:rPr>
          <w:rFonts w:ascii="Times New Roman" w:hAnsi="Times New Roman" w:cs="Times New Roman"/>
          <w:sz w:val="28"/>
          <w:szCs w:val="28"/>
        </w:rPr>
        <w:t>95</w:t>
      </w:r>
      <w:r w:rsidR="00C01DC1"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xml:space="preserve">. рублей за Госэкспертизу РБ на ремонт системы отопления, водоснабжения и водоотведения. За счет средств ОАО «РЖД» частично отремонтирован опорный класс на сумму </w:t>
      </w:r>
      <w:r w:rsidR="00C01DC1" w:rsidRPr="00786181">
        <w:rPr>
          <w:rFonts w:ascii="Times New Roman" w:hAnsi="Times New Roman" w:cs="Times New Roman"/>
          <w:sz w:val="28"/>
          <w:szCs w:val="28"/>
        </w:rPr>
        <w:t>0,8 млн</w:t>
      </w:r>
      <w:r w:rsidRPr="00786181">
        <w:rPr>
          <w:rFonts w:ascii="Times New Roman" w:hAnsi="Times New Roman" w:cs="Times New Roman"/>
          <w:sz w:val="28"/>
          <w:szCs w:val="28"/>
        </w:rPr>
        <w:t>. рублей.</w:t>
      </w:r>
    </w:p>
    <w:p w14:paraId="56145A0E" w14:textId="30C2D9A1"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ремонт спортивного зала МБОУ «Ирокиндинской школы» на сумму 4</w:t>
      </w:r>
      <w:r w:rsidR="00C01DC1" w:rsidRPr="00786181">
        <w:rPr>
          <w:rFonts w:ascii="Times New Roman" w:hAnsi="Times New Roman" w:cs="Times New Roman"/>
          <w:sz w:val="28"/>
          <w:szCs w:val="28"/>
        </w:rPr>
        <w:t>,5 млн</w:t>
      </w:r>
      <w:r w:rsidRPr="00786181">
        <w:rPr>
          <w:rFonts w:ascii="Times New Roman" w:hAnsi="Times New Roman" w:cs="Times New Roman"/>
          <w:sz w:val="28"/>
          <w:szCs w:val="28"/>
        </w:rPr>
        <w:t xml:space="preserve">. рублей за счет средств федерального бюджета </w:t>
      </w:r>
      <w:r w:rsidR="00C01DC1" w:rsidRPr="00786181">
        <w:rPr>
          <w:rFonts w:ascii="Times New Roman" w:hAnsi="Times New Roman" w:cs="Times New Roman"/>
          <w:sz w:val="28"/>
          <w:szCs w:val="28"/>
        </w:rPr>
        <w:t>–</w:t>
      </w:r>
      <w:r w:rsidR="006024FD" w:rsidRPr="00786181">
        <w:rPr>
          <w:rFonts w:ascii="Times New Roman" w:hAnsi="Times New Roman" w:cs="Times New Roman"/>
          <w:sz w:val="28"/>
          <w:szCs w:val="28"/>
        </w:rPr>
        <w:t xml:space="preserve"> </w:t>
      </w:r>
      <w:r w:rsidRPr="00786181">
        <w:rPr>
          <w:rFonts w:ascii="Times New Roman" w:hAnsi="Times New Roman" w:cs="Times New Roman"/>
          <w:sz w:val="28"/>
          <w:szCs w:val="28"/>
        </w:rPr>
        <w:t>3</w:t>
      </w:r>
      <w:r w:rsidR="00C01DC1" w:rsidRPr="00786181">
        <w:rPr>
          <w:rFonts w:ascii="Times New Roman" w:hAnsi="Times New Roman" w:cs="Times New Roman"/>
          <w:sz w:val="28"/>
          <w:szCs w:val="28"/>
        </w:rPr>
        <w:t>,</w:t>
      </w:r>
      <w:r w:rsidRPr="00786181">
        <w:rPr>
          <w:rFonts w:ascii="Times New Roman" w:hAnsi="Times New Roman" w:cs="Times New Roman"/>
          <w:sz w:val="28"/>
          <w:szCs w:val="28"/>
        </w:rPr>
        <w:t>4</w:t>
      </w:r>
      <w:r w:rsidR="00C01DC1"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 республиканского бюджета</w:t>
      </w:r>
      <w:r w:rsidR="006024FD" w:rsidRPr="00786181">
        <w:rPr>
          <w:rFonts w:ascii="Times New Roman" w:hAnsi="Times New Roman" w:cs="Times New Roman"/>
          <w:sz w:val="28"/>
          <w:szCs w:val="28"/>
        </w:rPr>
        <w:t xml:space="preserve"> </w:t>
      </w:r>
      <w:r w:rsidR="00C01DC1" w:rsidRPr="00786181">
        <w:rPr>
          <w:rFonts w:ascii="Times New Roman" w:hAnsi="Times New Roman" w:cs="Times New Roman"/>
          <w:sz w:val="28"/>
          <w:szCs w:val="28"/>
        </w:rPr>
        <w:t>–</w:t>
      </w:r>
      <w:r w:rsidRPr="00786181">
        <w:rPr>
          <w:rFonts w:ascii="Times New Roman" w:hAnsi="Times New Roman" w:cs="Times New Roman"/>
          <w:sz w:val="28"/>
          <w:szCs w:val="28"/>
        </w:rPr>
        <w:t xml:space="preserve"> </w:t>
      </w:r>
      <w:r w:rsidR="00C01DC1" w:rsidRPr="00786181">
        <w:rPr>
          <w:rFonts w:ascii="Times New Roman" w:hAnsi="Times New Roman" w:cs="Times New Roman"/>
          <w:sz w:val="28"/>
          <w:szCs w:val="28"/>
        </w:rPr>
        <w:t>0,0</w:t>
      </w:r>
      <w:r w:rsidRPr="00786181">
        <w:rPr>
          <w:rFonts w:ascii="Times New Roman" w:hAnsi="Times New Roman" w:cs="Times New Roman"/>
          <w:sz w:val="28"/>
          <w:szCs w:val="28"/>
        </w:rPr>
        <w:t>7</w:t>
      </w:r>
      <w:r w:rsidR="00C01DC1"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xml:space="preserve"> рублей, местного бюджета </w:t>
      </w:r>
      <w:r w:rsidR="00C01DC1" w:rsidRPr="00786181">
        <w:rPr>
          <w:rFonts w:ascii="Times New Roman" w:hAnsi="Times New Roman" w:cs="Times New Roman"/>
          <w:sz w:val="28"/>
          <w:szCs w:val="28"/>
        </w:rPr>
        <w:t>–</w:t>
      </w:r>
      <w:r w:rsidR="006024FD" w:rsidRPr="00786181">
        <w:rPr>
          <w:rFonts w:ascii="Times New Roman" w:hAnsi="Times New Roman" w:cs="Times New Roman"/>
          <w:sz w:val="28"/>
          <w:szCs w:val="28"/>
        </w:rPr>
        <w:t xml:space="preserve"> </w:t>
      </w:r>
      <w:r w:rsidR="00C01DC1" w:rsidRPr="00786181">
        <w:rPr>
          <w:rFonts w:ascii="Times New Roman" w:hAnsi="Times New Roman" w:cs="Times New Roman"/>
          <w:sz w:val="28"/>
          <w:szCs w:val="28"/>
        </w:rPr>
        <w:t>1,0 млн</w:t>
      </w:r>
      <w:r w:rsidRPr="00786181">
        <w:rPr>
          <w:rFonts w:ascii="Times New Roman" w:hAnsi="Times New Roman" w:cs="Times New Roman"/>
          <w:sz w:val="28"/>
          <w:szCs w:val="28"/>
        </w:rPr>
        <w:t>. рублей</w:t>
      </w:r>
    </w:p>
    <w:p w14:paraId="65CFBB54" w14:textId="1B37841B"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ремонт корпуса №2 здания МБОУ «Усть-Муйская СОШ» на сумму 8</w:t>
      </w:r>
      <w:r w:rsidR="00434F2A" w:rsidRPr="00786181">
        <w:rPr>
          <w:rFonts w:ascii="Times New Roman" w:hAnsi="Times New Roman" w:cs="Times New Roman"/>
          <w:sz w:val="28"/>
          <w:szCs w:val="28"/>
        </w:rPr>
        <w:t>,6 млн</w:t>
      </w:r>
      <w:r w:rsidRPr="00786181">
        <w:rPr>
          <w:rFonts w:ascii="Times New Roman" w:hAnsi="Times New Roman" w:cs="Times New Roman"/>
          <w:sz w:val="28"/>
          <w:szCs w:val="28"/>
        </w:rPr>
        <w:t>. руб. за счет средств республиканского и местного бюджетов на развитие общественной инфраструктуры;</w:t>
      </w:r>
    </w:p>
    <w:p w14:paraId="6D526319" w14:textId="4DAC1D23"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ремонт  ДОУ «Солнышко» на сумму 1</w:t>
      </w:r>
      <w:r w:rsidR="00434F2A" w:rsidRPr="00786181">
        <w:rPr>
          <w:rFonts w:ascii="Times New Roman" w:hAnsi="Times New Roman" w:cs="Times New Roman"/>
          <w:sz w:val="28"/>
          <w:szCs w:val="28"/>
        </w:rPr>
        <w:t>,</w:t>
      </w:r>
      <w:r w:rsidRPr="00786181">
        <w:rPr>
          <w:rFonts w:ascii="Times New Roman" w:hAnsi="Times New Roman" w:cs="Times New Roman"/>
          <w:sz w:val="28"/>
          <w:szCs w:val="28"/>
        </w:rPr>
        <w:t>5</w:t>
      </w:r>
      <w:r w:rsidR="00434F2A"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 за счет средств ОАО «РЖД». Проведен ремонт пола в части коридорных помещени</w:t>
      </w:r>
      <w:r w:rsidR="006024FD" w:rsidRPr="00786181">
        <w:rPr>
          <w:rFonts w:ascii="Times New Roman" w:hAnsi="Times New Roman" w:cs="Times New Roman"/>
          <w:sz w:val="28"/>
          <w:szCs w:val="28"/>
        </w:rPr>
        <w:t>й</w:t>
      </w:r>
      <w:r w:rsidRPr="00786181">
        <w:rPr>
          <w:rFonts w:ascii="Times New Roman" w:hAnsi="Times New Roman" w:cs="Times New Roman"/>
          <w:sz w:val="28"/>
          <w:szCs w:val="28"/>
        </w:rPr>
        <w:t xml:space="preserve"> и санузл</w:t>
      </w:r>
      <w:r w:rsidR="006024FD" w:rsidRPr="00786181">
        <w:rPr>
          <w:rFonts w:ascii="Times New Roman" w:hAnsi="Times New Roman" w:cs="Times New Roman"/>
          <w:sz w:val="28"/>
          <w:szCs w:val="28"/>
        </w:rPr>
        <w:t>е</w:t>
      </w:r>
      <w:r w:rsidRPr="00786181">
        <w:rPr>
          <w:rFonts w:ascii="Times New Roman" w:hAnsi="Times New Roman" w:cs="Times New Roman"/>
          <w:sz w:val="28"/>
          <w:szCs w:val="28"/>
        </w:rPr>
        <w:t>;</w:t>
      </w:r>
    </w:p>
    <w:p w14:paraId="0CB0B145" w14:textId="04886765"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в</w:t>
      </w:r>
      <w:r w:rsidRPr="00786181">
        <w:rPr>
          <w:rFonts w:ascii="Times New Roman" w:hAnsi="Times New Roman"/>
          <w:sz w:val="28"/>
          <w:szCs w:val="28"/>
        </w:rPr>
        <w:t xml:space="preserve"> рамках Федерального проекта «Современная школа» в 2022г</w:t>
      </w:r>
      <w:r w:rsidR="006024FD" w:rsidRPr="00786181">
        <w:rPr>
          <w:rFonts w:ascii="Times New Roman" w:hAnsi="Times New Roman"/>
          <w:sz w:val="28"/>
          <w:szCs w:val="28"/>
        </w:rPr>
        <w:t>.</w:t>
      </w:r>
      <w:r w:rsidRPr="00786181">
        <w:rPr>
          <w:rFonts w:ascii="Times New Roman" w:hAnsi="Times New Roman"/>
          <w:sz w:val="28"/>
          <w:szCs w:val="28"/>
        </w:rPr>
        <w:t xml:space="preserve"> созданы два центра «Точка роста» в </w:t>
      </w:r>
      <w:r w:rsidRPr="00786181">
        <w:rPr>
          <w:rFonts w:ascii="Times New Roman" w:hAnsi="Times New Roman" w:cs="Times New Roman"/>
          <w:sz w:val="28"/>
          <w:szCs w:val="28"/>
        </w:rPr>
        <w:t>МБОУ «Северомуйская СОШ» и МБОУ «Усть-Муйская СОШ». За счет средств местного бюджета приобретена мебель на сумму 1</w:t>
      </w:r>
      <w:r w:rsidR="00434F2A" w:rsidRPr="00786181">
        <w:rPr>
          <w:rFonts w:ascii="Times New Roman" w:hAnsi="Times New Roman" w:cs="Times New Roman"/>
          <w:sz w:val="28"/>
          <w:szCs w:val="28"/>
        </w:rPr>
        <w:t>,0</w:t>
      </w:r>
      <w:r w:rsidRPr="00786181">
        <w:rPr>
          <w:rFonts w:ascii="Times New Roman" w:hAnsi="Times New Roman" w:cs="Times New Roman"/>
          <w:sz w:val="28"/>
          <w:szCs w:val="28"/>
        </w:rPr>
        <w:t xml:space="preserve"> тыс. рублей и логотипы, вывески на сумму </w:t>
      </w:r>
      <w:r w:rsidR="00434F2A" w:rsidRPr="00786181">
        <w:rPr>
          <w:rFonts w:ascii="Times New Roman" w:hAnsi="Times New Roman" w:cs="Times New Roman"/>
          <w:sz w:val="28"/>
          <w:szCs w:val="28"/>
        </w:rPr>
        <w:t>0,</w:t>
      </w:r>
      <w:r w:rsidRPr="00786181">
        <w:rPr>
          <w:rFonts w:ascii="Times New Roman" w:hAnsi="Times New Roman" w:cs="Times New Roman"/>
          <w:sz w:val="28"/>
          <w:szCs w:val="28"/>
        </w:rPr>
        <w:t>4</w:t>
      </w:r>
      <w:r w:rsidR="00434F2A"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w:t>
      </w:r>
    </w:p>
    <w:p w14:paraId="5430DA84" w14:textId="77777777" w:rsidR="00CA32D8" w:rsidRPr="00786181" w:rsidRDefault="00CA32D8" w:rsidP="00CA32D8">
      <w:pPr>
        <w:pStyle w:val="2"/>
        <w:shd w:val="clear" w:color="auto" w:fill="auto"/>
        <w:spacing w:line="240" w:lineRule="auto"/>
        <w:ind w:right="40" w:firstLine="567"/>
        <w:jc w:val="both"/>
        <w:rPr>
          <w:sz w:val="28"/>
          <w:szCs w:val="28"/>
        </w:rPr>
      </w:pPr>
      <w:r w:rsidRPr="00786181">
        <w:rPr>
          <w:i/>
          <w:sz w:val="28"/>
          <w:szCs w:val="28"/>
        </w:rPr>
        <w:t>Культура.</w:t>
      </w:r>
      <w:r w:rsidRPr="00786181">
        <w:rPr>
          <w:b/>
          <w:sz w:val="28"/>
          <w:szCs w:val="28"/>
        </w:rPr>
        <w:t xml:space="preserve"> </w:t>
      </w:r>
      <w:r w:rsidRPr="00786181">
        <w:rPr>
          <w:sz w:val="28"/>
          <w:szCs w:val="28"/>
        </w:rPr>
        <w:t xml:space="preserve">Сеть муниципальных учреждений культуры представлена 3 культурно-досуговыми учреждениями, 6 библиотеками, 1 детской школой искусств. </w:t>
      </w:r>
    </w:p>
    <w:p w14:paraId="713BD596" w14:textId="77777777" w:rsidR="00CA32D8" w:rsidRPr="00786181" w:rsidRDefault="00CA32D8" w:rsidP="00CA32D8">
      <w:pPr>
        <w:spacing w:after="0" w:line="240" w:lineRule="auto"/>
        <w:ind w:firstLine="876"/>
        <w:jc w:val="both"/>
        <w:rPr>
          <w:rFonts w:ascii="Times New Roman" w:hAnsi="Times New Roman" w:cs="Times New Roman"/>
          <w:sz w:val="28"/>
          <w:szCs w:val="28"/>
          <w:highlight w:val="yellow"/>
        </w:rPr>
      </w:pPr>
      <w:r w:rsidRPr="00786181">
        <w:rPr>
          <w:rFonts w:ascii="Times New Roman" w:hAnsi="Times New Roman" w:cs="Times New Roman"/>
          <w:sz w:val="28"/>
          <w:szCs w:val="28"/>
        </w:rPr>
        <w:t>За 2022 год материально – техническое обеспечение отрасли «Культура» улучшено на 0,9 млн.руб. (пополнение книжного фонда библиотек района на 0,55 млн.руб., приобретение музыкального оборудования, сценических костюмов и декораций 0,3 млн. руб.).</w:t>
      </w:r>
      <w:r w:rsidRPr="00786181">
        <w:rPr>
          <w:rFonts w:ascii="Times New Roman" w:hAnsi="Times New Roman" w:cs="Times New Roman"/>
          <w:sz w:val="28"/>
          <w:szCs w:val="28"/>
          <w:highlight w:val="yellow"/>
        </w:rPr>
        <w:t xml:space="preserve"> </w:t>
      </w:r>
    </w:p>
    <w:p w14:paraId="70710219" w14:textId="77777777" w:rsidR="00CA32D8" w:rsidRPr="00786181" w:rsidRDefault="00CA32D8" w:rsidP="00CA32D8">
      <w:pPr>
        <w:pStyle w:val="2"/>
        <w:shd w:val="clear" w:color="auto" w:fill="auto"/>
        <w:spacing w:line="240" w:lineRule="auto"/>
        <w:ind w:right="40" w:firstLine="567"/>
        <w:jc w:val="both"/>
        <w:rPr>
          <w:sz w:val="28"/>
          <w:szCs w:val="28"/>
        </w:rPr>
      </w:pPr>
      <w:r w:rsidRPr="00786181">
        <w:rPr>
          <w:i/>
          <w:sz w:val="28"/>
          <w:szCs w:val="28"/>
        </w:rPr>
        <w:t>Здравоохранение.</w:t>
      </w:r>
      <w:r w:rsidRPr="00786181">
        <w:rPr>
          <w:sz w:val="28"/>
          <w:szCs w:val="28"/>
        </w:rPr>
        <w:t xml:space="preserve"> Сеть лечебных учреждений представлена 2 учреждениями здравоохранения: ГБУЗ «Муйская ЦРБ» и поликлиникой НУЗ «Узловая больница» на ст. Таксимо.</w:t>
      </w:r>
    </w:p>
    <w:p w14:paraId="3A6A5984"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Общий коечный фонд круглосуточного стационара района составляет 50 коек.</w:t>
      </w:r>
    </w:p>
    <w:p w14:paraId="1CF8EE1A" w14:textId="56C059B0" w:rsidR="00CA32D8" w:rsidRPr="00786181" w:rsidRDefault="00CA32D8" w:rsidP="00CA32D8">
      <w:pPr>
        <w:spacing w:after="0" w:line="240" w:lineRule="auto"/>
        <w:ind w:firstLine="709"/>
        <w:jc w:val="both"/>
        <w:rPr>
          <w:rFonts w:ascii="Times New Roman" w:hAnsi="Times New Roman"/>
          <w:i/>
          <w:iCs/>
          <w:sz w:val="28"/>
          <w:szCs w:val="28"/>
        </w:rPr>
      </w:pPr>
      <w:r w:rsidRPr="00786181">
        <w:rPr>
          <w:rFonts w:ascii="Times New Roman" w:hAnsi="Times New Roman"/>
          <w:sz w:val="28"/>
          <w:szCs w:val="28"/>
        </w:rPr>
        <w:t>В 2022 году</w:t>
      </w:r>
      <w:r w:rsidR="00374520" w:rsidRPr="00786181">
        <w:rPr>
          <w:rFonts w:ascii="Times New Roman" w:hAnsi="Times New Roman"/>
          <w:sz w:val="28"/>
          <w:szCs w:val="28"/>
        </w:rPr>
        <w:t>,</w:t>
      </w:r>
      <w:r w:rsidRPr="00786181">
        <w:rPr>
          <w:rFonts w:ascii="Times New Roman" w:hAnsi="Times New Roman"/>
          <w:sz w:val="28"/>
          <w:szCs w:val="28"/>
        </w:rPr>
        <w:t xml:space="preserve"> в рамках программы «Модернизация первичного звена здравоохранения»</w:t>
      </w:r>
      <w:r w:rsidR="00374520" w:rsidRPr="00786181">
        <w:rPr>
          <w:rFonts w:ascii="Times New Roman" w:hAnsi="Times New Roman"/>
          <w:sz w:val="28"/>
          <w:szCs w:val="28"/>
        </w:rPr>
        <w:t>,</w:t>
      </w:r>
      <w:r w:rsidRPr="00786181">
        <w:rPr>
          <w:rFonts w:ascii="Times New Roman" w:hAnsi="Times New Roman"/>
          <w:sz w:val="28"/>
          <w:szCs w:val="28"/>
        </w:rPr>
        <w:t xml:space="preserve"> п</w:t>
      </w:r>
      <w:r w:rsidRPr="00786181">
        <w:rPr>
          <w:rFonts w:ascii="Times New Roman" w:hAnsi="Times New Roman"/>
          <w:sz w:val="28"/>
          <w:szCs w:val="28"/>
          <w:lang w:eastAsia="zh-CN"/>
        </w:rPr>
        <w:t>риобретено, заменено медицинское оборудование в количестве 8 ед. на сумму 7,</w:t>
      </w:r>
      <w:r w:rsidR="00374520" w:rsidRPr="00786181">
        <w:rPr>
          <w:rFonts w:ascii="Times New Roman" w:hAnsi="Times New Roman"/>
          <w:sz w:val="28"/>
          <w:szCs w:val="28"/>
          <w:lang w:eastAsia="zh-CN"/>
        </w:rPr>
        <w:t>8</w:t>
      </w:r>
      <w:r w:rsidRPr="00786181">
        <w:rPr>
          <w:rFonts w:ascii="Times New Roman" w:hAnsi="Times New Roman"/>
          <w:sz w:val="28"/>
          <w:szCs w:val="28"/>
          <w:lang w:eastAsia="zh-CN"/>
        </w:rPr>
        <w:t xml:space="preserve"> млн. руб. (</w:t>
      </w:r>
      <w:r w:rsidRPr="00786181">
        <w:rPr>
          <w:rFonts w:ascii="Times New Roman" w:hAnsi="Times New Roman"/>
          <w:sz w:val="28"/>
          <w:szCs w:val="28"/>
        </w:rPr>
        <w:t>ФБ – 7,5 млн. руб., РБ – 0,25 млн. руб.)</w:t>
      </w:r>
      <w:r w:rsidRPr="00786181">
        <w:rPr>
          <w:rFonts w:ascii="Times New Roman" w:hAnsi="Times New Roman"/>
          <w:sz w:val="28"/>
          <w:szCs w:val="28"/>
          <w:lang w:eastAsia="zh-CN"/>
        </w:rPr>
        <w:t>,  п</w:t>
      </w:r>
      <w:r w:rsidRPr="00786181">
        <w:rPr>
          <w:rFonts w:ascii="Times New Roman" w:hAnsi="Times New Roman"/>
          <w:sz w:val="28"/>
          <w:szCs w:val="28"/>
        </w:rPr>
        <w:t>риобретены 2 автомобиля на сумму 1,4 млн. руб. (ФБ – 1,31 млн. руб. РБ – 0,04 млн. руб.)</w:t>
      </w:r>
      <w:r w:rsidRPr="00786181">
        <w:rPr>
          <w:rFonts w:ascii="Times New Roman" w:hAnsi="Times New Roman"/>
          <w:iCs/>
          <w:sz w:val="28"/>
          <w:szCs w:val="28"/>
        </w:rPr>
        <w:t xml:space="preserve"> </w:t>
      </w:r>
      <w:r w:rsidRPr="00786181">
        <w:rPr>
          <w:rFonts w:ascii="Times New Roman" w:hAnsi="Times New Roman"/>
          <w:sz w:val="28"/>
          <w:szCs w:val="28"/>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w:t>
      </w:r>
    </w:p>
    <w:p w14:paraId="14D32A6C" w14:textId="77777777" w:rsidR="00CA32D8" w:rsidRPr="00786181" w:rsidRDefault="00CA32D8" w:rsidP="00CA32D8">
      <w:pPr>
        <w:spacing w:after="0" w:line="240" w:lineRule="auto"/>
        <w:ind w:firstLine="709"/>
        <w:jc w:val="both"/>
        <w:rPr>
          <w:rFonts w:ascii="Times New Roman" w:hAnsi="Times New Roman"/>
          <w:sz w:val="28"/>
          <w:szCs w:val="28"/>
        </w:rPr>
      </w:pPr>
      <w:r w:rsidRPr="00786181">
        <w:rPr>
          <w:rFonts w:ascii="Times New Roman" w:hAnsi="Times New Roman"/>
          <w:sz w:val="28"/>
          <w:szCs w:val="28"/>
        </w:rPr>
        <w:t>В рамках ГП «Развитие здравоохранения» произведена ежегодная оплата по приобретению объектов недвижимости ОАО «РЖД» для ГБУЗ «Муйская ЦРБ» в сумме 9,15 млн. руб. (РБ).</w:t>
      </w:r>
    </w:p>
    <w:p w14:paraId="040F35F3"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 xml:space="preserve">Социальная защита. </w:t>
      </w:r>
      <w:r w:rsidRPr="00786181">
        <w:rPr>
          <w:rFonts w:ascii="Times New Roman" w:eastAsia="Times New Roman" w:hAnsi="Times New Roman" w:cs="Times New Roman"/>
          <w:sz w:val="28"/>
          <w:szCs w:val="28"/>
          <w:lang w:eastAsia="ru-RU"/>
        </w:rPr>
        <w:t>В сфере социальной защиты населения осуществляет деятельность организация РГУ «ЦСПН».</w:t>
      </w:r>
    </w:p>
    <w:p w14:paraId="56954E0B" w14:textId="15B88FE5" w:rsidR="00CA32D8" w:rsidRPr="00786181" w:rsidRDefault="00CA32D8" w:rsidP="00CA32D8">
      <w:pPr>
        <w:pStyle w:val="a3"/>
        <w:spacing w:after="0" w:line="240" w:lineRule="auto"/>
        <w:ind w:left="567"/>
        <w:jc w:val="right"/>
        <w:rPr>
          <w:rFonts w:ascii="Times New Roman" w:hAnsi="Times New Roman" w:cs="Times New Roman"/>
          <w:sz w:val="28"/>
          <w:szCs w:val="28"/>
        </w:rPr>
      </w:pPr>
      <w:r w:rsidRPr="00786181">
        <w:rPr>
          <w:rFonts w:ascii="Times New Roman" w:eastAsia="Times New Roman" w:hAnsi="Times New Roman" w:cs="Times New Roman"/>
          <w:sz w:val="28"/>
          <w:szCs w:val="28"/>
          <w:lang w:eastAsia="ru-RU"/>
        </w:rPr>
        <w:t xml:space="preserve"> </w:t>
      </w:r>
    </w:p>
    <w:p w14:paraId="38DFE0A0" w14:textId="77777777" w:rsidR="00CA32D8" w:rsidRPr="00786181" w:rsidRDefault="00CA32D8" w:rsidP="00CA32D8">
      <w:pPr>
        <w:pStyle w:val="2"/>
        <w:shd w:val="clear" w:color="auto" w:fill="auto"/>
        <w:spacing w:line="240" w:lineRule="auto"/>
        <w:ind w:right="40" w:firstLine="567"/>
        <w:jc w:val="both"/>
        <w:rPr>
          <w:sz w:val="28"/>
          <w:szCs w:val="28"/>
        </w:rPr>
      </w:pPr>
      <w:r w:rsidRPr="00786181">
        <w:rPr>
          <w:i/>
          <w:sz w:val="28"/>
          <w:szCs w:val="28"/>
        </w:rPr>
        <w:t>Спорт.</w:t>
      </w:r>
      <w:r w:rsidRPr="00786181">
        <w:rPr>
          <w:sz w:val="28"/>
          <w:szCs w:val="28"/>
        </w:rPr>
        <w:t xml:space="preserve"> Для занятий физической культурой и спортом район располагает 32 спортивными сооружениями. В 2022 году за счет внебюджетных средств ООО «Артель старателей Западная» в сумме </w:t>
      </w:r>
      <w:r w:rsidRPr="00786181">
        <w:rPr>
          <w:bCs/>
          <w:sz w:val="28"/>
          <w:szCs w:val="28"/>
        </w:rPr>
        <w:t>3,8 млн.руб.</w:t>
      </w:r>
      <w:r w:rsidRPr="00786181">
        <w:rPr>
          <w:sz w:val="28"/>
          <w:szCs w:val="28"/>
        </w:rPr>
        <w:t xml:space="preserve"> капитально отремонтирована раздевалка хоккейного корта. </w:t>
      </w:r>
    </w:p>
    <w:p w14:paraId="7EB80026" w14:textId="77777777" w:rsidR="004F7A92" w:rsidRPr="00786181" w:rsidRDefault="004F7A92" w:rsidP="00A94EFD">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1.4. Инженерная инфраструктура (ЖКХ, благоустройство, жилищное строительство и т.п.)</w:t>
      </w:r>
    </w:p>
    <w:p w14:paraId="73EAB60D"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Жилищно-коммунальный комплекс района включает в себя 287,5 тыс. кв. м общей площади жилищного фонда, 7 котельных, 230,9 км. сетей тепло-  водоснабжения, из них 185,7 км. нуждаются в замене. </w:t>
      </w:r>
    </w:p>
    <w:p w14:paraId="0E57017E"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Централизованное водоснабжение и канализацию имеют 2 поселка (п. Таксимо и п. Северомуйск). Предприятиями водопроводно-канализационного хозяйства эксплуатируется 94,1 км водопроводных сетей, которые нуждаются в замене. Одиночное протяжение уличной канализационной сети составляет 36,8 тыс.м.</w:t>
      </w:r>
    </w:p>
    <w:p w14:paraId="3AE1007C" w14:textId="77777777" w:rsidR="004F7A92" w:rsidRPr="00786181" w:rsidRDefault="004F7A92" w:rsidP="000A73D1">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Пропуск сточных вод канализациями составляет – 210 тыс.м3/год, которые проходят через очистные сооружения канализации. </w:t>
      </w:r>
    </w:p>
    <w:p w14:paraId="64DC7A59" w14:textId="0784DF60" w:rsidR="004F7A92" w:rsidRPr="00786181" w:rsidRDefault="004F7A92" w:rsidP="000A73D1">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Доля ветхого и аварийного жилищного фонда в районе </w:t>
      </w:r>
      <w:r w:rsidR="00530B5A" w:rsidRPr="00786181">
        <w:rPr>
          <w:rFonts w:ascii="Times New Roman" w:eastAsia="Times New Roman" w:hAnsi="Times New Roman" w:cs="Times New Roman"/>
          <w:sz w:val="28"/>
          <w:szCs w:val="28"/>
          <w:lang w:eastAsia="ru-RU"/>
        </w:rPr>
        <w:t xml:space="preserve">по </w:t>
      </w:r>
      <w:r w:rsidR="00003338" w:rsidRPr="00786181">
        <w:rPr>
          <w:rFonts w:ascii="Times New Roman" w:eastAsia="Times New Roman" w:hAnsi="Times New Roman" w:cs="Times New Roman"/>
          <w:sz w:val="28"/>
          <w:szCs w:val="28"/>
          <w:lang w:eastAsia="ru-RU"/>
        </w:rPr>
        <w:t>сравнению</w:t>
      </w:r>
      <w:r w:rsidR="00530B5A" w:rsidRPr="00786181">
        <w:rPr>
          <w:rFonts w:ascii="Times New Roman" w:eastAsia="Times New Roman" w:hAnsi="Times New Roman" w:cs="Times New Roman"/>
          <w:sz w:val="28"/>
          <w:szCs w:val="28"/>
          <w:lang w:eastAsia="ru-RU"/>
        </w:rPr>
        <w:t xml:space="preserve"> с 2007 год</w:t>
      </w:r>
      <w:r w:rsidR="00003338" w:rsidRPr="00786181">
        <w:rPr>
          <w:rFonts w:ascii="Times New Roman" w:eastAsia="Times New Roman" w:hAnsi="Times New Roman" w:cs="Times New Roman"/>
          <w:sz w:val="28"/>
          <w:szCs w:val="28"/>
          <w:lang w:eastAsia="ru-RU"/>
        </w:rPr>
        <w:t>о</w:t>
      </w:r>
      <w:r w:rsidR="00530B5A" w:rsidRPr="00786181">
        <w:rPr>
          <w:rFonts w:ascii="Times New Roman" w:eastAsia="Times New Roman" w:hAnsi="Times New Roman" w:cs="Times New Roman"/>
          <w:sz w:val="28"/>
          <w:szCs w:val="28"/>
          <w:lang w:eastAsia="ru-RU"/>
        </w:rPr>
        <w:t xml:space="preserve">м снизилась на </w:t>
      </w:r>
      <w:r w:rsidR="009D389B" w:rsidRPr="00786181">
        <w:rPr>
          <w:rFonts w:ascii="Times New Roman" w:eastAsia="Times New Roman" w:hAnsi="Times New Roman" w:cs="Times New Roman"/>
          <w:sz w:val="28"/>
          <w:szCs w:val="28"/>
          <w:lang w:eastAsia="ru-RU"/>
        </w:rPr>
        <w:t>2</w:t>
      </w:r>
      <w:r w:rsidR="00530B5A" w:rsidRPr="00786181">
        <w:rPr>
          <w:rFonts w:ascii="Times New Roman" w:eastAsia="Times New Roman" w:hAnsi="Times New Roman" w:cs="Times New Roman"/>
          <w:sz w:val="28"/>
          <w:szCs w:val="28"/>
          <w:lang w:eastAsia="ru-RU"/>
        </w:rPr>
        <w:t xml:space="preserve">4,7 процентных пункта и </w:t>
      </w:r>
      <w:r w:rsidRPr="00786181">
        <w:rPr>
          <w:rFonts w:ascii="Times New Roman" w:eastAsia="Times New Roman" w:hAnsi="Times New Roman" w:cs="Times New Roman"/>
          <w:sz w:val="28"/>
          <w:szCs w:val="28"/>
          <w:lang w:eastAsia="ru-RU"/>
        </w:rPr>
        <w:t>в 202</w:t>
      </w:r>
      <w:r w:rsidR="00033955" w:rsidRPr="00786181">
        <w:rPr>
          <w:rFonts w:ascii="Times New Roman" w:eastAsia="Times New Roman" w:hAnsi="Times New Roman" w:cs="Times New Roman"/>
          <w:sz w:val="28"/>
          <w:szCs w:val="28"/>
          <w:lang w:eastAsia="ru-RU"/>
        </w:rPr>
        <w:t>1</w:t>
      </w:r>
      <w:r w:rsidRPr="00786181">
        <w:rPr>
          <w:rFonts w:ascii="Times New Roman" w:eastAsia="Times New Roman" w:hAnsi="Times New Roman" w:cs="Times New Roman"/>
          <w:sz w:val="28"/>
          <w:szCs w:val="28"/>
          <w:lang w:eastAsia="ru-RU"/>
        </w:rPr>
        <w:t xml:space="preserve"> г. состав</w:t>
      </w:r>
      <w:r w:rsidR="00724818" w:rsidRPr="00786181">
        <w:rPr>
          <w:rFonts w:ascii="Times New Roman" w:eastAsia="Times New Roman" w:hAnsi="Times New Roman" w:cs="Times New Roman"/>
          <w:sz w:val="28"/>
          <w:szCs w:val="28"/>
          <w:lang w:eastAsia="ru-RU"/>
        </w:rPr>
        <w:t>ила</w:t>
      </w:r>
      <w:r w:rsidRPr="00786181">
        <w:rPr>
          <w:rFonts w:ascii="Times New Roman" w:eastAsia="Times New Roman" w:hAnsi="Times New Roman" w:cs="Times New Roman"/>
          <w:sz w:val="28"/>
          <w:szCs w:val="28"/>
          <w:lang w:eastAsia="ru-RU"/>
        </w:rPr>
        <w:t xml:space="preserve"> </w:t>
      </w:r>
      <w:r w:rsidR="009D389B"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0,5%.</w:t>
      </w:r>
    </w:p>
    <w:p w14:paraId="57377D60" w14:textId="77777777" w:rsidR="002D02AA" w:rsidRPr="00786181" w:rsidRDefault="002D02AA" w:rsidP="002D02AA">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1.5. Характеристика структуры местного бюджета, основные показатели его исполнения (уровень собственных доходов, потенциальные возможности увеличения доходной части бюджета)</w:t>
      </w:r>
    </w:p>
    <w:p w14:paraId="06D1AD36" w14:textId="77777777" w:rsidR="002D02AA" w:rsidRPr="00786181" w:rsidRDefault="002D02AA" w:rsidP="002D02AA">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Самым основным вопросом местного значения является формирование, утверждение, исполнение бюджета района и контроль за его исполнением. </w:t>
      </w:r>
    </w:p>
    <w:p w14:paraId="34EEA239" w14:textId="71486295" w:rsidR="002D02AA" w:rsidRPr="00786181" w:rsidRDefault="002D02AA" w:rsidP="002D02AA">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Бюджет Муйского района на 2022 год и плановый период 2023 и 2024 годов был принят решением Совета депутатов</w:t>
      </w:r>
      <w:r w:rsidRPr="00786181">
        <w:rPr>
          <w:rFonts w:ascii="Times New Roman" w:hAnsi="Times New Roman" w:cs="Times New Roman"/>
          <w:sz w:val="28"/>
          <w:szCs w:val="28"/>
        </w:rPr>
        <w:t xml:space="preserve"> </w:t>
      </w:r>
      <w:r w:rsidRPr="00786181">
        <w:rPr>
          <w:rFonts w:ascii="Times New Roman" w:eastAsia="Times New Roman" w:hAnsi="Times New Roman" w:cs="Times New Roman"/>
          <w:sz w:val="28"/>
          <w:szCs w:val="28"/>
          <w:lang w:eastAsia="ru-RU"/>
        </w:rPr>
        <w:t>МО «Муйский район» от 30.12.2021г. №249. Общий объем доходов бюджета утвержден в сумме 905,3 млн. руб., из них собственные доходы 283,7 млн. руб. и безвозмездные поступления в сумме 621,6 млн. руб. Объем расходов бюджета – 943,0 млн. руб., дефицит бюджета – 37,7 млн.руб.</w:t>
      </w:r>
    </w:p>
    <w:p w14:paraId="41D221A0" w14:textId="77777777" w:rsidR="002D02AA" w:rsidRPr="00786181" w:rsidRDefault="002D02AA" w:rsidP="002D02AA">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Исполнение бюджета за 2022 год составило по доходам в сумме 912,7 млн. рублей, из них собственные доходы в сумме 293,6 млн. рублей, безвозмездные поступления – 619,1 млн. рублей. Расходная часть по итогам за 2022 год составила 936,2 млн. рублей. Дефицит бюджета – 23,5 млн.рублей.</w:t>
      </w:r>
    </w:p>
    <w:p w14:paraId="3560C474" w14:textId="77777777" w:rsidR="002D02AA" w:rsidRPr="00786181" w:rsidRDefault="002D02AA" w:rsidP="002D02AA">
      <w:pPr>
        <w:shd w:val="clear" w:color="auto" w:fill="FFFFFF"/>
        <w:spacing w:after="0" w:line="240" w:lineRule="auto"/>
        <w:ind w:firstLine="567"/>
        <w:jc w:val="both"/>
        <w:rPr>
          <w:rFonts w:ascii="Times New Roman" w:hAnsi="Times New Roman" w:cs="Times New Roman"/>
          <w:b/>
          <w:bCs/>
          <w:sz w:val="28"/>
          <w:szCs w:val="28"/>
        </w:rPr>
      </w:pPr>
      <w:r w:rsidRPr="00786181">
        <w:rPr>
          <w:rFonts w:ascii="Times New Roman" w:hAnsi="Times New Roman" w:cs="Times New Roman"/>
          <w:sz w:val="28"/>
          <w:szCs w:val="28"/>
        </w:rPr>
        <w:t xml:space="preserve">Структура доходов бюджета </w:t>
      </w:r>
      <w:r w:rsidRPr="00786181">
        <w:rPr>
          <w:rFonts w:ascii="Times New Roman" w:eastAsia="Times New Roman" w:hAnsi="Times New Roman" w:cs="Times New Roman"/>
          <w:sz w:val="28"/>
          <w:szCs w:val="28"/>
          <w:lang w:eastAsia="ru-RU"/>
        </w:rPr>
        <w:t xml:space="preserve">МО «Муйский район» </w:t>
      </w:r>
      <w:r w:rsidRPr="00786181">
        <w:rPr>
          <w:rFonts w:ascii="Times New Roman" w:hAnsi="Times New Roman" w:cs="Times New Roman"/>
          <w:sz w:val="28"/>
          <w:szCs w:val="28"/>
        </w:rPr>
        <w:t xml:space="preserve">(тыс. руб.) представлена на </w:t>
      </w:r>
      <w:r w:rsidRPr="00786181">
        <w:rPr>
          <w:rFonts w:ascii="Times New Roman" w:hAnsi="Times New Roman" w:cs="Times New Roman"/>
          <w:b/>
          <w:bCs/>
          <w:sz w:val="28"/>
          <w:szCs w:val="28"/>
        </w:rPr>
        <w:t>СЛАЙДЕ.</w:t>
      </w:r>
    </w:p>
    <w:p w14:paraId="5C5D5B00" w14:textId="77777777" w:rsidR="002D02AA" w:rsidRPr="00786181" w:rsidRDefault="002D02AA" w:rsidP="002D02AA">
      <w:pPr>
        <w:spacing w:after="0" w:line="240" w:lineRule="auto"/>
        <w:ind w:firstLine="567"/>
        <w:jc w:val="both"/>
        <w:rPr>
          <w:rFonts w:ascii="Times New Roman" w:eastAsia="Times New Roman" w:hAnsi="Times New Roman" w:cs="Times New Roman"/>
          <w:sz w:val="28"/>
          <w:szCs w:val="28"/>
          <w:lang w:eastAsia="ru-RU"/>
        </w:rPr>
      </w:pPr>
    </w:p>
    <w:p w14:paraId="0478E612" w14:textId="77777777" w:rsidR="002D02AA" w:rsidRPr="00786181" w:rsidRDefault="002D02AA" w:rsidP="002D02AA">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786181">
        <w:rPr>
          <w:rFonts w:ascii="Times New Roman" w:hAnsi="Times New Roman" w:cs="Times New Roman"/>
          <w:sz w:val="28"/>
          <w:szCs w:val="28"/>
        </w:rPr>
        <w:t xml:space="preserve">Структура доходов бюджета </w:t>
      </w:r>
      <w:r w:rsidRPr="00786181">
        <w:rPr>
          <w:rFonts w:ascii="Times New Roman" w:eastAsia="Times New Roman" w:hAnsi="Times New Roman" w:cs="Times New Roman"/>
          <w:sz w:val="28"/>
          <w:szCs w:val="28"/>
          <w:lang w:eastAsia="ru-RU"/>
        </w:rPr>
        <w:t>МО «Муйский район», тыс.рублей</w:t>
      </w:r>
    </w:p>
    <w:p w14:paraId="2D1EF690" w14:textId="77777777" w:rsidR="002D02AA" w:rsidRPr="00786181" w:rsidRDefault="002D02AA" w:rsidP="002D02AA">
      <w:pPr>
        <w:shd w:val="clear" w:color="auto" w:fill="FFFFFF"/>
        <w:spacing w:after="0" w:line="240" w:lineRule="auto"/>
        <w:ind w:firstLine="567"/>
        <w:jc w:val="center"/>
        <w:rPr>
          <w:rFonts w:ascii="Times New Roman" w:eastAsia="Times New Roman" w:hAnsi="Times New Roman" w:cs="Times New Roman"/>
          <w:szCs w:val="24"/>
          <w:lang w:eastAsia="ru-RU"/>
        </w:rPr>
      </w:pP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64"/>
        <w:gridCol w:w="1200"/>
        <w:gridCol w:w="1156"/>
        <w:gridCol w:w="1064"/>
        <w:gridCol w:w="1200"/>
        <w:gridCol w:w="1162"/>
        <w:gridCol w:w="1105"/>
      </w:tblGrid>
      <w:tr w:rsidR="00786181" w:rsidRPr="00786181" w14:paraId="3D7B02CB" w14:textId="77777777" w:rsidTr="00313F80">
        <w:trPr>
          <w:trHeight w:val="390"/>
        </w:trPr>
        <w:tc>
          <w:tcPr>
            <w:tcW w:w="2263" w:type="dxa"/>
            <w:shd w:val="clear" w:color="auto" w:fill="auto"/>
            <w:vAlign w:val="center"/>
            <w:hideMark/>
          </w:tcPr>
          <w:p w14:paraId="17E5CABB" w14:textId="77777777"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Налоговые и неналоговые доходы</w:t>
            </w:r>
          </w:p>
        </w:tc>
        <w:tc>
          <w:tcPr>
            <w:tcW w:w="1064" w:type="dxa"/>
            <w:shd w:val="clear" w:color="000000" w:fill="FFFFFF"/>
            <w:vAlign w:val="center"/>
            <w:hideMark/>
          </w:tcPr>
          <w:p w14:paraId="659F284C" w14:textId="77777777"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Исполнено за 2021 г.</w:t>
            </w:r>
          </w:p>
        </w:tc>
        <w:tc>
          <w:tcPr>
            <w:tcW w:w="1200" w:type="dxa"/>
            <w:shd w:val="clear" w:color="auto" w:fill="auto"/>
            <w:vAlign w:val="center"/>
            <w:hideMark/>
          </w:tcPr>
          <w:p w14:paraId="25D9C693" w14:textId="77777777"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Доля в общем объеме собственных доходов бюджета</w:t>
            </w:r>
          </w:p>
        </w:tc>
        <w:tc>
          <w:tcPr>
            <w:tcW w:w="1156" w:type="dxa"/>
            <w:shd w:val="clear" w:color="auto" w:fill="auto"/>
            <w:vAlign w:val="center"/>
            <w:hideMark/>
          </w:tcPr>
          <w:p w14:paraId="2EA3BC83" w14:textId="77777777"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Утверждено 2022 г.</w:t>
            </w:r>
          </w:p>
        </w:tc>
        <w:tc>
          <w:tcPr>
            <w:tcW w:w="1064" w:type="dxa"/>
            <w:shd w:val="clear" w:color="000000" w:fill="FFFFFF"/>
            <w:vAlign w:val="center"/>
            <w:hideMark/>
          </w:tcPr>
          <w:p w14:paraId="5A83AF87" w14:textId="77777777"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Исполнено за 2022 г.</w:t>
            </w:r>
          </w:p>
        </w:tc>
        <w:tc>
          <w:tcPr>
            <w:tcW w:w="1200" w:type="dxa"/>
            <w:shd w:val="clear" w:color="auto" w:fill="auto"/>
            <w:vAlign w:val="center"/>
            <w:hideMark/>
          </w:tcPr>
          <w:p w14:paraId="08F1A1E4" w14:textId="77777777"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Доля в общем объеме собственных доходов бюджета</w:t>
            </w:r>
          </w:p>
        </w:tc>
        <w:tc>
          <w:tcPr>
            <w:tcW w:w="1162" w:type="dxa"/>
            <w:shd w:val="clear" w:color="auto" w:fill="auto"/>
            <w:vAlign w:val="center"/>
            <w:hideMark/>
          </w:tcPr>
          <w:p w14:paraId="38DC651F" w14:textId="77777777"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Процент исполнения, % (к плану)</w:t>
            </w:r>
          </w:p>
        </w:tc>
        <w:tc>
          <w:tcPr>
            <w:tcW w:w="1105" w:type="dxa"/>
            <w:shd w:val="clear" w:color="auto" w:fill="auto"/>
            <w:vAlign w:val="center"/>
            <w:hideMark/>
          </w:tcPr>
          <w:p w14:paraId="7A202010" w14:textId="77777777"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Темп роста (2022/2021)</w:t>
            </w:r>
          </w:p>
        </w:tc>
      </w:tr>
      <w:tr w:rsidR="00786181" w:rsidRPr="00786181" w14:paraId="2A698F18" w14:textId="77777777" w:rsidTr="00313F80">
        <w:trPr>
          <w:trHeight w:val="222"/>
        </w:trPr>
        <w:tc>
          <w:tcPr>
            <w:tcW w:w="2263" w:type="dxa"/>
            <w:shd w:val="clear" w:color="auto" w:fill="auto"/>
            <w:vAlign w:val="center"/>
            <w:hideMark/>
          </w:tcPr>
          <w:p w14:paraId="3326FEB0" w14:textId="77777777"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 xml:space="preserve">Налог на доходы физических лиц </w:t>
            </w:r>
          </w:p>
        </w:tc>
        <w:tc>
          <w:tcPr>
            <w:tcW w:w="1064" w:type="dxa"/>
            <w:shd w:val="clear" w:color="auto" w:fill="auto"/>
            <w:vAlign w:val="center"/>
            <w:hideMark/>
          </w:tcPr>
          <w:p w14:paraId="7A0570B6"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225 756,27</w:t>
            </w:r>
          </w:p>
        </w:tc>
        <w:tc>
          <w:tcPr>
            <w:tcW w:w="1200" w:type="dxa"/>
            <w:shd w:val="clear" w:color="auto" w:fill="auto"/>
            <w:vAlign w:val="center"/>
            <w:hideMark/>
          </w:tcPr>
          <w:p w14:paraId="3DC200F6"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86,84</w:t>
            </w:r>
          </w:p>
        </w:tc>
        <w:tc>
          <w:tcPr>
            <w:tcW w:w="1156" w:type="dxa"/>
            <w:shd w:val="clear" w:color="auto" w:fill="auto"/>
            <w:vAlign w:val="center"/>
            <w:hideMark/>
          </w:tcPr>
          <w:p w14:paraId="56ABA72C"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233 990,50</w:t>
            </w:r>
          </w:p>
        </w:tc>
        <w:tc>
          <w:tcPr>
            <w:tcW w:w="1064" w:type="dxa"/>
            <w:shd w:val="clear" w:color="auto" w:fill="auto"/>
            <w:vAlign w:val="center"/>
            <w:hideMark/>
          </w:tcPr>
          <w:p w14:paraId="1239199B"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242 301,99</w:t>
            </w:r>
          </w:p>
        </w:tc>
        <w:tc>
          <w:tcPr>
            <w:tcW w:w="1200" w:type="dxa"/>
            <w:shd w:val="clear" w:color="auto" w:fill="auto"/>
            <w:vAlign w:val="center"/>
            <w:hideMark/>
          </w:tcPr>
          <w:p w14:paraId="339801E3"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82,53</w:t>
            </w:r>
          </w:p>
        </w:tc>
        <w:tc>
          <w:tcPr>
            <w:tcW w:w="1162" w:type="dxa"/>
            <w:shd w:val="clear" w:color="auto" w:fill="auto"/>
            <w:vAlign w:val="center"/>
            <w:hideMark/>
          </w:tcPr>
          <w:p w14:paraId="698D2C3E"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103,55</w:t>
            </w:r>
          </w:p>
        </w:tc>
        <w:tc>
          <w:tcPr>
            <w:tcW w:w="1105" w:type="dxa"/>
            <w:shd w:val="clear" w:color="auto" w:fill="auto"/>
            <w:vAlign w:val="center"/>
            <w:hideMark/>
          </w:tcPr>
          <w:p w14:paraId="67E72B00"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107,33</w:t>
            </w:r>
          </w:p>
        </w:tc>
      </w:tr>
      <w:tr w:rsidR="00786181" w:rsidRPr="00786181" w14:paraId="4EDB36DA" w14:textId="77777777" w:rsidTr="00313F80">
        <w:trPr>
          <w:trHeight w:val="334"/>
        </w:trPr>
        <w:tc>
          <w:tcPr>
            <w:tcW w:w="2263" w:type="dxa"/>
            <w:shd w:val="clear" w:color="auto" w:fill="auto"/>
            <w:vAlign w:val="center"/>
            <w:hideMark/>
          </w:tcPr>
          <w:p w14:paraId="2EA35B5E" w14:textId="77777777"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Налог на доходы физических лиц в сопоставимых условиях</w:t>
            </w:r>
          </w:p>
        </w:tc>
        <w:tc>
          <w:tcPr>
            <w:tcW w:w="1064" w:type="dxa"/>
            <w:shd w:val="clear" w:color="auto" w:fill="auto"/>
            <w:vAlign w:val="center"/>
            <w:hideMark/>
          </w:tcPr>
          <w:p w14:paraId="4BF50235"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152 538,02</w:t>
            </w:r>
          </w:p>
        </w:tc>
        <w:tc>
          <w:tcPr>
            <w:tcW w:w="1200" w:type="dxa"/>
            <w:shd w:val="clear" w:color="auto" w:fill="auto"/>
            <w:vAlign w:val="center"/>
            <w:hideMark/>
          </w:tcPr>
          <w:p w14:paraId="11629C06"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w:t>
            </w:r>
          </w:p>
        </w:tc>
        <w:tc>
          <w:tcPr>
            <w:tcW w:w="1156" w:type="dxa"/>
            <w:shd w:val="clear" w:color="auto" w:fill="auto"/>
            <w:vAlign w:val="center"/>
            <w:hideMark/>
          </w:tcPr>
          <w:p w14:paraId="0F0853D2"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177 265,53</w:t>
            </w:r>
          </w:p>
        </w:tc>
        <w:tc>
          <w:tcPr>
            <w:tcW w:w="1064" w:type="dxa"/>
            <w:shd w:val="clear" w:color="auto" w:fill="auto"/>
            <w:vAlign w:val="center"/>
            <w:hideMark/>
          </w:tcPr>
          <w:p w14:paraId="4D845743"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183 562,11</w:t>
            </w:r>
          </w:p>
        </w:tc>
        <w:tc>
          <w:tcPr>
            <w:tcW w:w="1200" w:type="dxa"/>
            <w:shd w:val="clear" w:color="auto" w:fill="auto"/>
            <w:vAlign w:val="center"/>
            <w:hideMark/>
          </w:tcPr>
          <w:p w14:paraId="6914731D"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w:t>
            </w:r>
          </w:p>
        </w:tc>
        <w:tc>
          <w:tcPr>
            <w:tcW w:w="1162" w:type="dxa"/>
            <w:shd w:val="clear" w:color="auto" w:fill="auto"/>
            <w:vAlign w:val="center"/>
            <w:hideMark/>
          </w:tcPr>
          <w:p w14:paraId="50910E34"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103,55</w:t>
            </w:r>
          </w:p>
        </w:tc>
        <w:tc>
          <w:tcPr>
            <w:tcW w:w="1105" w:type="dxa"/>
            <w:shd w:val="clear" w:color="auto" w:fill="auto"/>
            <w:vAlign w:val="center"/>
            <w:hideMark/>
          </w:tcPr>
          <w:p w14:paraId="67DAC598"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120,34</w:t>
            </w:r>
          </w:p>
        </w:tc>
      </w:tr>
      <w:tr w:rsidR="00786181" w:rsidRPr="00786181" w14:paraId="54B6CC6D" w14:textId="77777777" w:rsidTr="00313F80">
        <w:trPr>
          <w:trHeight w:val="222"/>
        </w:trPr>
        <w:tc>
          <w:tcPr>
            <w:tcW w:w="2263" w:type="dxa"/>
            <w:shd w:val="clear" w:color="auto" w:fill="auto"/>
            <w:vAlign w:val="center"/>
            <w:hideMark/>
          </w:tcPr>
          <w:p w14:paraId="4AD432D8" w14:textId="77777777"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Акцизы</w:t>
            </w:r>
          </w:p>
        </w:tc>
        <w:tc>
          <w:tcPr>
            <w:tcW w:w="1064" w:type="dxa"/>
            <w:shd w:val="clear" w:color="auto" w:fill="auto"/>
            <w:vAlign w:val="center"/>
            <w:hideMark/>
          </w:tcPr>
          <w:p w14:paraId="49AF66A7"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2 156,30</w:t>
            </w:r>
          </w:p>
        </w:tc>
        <w:tc>
          <w:tcPr>
            <w:tcW w:w="1200" w:type="dxa"/>
            <w:shd w:val="clear" w:color="auto" w:fill="auto"/>
            <w:vAlign w:val="center"/>
            <w:hideMark/>
          </w:tcPr>
          <w:p w14:paraId="6901FADE"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0,83</w:t>
            </w:r>
          </w:p>
        </w:tc>
        <w:tc>
          <w:tcPr>
            <w:tcW w:w="1156" w:type="dxa"/>
            <w:shd w:val="clear" w:color="auto" w:fill="auto"/>
            <w:vAlign w:val="center"/>
            <w:hideMark/>
          </w:tcPr>
          <w:p w14:paraId="0C020D90"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2 575,90</w:t>
            </w:r>
          </w:p>
        </w:tc>
        <w:tc>
          <w:tcPr>
            <w:tcW w:w="1064" w:type="dxa"/>
            <w:shd w:val="clear" w:color="auto" w:fill="auto"/>
            <w:vAlign w:val="center"/>
            <w:hideMark/>
          </w:tcPr>
          <w:p w14:paraId="45CF0AE7"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2 627,75</w:t>
            </w:r>
          </w:p>
        </w:tc>
        <w:tc>
          <w:tcPr>
            <w:tcW w:w="1200" w:type="dxa"/>
            <w:shd w:val="clear" w:color="auto" w:fill="auto"/>
            <w:vAlign w:val="center"/>
            <w:hideMark/>
          </w:tcPr>
          <w:p w14:paraId="32E22599"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0,90</w:t>
            </w:r>
          </w:p>
        </w:tc>
        <w:tc>
          <w:tcPr>
            <w:tcW w:w="1162" w:type="dxa"/>
            <w:shd w:val="clear" w:color="auto" w:fill="auto"/>
            <w:vAlign w:val="center"/>
            <w:hideMark/>
          </w:tcPr>
          <w:p w14:paraId="28C924B7"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102,01</w:t>
            </w:r>
          </w:p>
        </w:tc>
        <w:tc>
          <w:tcPr>
            <w:tcW w:w="1105" w:type="dxa"/>
            <w:shd w:val="clear" w:color="auto" w:fill="auto"/>
            <w:vAlign w:val="center"/>
            <w:hideMark/>
          </w:tcPr>
          <w:p w14:paraId="47925AEB"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121,86</w:t>
            </w:r>
          </w:p>
        </w:tc>
      </w:tr>
      <w:tr w:rsidR="00786181" w:rsidRPr="00786181" w14:paraId="6417376C" w14:textId="77777777" w:rsidTr="00313F80">
        <w:trPr>
          <w:trHeight w:val="222"/>
        </w:trPr>
        <w:tc>
          <w:tcPr>
            <w:tcW w:w="2263" w:type="dxa"/>
            <w:shd w:val="clear" w:color="auto" w:fill="auto"/>
            <w:vAlign w:val="center"/>
            <w:hideMark/>
          </w:tcPr>
          <w:p w14:paraId="03CD5063" w14:textId="77777777"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Налоги на совокупный доход</w:t>
            </w:r>
          </w:p>
        </w:tc>
        <w:tc>
          <w:tcPr>
            <w:tcW w:w="1064" w:type="dxa"/>
            <w:shd w:val="clear" w:color="auto" w:fill="auto"/>
            <w:vAlign w:val="center"/>
            <w:hideMark/>
          </w:tcPr>
          <w:p w14:paraId="769190D2"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20 242,39</w:t>
            </w:r>
          </w:p>
        </w:tc>
        <w:tc>
          <w:tcPr>
            <w:tcW w:w="1200" w:type="dxa"/>
            <w:shd w:val="clear" w:color="auto" w:fill="auto"/>
            <w:vAlign w:val="center"/>
            <w:hideMark/>
          </w:tcPr>
          <w:p w14:paraId="496DC498"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7,79</w:t>
            </w:r>
          </w:p>
        </w:tc>
        <w:tc>
          <w:tcPr>
            <w:tcW w:w="1156" w:type="dxa"/>
            <w:shd w:val="clear" w:color="auto" w:fill="auto"/>
            <w:vAlign w:val="center"/>
            <w:hideMark/>
          </w:tcPr>
          <w:p w14:paraId="131BE240"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22 930,25</w:t>
            </w:r>
          </w:p>
        </w:tc>
        <w:tc>
          <w:tcPr>
            <w:tcW w:w="1064" w:type="dxa"/>
            <w:shd w:val="clear" w:color="auto" w:fill="auto"/>
            <w:vAlign w:val="center"/>
            <w:hideMark/>
          </w:tcPr>
          <w:p w14:paraId="2FC35B5C"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24 199,48</w:t>
            </w:r>
          </w:p>
        </w:tc>
        <w:tc>
          <w:tcPr>
            <w:tcW w:w="1200" w:type="dxa"/>
            <w:shd w:val="clear" w:color="auto" w:fill="auto"/>
            <w:vAlign w:val="center"/>
            <w:hideMark/>
          </w:tcPr>
          <w:p w14:paraId="7494B568"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8,24</w:t>
            </w:r>
          </w:p>
        </w:tc>
        <w:tc>
          <w:tcPr>
            <w:tcW w:w="1162" w:type="dxa"/>
            <w:shd w:val="clear" w:color="auto" w:fill="auto"/>
            <w:vAlign w:val="center"/>
            <w:hideMark/>
          </w:tcPr>
          <w:p w14:paraId="08004095"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105,54</w:t>
            </w:r>
          </w:p>
        </w:tc>
        <w:tc>
          <w:tcPr>
            <w:tcW w:w="1105" w:type="dxa"/>
            <w:shd w:val="clear" w:color="auto" w:fill="auto"/>
            <w:vAlign w:val="center"/>
            <w:hideMark/>
          </w:tcPr>
          <w:p w14:paraId="0CBA59E4"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119,55</w:t>
            </w:r>
          </w:p>
        </w:tc>
      </w:tr>
      <w:tr w:rsidR="00786181" w:rsidRPr="00786181" w14:paraId="1847F031" w14:textId="77777777" w:rsidTr="00313F80">
        <w:trPr>
          <w:trHeight w:val="222"/>
        </w:trPr>
        <w:tc>
          <w:tcPr>
            <w:tcW w:w="2263" w:type="dxa"/>
            <w:shd w:val="clear" w:color="000000" w:fill="FFFFFF"/>
            <w:vAlign w:val="center"/>
            <w:hideMark/>
          </w:tcPr>
          <w:p w14:paraId="69B621E5" w14:textId="77777777" w:rsidR="002D02AA" w:rsidRPr="00786181" w:rsidRDefault="002D02AA" w:rsidP="00313F80">
            <w:pPr>
              <w:spacing w:after="0" w:line="240" w:lineRule="auto"/>
              <w:rPr>
                <w:rFonts w:ascii="Times New Roman" w:eastAsia="Times New Roman" w:hAnsi="Times New Roman" w:cs="Times New Roman"/>
                <w:i/>
                <w:iCs/>
                <w:sz w:val="16"/>
                <w:szCs w:val="16"/>
                <w:lang w:eastAsia="ru-RU"/>
              </w:rPr>
            </w:pPr>
            <w:r w:rsidRPr="00786181">
              <w:rPr>
                <w:rFonts w:ascii="Times New Roman" w:eastAsia="Times New Roman" w:hAnsi="Times New Roman" w:cs="Times New Roman"/>
                <w:i/>
                <w:iCs/>
                <w:sz w:val="16"/>
                <w:szCs w:val="16"/>
                <w:lang w:eastAsia="ru-RU"/>
              </w:rPr>
              <w:t>УСН</w:t>
            </w:r>
          </w:p>
        </w:tc>
        <w:tc>
          <w:tcPr>
            <w:tcW w:w="1064" w:type="dxa"/>
            <w:shd w:val="clear" w:color="auto" w:fill="auto"/>
            <w:vAlign w:val="center"/>
            <w:hideMark/>
          </w:tcPr>
          <w:p w14:paraId="0B3F2B1B"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13 534,04</w:t>
            </w:r>
          </w:p>
        </w:tc>
        <w:tc>
          <w:tcPr>
            <w:tcW w:w="1200" w:type="dxa"/>
            <w:shd w:val="clear" w:color="auto" w:fill="auto"/>
            <w:vAlign w:val="center"/>
            <w:hideMark/>
          </w:tcPr>
          <w:p w14:paraId="11656747"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5,21</w:t>
            </w:r>
          </w:p>
        </w:tc>
        <w:tc>
          <w:tcPr>
            <w:tcW w:w="1156" w:type="dxa"/>
            <w:shd w:val="clear" w:color="auto" w:fill="auto"/>
            <w:vAlign w:val="center"/>
            <w:hideMark/>
          </w:tcPr>
          <w:p w14:paraId="7A37D8AB"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19 779,10</w:t>
            </w:r>
          </w:p>
        </w:tc>
        <w:tc>
          <w:tcPr>
            <w:tcW w:w="1064" w:type="dxa"/>
            <w:shd w:val="clear" w:color="auto" w:fill="auto"/>
            <w:vAlign w:val="center"/>
            <w:hideMark/>
          </w:tcPr>
          <w:p w14:paraId="4B801C12"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20 282,20</w:t>
            </w:r>
          </w:p>
        </w:tc>
        <w:tc>
          <w:tcPr>
            <w:tcW w:w="1200" w:type="dxa"/>
            <w:shd w:val="clear" w:color="auto" w:fill="auto"/>
            <w:vAlign w:val="center"/>
            <w:hideMark/>
          </w:tcPr>
          <w:p w14:paraId="0CC1B370"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6,91</w:t>
            </w:r>
          </w:p>
        </w:tc>
        <w:tc>
          <w:tcPr>
            <w:tcW w:w="1162" w:type="dxa"/>
            <w:shd w:val="clear" w:color="auto" w:fill="auto"/>
            <w:vAlign w:val="center"/>
            <w:hideMark/>
          </w:tcPr>
          <w:p w14:paraId="7E0D7B71"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102,54</w:t>
            </w:r>
          </w:p>
        </w:tc>
        <w:tc>
          <w:tcPr>
            <w:tcW w:w="1105" w:type="dxa"/>
            <w:shd w:val="clear" w:color="auto" w:fill="auto"/>
            <w:vAlign w:val="center"/>
            <w:hideMark/>
          </w:tcPr>
          <w:p w14:paraId="6645A140"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149,86</w:t>
            </w:r>
          </w:p>
        </w:tc>
      </w:tr>
      <w:tr w:rsidR="00786181" w:rsidRPr="00786181" w14:paraId="15E29B4C" w14:textId="77777777" w:rsidTr="00313F80">
        <w:trPr>
          <w:trHeight w:val="222"/>
        </w:trPr>
        <w:tc>
          <w:tcPr>
            <w:tcW w:w="2263" w:type="dxa"/>
            <w:shd w:val="clear" w:color="000000" w:fill="FFFFFF"/>
            <w:vAlign w:val="center"/>
            <w:hideMark/>
          </w:tcPr>
          <w:p w14:paraId="1AD63669" w14:textId="77777777" w:rsidR="002D02AA" w:rsidRPr="00786181" w:rsidRDefault="002D02AA" w:rsidP="00313F80">
            <w:pPr>
              <w:spacing w:after="0" w:line="240" w:lineRule="auto"/>
              <w:rPr>
                <w:rFonts w:ascii="Times New Roman" w:eastAsia="Times New Roman" w:hAnsi="Times New Roman" w:cs="Times New Roman"/>
                <w:i/>
                <w:iCs/>
                <w:sz w:val="16"/>
                <w:szCs w:val="16"/>
                <w:lang w:eastAsia="ru-RU"/>
              </w:rPr>
            </w:pPr>
            <w:r w:rsidRPr="00786181">
              <w:rPr>
                <w:rFonts w:ascii="Times New Roman" w:eastAsia="Times New Roman" w:hAnsi="Times New Roman" w:cs="Times New Roman"/>
                <w:i/>
                <w:iCs/>
                <w:sz w:val="16"/>
                <w:szCs w:val="16"/>
                <w:lang w:eastAsia="ru-RU"/>
              </w:rPr>
              <w:t>ЕНВД</w:t>
            </w:r>
          </w:p>
        </w:tc>
        <w:tc>
          <w:tcPr>
            <w:tcW w:w="1064" w:type="dxa"/>
            <w:shd w:val="clear" w:color="auto" w:fill="auto"/>
            <w:vAlign w:val="center"/>
            <w:hideMark/>
          </w:tcPr>
          <w:p w14:paraId="26F20CDF"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3 138,73</w:t>
            </w:r>
          </w:p>
        </w:tc>
        <w:tc>
          <w:tcPr>
            <w:tcW w:w="1200" w:type="dxa"/>
            <w:shd w:val="clear" w:color="auto" w:fill="auto"/>
            <w:vAlign w:val="center"/>
            <w:hideMark/>
          </w:tcPr>
          <w:p w14:paraId="2EE49FBA"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1,21</w:t>
            </w:r>
          </w:p>
        </w:tc>
        <w:tc>
          <w:tcPr>
            <w:tcW w:w="1156" w:type="dxa"/>
            <w:shd w:val="clear" w:color="auto" w:fill="auto"/>
            <w:vAlign w:val="center"/>
            <w:hideMark/>
          </w:tcPr>
          <w:p w14:paraId="13D07ECF"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686,54</w:t>
            </w:r>
          </w:p>
        </w:tc>
        <w:tc>
          <w:tcPr>
            <w:tcW w:w="1064" w:type="dxa"/>
            <w:shd w:val="clear" w:color="auto" w:fill="auto"/>
            <w:vAlign w:val="center"/>
            <w:hideMark/>
          </w:tcPr>
          <w:p w14:paraId="409D95AE"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709,69</w:t>
            </w:r>
          </w:p>
        </w:tc>
        <w:tc>
          <w:tcPr>
            <w:tcW w:w="1200" w:type="dxa"/>
            <w:shd w:val="clear" w:color="auto" w:fill="auto"/>
            <w:vAlign w:val="center"/>
            <w:hideMark/>
          </w:tcPr>
          <w:p w14:paraId="7883FCD0"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0,24</w:t>
            </w:r>
          </w:p>
        </w:tc>
        <w:tc>
          <w:tcPr>
            <w:tcW w:w="1162" w:type="dxa"/>
            <w:shd w:val="clear" w:color="auto" w:fill="auto"/>
            <w:vAlign w:val="center"/>
            <w:hideMark/>
          </w:tcPr>
          <w:p w14:paraId="7A86B823"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103,37</w:t>
            </w:r>
          </w:p>
        </w:tc>
        <w:tc>
          <w:tcPr>
            <w:tcW w:w="1105" w:type="dxa"/>
            <w:shd w:val="clear" w:color="auto" w:fill="auto"/>
            <w:vAlign w:val="center"/>
            <w:hideMark/>
          </w:tcPr>
          <w:p w14:paraId="1D530B3B"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22,61</w:t>
            </w:r>
          </w:p>
        </w:tc>
      </w:tr>
      <w:tr w:rsidR="00786181" w:rsidRPr="00786181" w14:paraId="09D8BBA3" w14:textId="77777777" w:rsidTr="00313F80">
        <w:trPr>
          <w:trHeight w:val="334"/>
        </w:trPr>
        <w:tc>
          <w:tcPr>
            <w:tcW w:w="2263" w:type="dxa"/>
            <w:shd w:val="clear" w:color="000000" w:fill="FFFFFF"/>
            <w:vAlign w:val="center"/>
            <w:hideMark/>
          </w:tcPr>
          <w:p w14:paraId="316C6350" w14:textId="77777777" w:rsidR="002D02AA" w:rsidRPr="00786181" w:rsidRDefault="002D02AA" w:rsidP="00313F80">
            <w:pPr>
              <w:spacing w:after="0" w:line="240" w:lineRule="auto"/>
              <w:rPr>
                <w:rFonts w:ascii="Times New Roman" w:eastAsia="Times New Roman" w:hAnsi="Times New Roman" w:cs="Times New Roman"/>
                <w:i/>
                <w:iCs/>
                <w:sz w:val="16"/>
                <w:szCs w:val="16"/>
                <w:lang w:eastAsia="ru-RU"/>
              </w:rPr>
            </w:pPr>
            <w:r w:rsidRPr="00786181">
              <w:rPr>
                <w:rFonts w:ascii="Times New Roman" w:eastAsia="Times New Roman" w:hAnsi="Times New Roman" w:cs="Times New Roman"/>
                <w:i/>
                <w:iCs/>
                <w:sz w:val="16"/>
                <w:szCs w:val="16"/>
                <w:lang w:eastAsia="ru-RU"/>
              </w:rPr>
              <w:t>Единый сельскохозяйственный налог</w:t>
            </w:r>
          </w:p>
        </w:tc>
        <w:tc>
          <w:tcPr>
            <w:tcW w:w="1064" w:type="dxa"/>
            <w:shd w:val="clear" w:color="auto" w:fill="auto"/>
            <w:vAlign w:val="center"/>
            <w:hideMark/>
          </w:tcPr>
          <w:p w14:paraId="262AD073"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1,23</w:t>
            </w:r>
          </w:p>
        </w:tc>
        <w:tc>
          <w:tcPr>
            <w:tcW w:w="1200" w:type="dxa"/>
            <w:shd w:val="clear" w:color="auto" w:fill="auto"/>
            <w:vAlign w:val="center"/>
            <w:hideMark/>
          </w:tcPr>
          <w:p w14:paraId="538BA431"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0,00</w:t>
            </w:r>
          </w:p>
        </w:tc>
        <w:tc>
          <w:tcPr>
            <w:tcW w:w="1156" w:type="dxa"/>
            <w:shd w:val="clear" w:color="auto" w:fill="auto"/>
            <w:vAlign w:val="center"/>
            <w:hideMark/>
          </w:tcPr>
          <w:p w14:paraId="2F26D287"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1,53</w:t>
            </w:r>
          </w:p>
        </w:tc>
        <w:tc>
          <w:tcPr>
            <w:tcW w:w="1064" w:type="dxa"/>
            <w:shd w:val="clear" w:color="auto" w:fill="auto"/>
            <w:vAlign w:val="center"/>
            <w:hideMark/>
          </w:tcPr>
          <w:p w14:paraId="7F676001"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1,53</w:t>
            </w:r>
          </w:p>
        </w:tc>
        <w:tc>
          <w:tcPr>
            <w:tcW w:w="1200" w:type="dxa"/>
            <w:shd w:val="clear" w:color="auto" w:fill="auto"/>
            <w:vAlign w:val="center"/>
            <w:hideMark/>
          </w:tcPr>
          <w:p w14:paraId="3BDAF3D6"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0,00</w:t>
            </w:r>
          </w:p>
        </w:tc>
        <w:tc>
          <w:tcPr>
            <w:tcW w:w="1162" w:type="dxa"/>
            <w:shd w:val="clear" w:color="auto" w:fill="auto"/>
            <w:vAlign w:val="center"/>
            <w:hideMark/>
          </w:tcPr>
          <w:p w14:paraId="59C91AC1"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100,00</w:t>
            </w:r>
          </w:p>
        </w:tc>
        <w:tc>
          <w:tcPr>
            <w:tcW w:w="1105" w:type="dxa"/>
            <w:shd w:val="clear" w:color="auto" w:fill="auto"/>
            <w:vAlign w:val="center"/>
            <w:hideMark/>
          </w:tcPr>
          <w:p w14:paraId="131438EE"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124,40</w:t>
            </w:r>
          </w:p>
        </w:tc>
      </w:tr>
      <w:tr w:rsidR="00786181" w:rsidRPr="00786181" w14:paraId="03865F00" w14:textId="77777777" w:rsidTr="00313F80">
        <w:trPr>
          <w:trHeight w:val="222"/>
        </w:trPr>
        <w:tc>
          <w:tcPr>
            <w:tcW w:w="2263" w:type="dxa"/>
            <w:shd w:val="clear" w:color="000000" w:fill="FFFFFF"/>
            <w:vAlign w:val="center"/>
            <w:hideMark/>
          </w:tcPr>
          <w:p w14:paraId="5AA30007" w14:textId="77777777" w:rsidR="002D02AA" w:rsidRPr="00786181" w:rsidRDefault="002D02AA" w:rsidP="00313F80">
            <w:pPr>
              <w:spacing w:after="0" w:line="240" w:lineRule="auto"/>
              <w:rPr>
                <w:rFonts w:ascii="Times New Roman" w:eastAsia="Times New Roman" w:hAnsi="Times New Roman" w:cs="Times New Roman"/>
                <w:i/>
                <w:iCs/>
                <w:sz w:val="16"/>
                <w:szCs w:val="16"/>
                <w:lang w:eastAsia="ru-RU"/>
              </w:rPr>
            </w:pPr>
            <w:r w:rsidRPr="00786181">
              <w:rPr>
                <w:rFonts w:ascii="Times New Roman" w:eastAsia="Times New Roman" w:hAnsi="Times New Roman" w:cs="Times New Roman"/>
                <w:i/>
                <w:iCs/>
                <w:sz w:val="16"/>
                <w:szCs w:val="16"/>
                <w:lang w:eastAsia="ru-RU"/>
              </w:rPr>
              <w:t xml:space="preserve">Доходы от выдачи патентов </w:t>
            </w:r>
          </w:p>
        </w:tc>
        <w:tc>
          <w:tcPr>
            <w:tcW w:w="1064" w:type="dxa"/>
            <w:shd w:val="clear" w:color="auto" w:fill="auto"/>
            <w:vAlign w:val="center"/>
            <w:hideMark/>
          </w:tcPr>
          <w:p w14:paraId="3A450601"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3 568,39</w:t>
            </w:r>
          </w:p>
        </w:tc>
        <w:tc>
          <w:tcPr>
            <w:tcW w:w="1200" w:type="dxa"/>
            <w:shd w:val="clear" w:color="auto" w:fill="auto"/>
            <w:vAlign w:val="center"/>
            <w:hideMark/>
          </w:tcPr>
          <w:p w14:paraId="050418B4"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1,37</w:t>
            </w:r>
          </w:p>
        </w:tc>
        <w:tc>
          <w:tcPr>
            <w:tcW w:w="1156" w:type="dxa"/>
            <w:shd w:val="clear" w:color="auto" w:fill="auto"/>
            <w:vAlign w:val="center"/>
            <w:hideMark/>
          </w:tcPr>
          <w:p w14:paraId="093457AF"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2 463,08</w:t>
            </w:r>
          </w:p>
        </w:tc>
        <w:tc>
          <w:tcPr>
            <w:tcW w:w="1064" w:type="dxa"/>
            <w:shd w:val="clear" w:color="auto" w:fill="auto"/>
            <w:vAlign w:val="center"/>
            <w:hideMark/>
          </w:tcPr>
          <w:p w14:paraId="38148115"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3 206,05</w:t>
            </w:r>
          </w:p>
        </w:tc>
        <w:tc>
          <w:tcPr>
            <w:tcW w:w="1200" w:type="dxa"/>
            <w:shd w:val="clear" w:color="auto" w:fill="auto"/>
            <w:vAlign w:val="center"/>
            <w:hideMark/>
          </w:tcPr>
          <w:p w14:paraId="05A8D86D"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1,09</w:t>
            </w:r>
          </w:p>
        </w:tc>
        <w:tc>
          <w:tcPr>
            <w:tcW w:w="1162" w:type="dxa"/>
            <w:shd w:val="clear" w:color="auto" w:fill="auto"/>
            <w:vAlign w:val="center"/>
            <w:hideMark/>
          </w:tcPr>
          <w:p w14:paraId="39838040"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130,16</w:t>
            </w:r>
          </w:p>
        </w:tc>
        <w:tc>
          <w:tcPr>
            <w:tcW w:w="1105" w:type="dxa"/>
            <w:shd w:val="clear" w:color="auto" w:fill="auto"/>
            <w:vAlign w:val="center"/>
            <w:hideMark/>
          </w:tcPr>
          <w:p w14:paraId="04DBE900"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89,85</w:t>
            </w:r>
          </w:p>
        </w:tc>
      </w:tr>
      <w:tr w:rsidR="00786181" w:rsidRPr="00786181" w14:paraId="2F69B1B8" w14:textId="77777777" w:rsidTr="00313F80">
        <w:trPr>
          <w:trHeight w:val="222"/>
        </w:trPr>
        <w:tc>
          <w:tcPr>
            <w:tcW w:w="2263" w:type="dxa"/>
            <w:shd w:val="clear" w:color="000000" w:fill="FFFFFF"/>
            <w:vAlign w:val="center"/>
            <w:hideMark/>
          </w:tcPr>
          <w:p w14:paraId="54F726BD" w14:textId="77777777"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Государственная пошлина</w:t>
            </w:r>
          </w:p>
        </w:tc>
        <w:tc>
          <w:tcPr>
            <w:tcW w:w="1064" w:type="dxa"/>
            <w:shd w:val="clear" w:color="auto" w:fill="auto"/>
            <w:vAlign w:val="center"/>
            <w:hideMark/>
          </w:tcPr>
          <w:p w14:paraId="28961327"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2 241,28</w:t>
            </w:r>
          </w:p>
        </w:tc>
        <w:tc>
          <w:tcPr>
            <w:tcW w:w="1200" w:type="dxa"/>
            <w:shd w:val="clear" w:color="auto" w:fill="auto"/>
            <w:vAlign w:val="center"/>
            <w:hideMark/>
          </w:tcPr>
          <w:p w14:paraId="206987A0"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0,86</w:t>
            </w:r>
          </w:p>
        </w:tc>
        <w:tc>
          <w:tcPr>
            <w:tcW w:w="1156" w:type="dxa"/>
            <w:shd w:val="clear" w:color="auto" w:fill="auto"/>
            <w:vAlign w:val="center"/>
            <w:hideMark/>
          </w:tcPr>
          <w:p w14:paraId="0B84D168"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2 175,00</w:t>
            </w:r>
          </w:p>
        </w:tc>
        <w:tc>
          <w:tcPr>
            <w:tcW w:w="1064" w:type="dxa"/>
            <w:shd w:val="clear" w:color="auto" w:fill="auto"/>
            <w:vAlign w:val="center"/>
            <w:hideMark/>
          </w:tcPr>
          <w:p w14:paraId="016232D0"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2 236,81</w:t>
            </w:r>
          </w:p>
        </w:tc>
        <w:tc>
          <w:tcPr>
            <w:tcW w:w="1200" w:type="dxa"/>
            <w:shd w:val="clear" w:color="auto" w:fill="auto"/>
            <w:vAlign w:val="center"/>
            <w:hideMark/>
          </w:tcPr>
          <w:p w14:paraId="2F441999"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0,76</w:t>
            </w:r>
          </w:p>
        </w:tc>
        <w:tc>
          <w:tcPr>
            <w:tcW w:w="1162" w:type="dxa"/>
            <w:shd w:val="clear" w:color="auto" w:fill="auto"/>
            <w:vAlign w:val="center"/>
            <w:hideMark/>
          </w:tcPr>
          <w:p w14:paraId="6296D9B9"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102,84</w:t>
            </w:r>
          </w:p>
        </w:tc>
        <w:tc>
          <w:tcPr>
            <w:tcW w:w="1105" w:type="dxa"/>
            <w:shd w:val="clear" w:color="auto" w:fill="auto"/>
            <w:vAlign w:val="center"/>
            <w:hideMark/>
          </w:tcPr>
          <w:p w14:paraId="502B7D10"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99,80</w:t>
            </w:r>
          </w:p>
        </w:tc>
      </w:tr>
      <w:tr w:rsidR="00786181" w:rsidRPr="00786181" w14:paraId="6F297BBE" w14:textId="77777777" w:rsidTr="00313F80">
        <w:trPr>
          <w:trHeight w:val="334"/>
        </w:trPr>
        <w:tc>
          <w:tcPr>
            <w:tcW w:w="2263" w:type="dxa"/>
            <w:shd w:val="clear" w:color="000000" w:fill="FFFFFF"/>
            <w:vAlign w:val="center"/>
            <w:hideMark/>
          </w:tcPr>
          <w:p w14:paraId="04D3B0B2" w14:textId="77777777"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Доходы от использования имущества</w:t>
            </w:r>
          </w:p>
        </w:tc>
        <w:tc>
          <w:tcPr>
            <w:tcW w:w="1064" w:type="dxa"/>
            <w:shd w:val="clear" w:color="auto" w:fill="auto"/>
            <w:vAlign w:val="center"/>
            <w:hideMark/>
          </w:tcPr>
          <w:p w14:paraId="482E4FC4"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3 735,93</w:t>
            </w:r>
          </w:p>
        </w:tc>
        <w:tc>
          <w:tcPr>
            <w:tcW w:w="1200" w:type="dxa"/>
            <w:shd w:val="clear" w:color="auto" w:fill="auto"/>
            <w:vAlign w:val="center"/>
            <w:hideMark/>
          </w:tcPr>
          <w:p w14:paraId="33B6E766"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1,44</w:t>
            </w:r>
          </w:p>
        </w:tc>
        <w:tc>
          <w:tcPr>
            <w:tcW w:w="1156" w:type="dxa"/>
            <w:shd w:val="clear" w:color="auto" w:fill="auto"/>
            <w:vAlign w:val="center"/>
            <w:hideMark/>
          </w:tcPr>
          <w:p w14:paraId="0AD7FBB1"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3 705,88</w:t>
            </w:r>
          </w:p>
        </w:tc>
        <w:tc>
          <w:tcPr>
            <w:tcW w:w="1064" w:type="dxa"/>
            <w:shd w:val="clear" w:color="auto" w:fill="auto"/>
            <w:vAlign w:val="center"/>
            <w:hideMark/>
          </w:tcPr>
          <w:p w14:paraId="1ADF5B4B"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3 831,94</w:t>
            </w:r>
          </w:p>
        </w:tc>
        <w:tc>
          <w:tcPr>
            <w:tcW w:w="1200" w:type="dxa"/>
            <w:shd w:val="clear" w:color="auto" w:fill="auto"/>
            <w:vAlign w:val="center"/>
            <w:hideMark/>
          </w:tcPr>
          <w:p w14:paraId="05BE033F"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1,31</w:t>
            </w:r>
          </w:p>
        </w:tc>
        <w:tc>
          <w:tcPr>
            <w:tcW w:w="1162" w:type="dxa"/>
            <w:shd w:val="clear" w:color="auto" w:fill="auto"/>
            <w:vAlign w:val="center"/>
            <w:hideMark/>
          </w:tcPr>
          <w:p w14:paraId="658F47CC"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103,40</w:t>
            </w:r>
          </w:p>
        </w:tc>
        <w:tc>
          <w:tcPr>
            <w:tcW w:w="1105" w:type="dxa"/>
            <w:shd w:val="clear" w:color="auto" w:fill="auto"/>
            <w:vAlign w:val="center"/>
            <w:hideMark/>
          </w:tcPr>
          <w:p w14:paraId="44C25AFD"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102,57</w:t>
            </w:r>
          </w:p>
        </w:tc>
      </w:tr>
      <w:tr w:rsidR="00786181" w:rsidRPr="00786181" w14:paraId="03F6EAAE" w14:textId="77777777" w:rsidTr="00313F80">
        <w:trPr>
          <w:trHeight w:val="334"/>
        </w:trPr>
        <w:tc>
          <w:tcPr>
            <w:tcW w:w="2263" w:type="dxa"/>
            <w:shd w:val="clear" w:color="000000" w:fill="FFFFFF"/>
            <w:vAlign w:val="center"/>
            <w:hideMark/>
          </w:tcPr>
          <w:p w14:paraId="257D0E14" w14:textId="77777777" w:rsidR="002D02AA" w:rsidRPr="00786181" w:rsidRDefault="002D02AA" w:rsidP="00313F80">
            <w:pPr>
              <w:spacing w:after="0" w:line="240" w:lineRule="auto"/>
              <w:rPr>
                <w:rFonts w:ascii="Times New Roman" w:eastAsia="Times New Roman" w:hAnsi="Times New Roman" w:cs="Times New Roman"/>
                <w:i/>
                <w:iCs/>
                <w:sz w:val="16"/>
                <w:szCs w:val="16"/>
                <w:lang w:eastAsia="ru-RU"/>
              </w:rPr>
            </w:pPr>
            <w:r w:rsidRPr="00786181">
              <w:rPr>
                <w:rFonts w:ascii="Times New Roman" w:eastAsia="Times New Roman" w:hAnsi="Times New Roman" w:cs="Times New Roman"/>
                <w:i/>
                <w:iCs/>
                <w:sz w:val="16"/>
                <w:szCs w:val="16"/>
                <w:lang w:eastAsia="ru-RU"/>
              </w:rPr>
              <w:t>Доходы от сдачи в аренду муниципального имущества</w:t>
            </w:r>
          </w:p>
        </w:tc>
        <w:tc>
          <w:tcPr>
            <w:tcW w:w="1064" w:type="dxa"/>
            <w:shd w:val="clear" w:color="auto" w:fill="auto"/>
            <w:vAlign w:val="center"/>
            <w:hideMark/>
          </w:tcPr>
          <w:p w14:paraId="4991D807"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1 660,21</w:t>
            </w:r>
          </w:p>
        </w:tc>
        <w:tc>
          <w:tcPr>
            <w:tcW w:w="1200" w:type="dxa"/>
            <w:shd w:val="clear" w:color="auto" w:fill="auto"/>
            <w:vAlign w:val="center"/>
            <w:hideMark/>
          </w:tcPr>
          <w:p w14:paraId="7B19584F"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0,64</w:t>
            </w:r>
          </w:p>
        </w:tc>
        <w:tc>
          <w:tcPr>
            <w:tcW w:w="1156" w:type="dxa"/>
            <w:shd w:val="clear" w:color="auto" w:fill="auto"/>
            <w:vAlign w:val="center"/>
            <w:hideMark/>
          </w:tcPr>
          <w:p w14:paraId="165DD1C0"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1 675,37</w:t>
            </w:r>
          </w:p>
        </w:tc>
        <w:tc>
          <w:tcPr>
            <w:tcW w:w="1064" w:type="dxa"/>
            <w:shd w:val="clear" w:color="auto" w:fill="auto"/>
            <w:vAlign w:val="center"/>
            <w:hideMark/>
          </w:tcPr>
          <w:p w14:paraId="284480C1"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1 700,71</w:t>
            </w:r>
          </w:p>
        </w:tc>
        <w:tc>
          <w:tcPr>
            <w:tcW w:w="1200" w:type="dxa"/>
            <w:shd w:val="clear" w:color="auto" w:fill="auto"/>
            <w:vAlign w:val="center"/>
            <w:hideMark/>
          </w:tcPr>
          <w:p w14:paraId="670C22F5"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0,58</w:t>
            </w:r>
          </w:p>
        </w:tc>
        <w:tc>
          <w:tcPr>
            <w:tcW w:w="1162" w:type="dxa"/>
            <w:shd w:val="clear" w:color="auto" w:fill="auto"/>
            <w:vAlign w:val="center"/>
            <w:hideMark/>
          </w:tcPr>
          <w:p w14:paraId="57A60FB5"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101,51</w:t>
            </w:r>
          </w:p>
        </w:tc>
        <w:tc>
          <w:tcPr>
            <w:tcW w:w="1105" w:type="dxa"/>
            <w:shd w:val="clear" w:color="auto" w:fill="auto"/>
            <w:vAlign w:val="center"/>
            <w:hideMark/>
          </w:tcPr>
          <w:p w14:paraId="18B57284"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102,44</w:t>
            </w:r>
          </w:p>
        </w:tc>
      </w:tr>
      <w:tr w:rsidR="00786181" w:rsidRPr="00786181" w14:paraId="76DA6C08" w14:textId="77777777" w:rsidTr="00313F80">
        <w:trPr>
          <w:trHeight w:val="222"/>
        </w:trPr>
        <w:tc>
          <w:tcPr>
            <w:tcW w:w="2263" w:type="dxa"/>
            <w:shd w:val="clear" w:color="000000" w:fill="FFFFFF"/>
            <w:vAlign w:val="center"/>
            <w:hideMark/>
          </w:tcPr>
          <w:p w14:paraId="3295B595" w14:textId="77777777" w:rsidR="002D02AA" w:rsidRPr="00786181" w:rsidRDefault="002D02AA" w:rsidP="00313F80">
            <w:pPr>
              <w:spacing w:after="0" w:line="240" w:lineRule="auto"/>
              <w:rPr>
                <w:rFonts w:ascii="Times New Roman" w:eastAsia="Times New Roman" w:hAnsi="Times New Roman" w:cs="Times New Roman"/>
                <w:i/>
                <w:iCs/>
                <w:sz w:val="16"/>
                <w:szCs w:val="16"/>
                <w:lang w:eastAsia="ru-RU"/>
              </w:rPr>
            </w:pPr>
            <w:r w:rsidRPr="00786181">
              <w:rPr>
                <w:rFonts w:ascii="Times New Roman" w:eastAsia="Times New Roman" w:hAnsi="Times New Roman" w:cs="Times New Roman"/>
                <w:i/>
                <w:iCs/>
                <w:sz w:val="16"/>
                <w:szCs w:val="16"/>
                <w:lang w:eastAsia="ru-RU"/>
              </w:rPr>
              <w:t>Арендная плата за землю</w:t>
            </w:r>
          </w:p>
        </w:tc>
        <w:tc>
          <w:tcPr>
            <w:tcW w:w="1064" w:type="dxa"/>
            <w:shd w:val="clear" w:color="auto" w:fill="auto"/>
            <w:vAlign w:val="center"/>
            <w:hideMark/>
          </w:tcPr>
          <w:p w14:paraId="3463DA97"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2 075,73</w:t>
            </w:r>
          </w:p>
        </w:tc>
        <w:tc>
          <w:tcPr>
            <w:tcW w:w="1200" w:type="dxa"/>
            <w:shd w:val="clear" w:color="auto" w:fill="auto"/>
            <w:vAlign w:val="center"/>
            <w:hideMark/>
          </w:tcPr>
          <w:p w14:paraId="75C594F0"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0,80</w:t>
            </w:r>
          </w:p>
        </w:tc>
        <w:tc>
          <w:tcPr>
            <w:tcW w:w="1156" w:type="dxa"/>
            <w:shd w:val="clear" w:color="auto" w:fill="auto"/>
            <w:vAlign w:val="center"/>
            <w:hideMark/>
          </w:tcPr>
          <w:p w14:paraId="37EFC355"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2 027,60</w:t>
            </w:r>
          </w:p>
        </w:tc>
        <w:tc>
          <w:tcPr>
            <w:tcW w:w="1064" w:type="dxa"/>
            <w:shd w:val="clear" w:color="auto" w:fill="auto"/>
            <w:vAlign w:val="center"/>
            <w:hideMark/>
          </w:tcPr>
          <w:p w14:paraId="04256F5F"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2 128,32</w:t>
            </w:r>
          </w:p>
        </w:tc>
        <w:tc>
          <w:tcPr>
            <w:tcW w:w="1200" w:type="dxa"/>
            <w:shd w:val="clear" w:color="auto" w:fill="auto"/>
            <w:vAlign w:val="center"/>
            <w:hideMark/>
          </w:tcPr>
          <w:p w14:paraId="2B2E3AAC"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0,72</w:t>
            </w:r>
          </w:p>
        </w:tc>
        <w:tc>
          <w:tcPr>
            <w:tcW w:w="1162" w:type="dxa"/>
            <w:shd w:val="clear" w:color="auto" w:fill="auto"/>
            <w:vAlign w:val="center"/>
            <w:hideMark/>
          </w:tcPr>
          <w:p w14:paraId="278DA3F0"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104,97</w:t>
            </w:r>
          </w:p>
        </w:tc>
        <w:tc>
          <w:tcPr>
            <w:tcW w:w="1105" w:type="dxa"/>
            <w:shd w:val="clear" w:color="auto" w:fill="auto"/>
            <w:vAlign w:val="center"/>
            <w:hideMark/>
          </w:tcPr>
          <w:p w14:paraId="7FD704A7"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102,53</w:t>
            </w:r>
          </w:p>
        </w:tc>
      </w:tr>
      <w:tr w:rsidR="00786181" w:rsidRPr="00786181" w14:paraId="33A5DF65" w14:textId="77777777" w:rsidTr="00313F80">
        <w:trPr>
          <w:trHeight w:val="334"/>
        </w:trPr>
        <w:tc>
          <w:tcPr>
            <w:tcW w:w="2263" w:type="dxa"/>
            <w:shd w:val="clear" w:color="000000" w:fill="FFFFFF"/>
            <w:vAlign w:val="center"/>
            <w:hideMark/>
          </w:tcPr>
          <w:p w14:paraId="346F685E" w14:textId="77777777"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Платежи при пользовании природными ресурсами</w:t>
            </w:r>
          </w:p>
        </w:tc>
        <w:tc>
          <w:tcPr>
            <w:tcW w:w="1064" w:type="dxa"/>
            <w:shd w:val="clear" w:color="auto" w:fill="auto"/>
            <w:vAlign w:val="center"/>
            <w:hideMark/>
          </w:tcPr>
          <w:p w14:paraId="3103A28F"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676,42</w:t>
            </w:r>
          </w:p>
        </w:tc>
        <w:tc>
          <w:tcPr>
            <w:tcW w:w="1200" w:type="dxa"/>
            <w:shd w:val="clear" w:color="auto" w:fill="auto"/>
            <w:vAlign w:val="center"/>
            <w:hideMark/>
          </w:tcPr>
          <w:p w14:paraId="73801B91"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0,26</w:t>
            </w:r>
          </w:p>
        </w:tc>
        <w:tc>
          <w:tcPr>
            <w:tcW w:w="1156" w:type="dxa"/>
            <w:shd w:val="clear" w:color="auto" w:fill="auto"/>
            <w:vAlign w:val="center"/>
            <w:hideMark/>
          </w:tcPr>
          <w:p w14:paraId="14AE7ECB"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12 083,20</w:t>
            </w:r>
          </w:p>
        </w:tc>
        <w:tc>
          <w:tcPr>
            <w:tcW w:w="1064" w:type="dxa"/>
            <w:shd w:val="clear" w:color="auto" w:fill="auto"/>
            <w:vAlign w:val="center"/>
            <w:hideMark/>
          </w:tcPr>
          <w:p w14:paraId="0542E1A1"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12 134,30</w:t>
            </w:r>
          </w:p>
        </w:tc>
        <w:tc>
          <w:tcPr>
            <w:tcW w:w="1200" w:type="dxa"/>
            <w:shd w:val="clear" w:color="auto" w:fill="auto"/>
            <w:vAlign w:val="center"/>
            <w:hideMark/>
          </w:tcPr>
          <w:p w14:paraId="71D69395"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4,13</w:t>
            </w:r>
          </w:p>
        </w:tc>
        <w:tc>
          <w:tcPr>
            <w:tcW w:w="1162" w:type="dxa"/>
            <w:shd w:val="clear" w:color="auto" w:fill="auto"/>
            <w:vAlign w:val="center"/>
            <w:hideMark/>
          </w:tcPr>
          <w:p w14:paraId="4FE8C0E0"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100,42</w:t>
            </w:r>
          </w:p>
        </w:tc>
        <w:tc>
          <w:tcPr>
            <w:tcW w:w="1105" w:type="dxa"/>
            <w:shd w:val="clear" w:color="auto" w:fill="auto"/>
            <w:vAlign w:val="center"/>
            <w:hideMark/>
          </w:tcPr>
          <w:p w14:paraId="2F3C340F"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1 793,90</w:t>
            </w:r>
          </w:p>
        </w:tc>
      </w:tr>
      <w:tr w:rsidR="00786181" w:rsidRPr="00786181" w14:paraId="29D1A3BE" w14:textId="77777777" w:rsidTr="00313F80">
        <w:trPr>
          <w:trHeight w:val="501"/>
        </w:trPr>
        <w:tc>
          <w:tcPr>
            <w:tcW w:w="2263" w:type="dxa"/>
            <w:shd w:val="clear" w:color="000000" w:fill="FFFFFF"/>
            <w:vAlign w:val="center"/>
            <w:hideMark/>
          </w:tcPr>
          <w:p w14:paraId="7D77E527" w14:textId="77777777"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Доходы от оказания платных услуг и компенсации затрат государства</w:t>
            </w:r>
          </w:p>
        </w:tc>
        <w:tc>
          <w:tcPr>
            <w:tcW w:w="1064" w:type="dxa"/>
            <w:shd w:val="clear" w:color="auto" w:fill="auto"/>
            <w:vAlign w:val="center"/>
            <w:hideMark/>
          </w:tcPr>
          <w:p w14:paraId="7B9F0399"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2 288,81</w:t>
            </w:r>
          </w:p>
        </w:tc>
        <w:tc>
          <w:tcPr>
            <w:tcW w:w="1200" w:type="dxa"/>
            <w:shd w:val="clear" w:color="auto" w:fill="auto"/>
            <w:vAlign w:val="center"/>
            <w:hideMark/>
          </w:tcPr>
          <w:p w14:paraId="1E59FD4B"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0,88</w:t>
            </w:r>
          </w:p>
        </w:tc>
        <w:tc>
          <w:tcPr>
            <w:tcW w:w="1156" w:type="dxa"/>
            <w:shd w:val="clear" w:color="auto" w:fill="auto"/>
            <w:vAlign w:val="center"/>
            <w:hideMark/>
          </w:tcPr>
          <w:p w14:paraId="7D56F1B2"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915,30</w:t>
            </w:r>
          </w:p>
        </w:tc>
        <w:tc>
          <w:tcPr>
            <w:tcW w:w="1064" w:type="dxa"/>
            <w:shd w:val="clear" w:color="auto" w:fill="auto"/>
            <w:vAlign w:val="center"/>
            <w:hideMark/>
          </w:tcPr>
          <w:p w14:paraId="0B833680"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920,17</w:t>
            </w:r>
          </w:p>
        </w:tc>
        <w:tc>
          <w:tcPr>
            <w:tcW w:w="1200" w:type="dxa"/>
            <w:shd w:val="clear" w:color="auto" w:fill="auto"/>
            <w:vAlign w:val="center"/>
            <w:hideMark/>
          </w:tcPr>
          <w:p w14:paraId="43CE714A"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0,31</w:t>
            </w:r>
          </w:p>
        </w:tc>
        <w:tc>
          <w:tcPr>
            <w:tcW w:w="1162" w:type="dxa"/>
            <w:shd w:val="clear" w:color="auto" w:fill="auto"/>
            <w:vAlign w:val="center"/>
            <w:hideMark/>
          </w:tcPr>
          <w:p w14:paraId="61DD04D7"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100,53</w:t>
            </w:r>
          </w:p>
        </w:tc>
        <w:tc>
          <w:tcPr>
            <w:tcW w:w="1105" w:type="dxa"/>
            <w:shd w:val="clear" w:color="auto" w:fill="auto"/>
            <w:vAlign w:val="center"/>
            <w:hideMark/>
          </w:tcPr>
          <w:p w14:paraId="770F8797"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40,20</w:t>
            </w:r>
          </w:p>
        </w:tc>
      </w:tr>
      <w:tr w:rsidR="00786181" w:rsidRPr="00786181" w14:paraId="2ECC6B03" w14:textId="77777777" w:rsidTr="00313F80">
        <w:trPr>
          <w:trHeight w:val="501"/>
        </w:trPr>
        <w:tc>
          <w:tcPr>
            <w:tcW w:w="2263" w:type="dxa"/>
            <w:shd w:val="clear" w:color="000000" w:fill="FFFFFF"/>
            <w:vAlign w:val="center"/>
            <w:hideMark/>
          </w:tcPr>
          <w:p w14:paraId="6A837B79" w14:textId="77777777"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Доходы от продажи материальных и нематериальных активов</w:t>
            </w:r>
          </w:p>
        </w:tc>
        <w:tc>
          <w:tcPr>
            <w:tcW w:w="1064" w:type="dxa"/>
            <w:shd w:val="clear" w:color="auto" w:fill="auto"/>
            <w:vAlign w:val="center"/>
            <w:hideMark/>
          </w:tcPr>
          <w:p w14:paraId="5124CDC9"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1 282,98</w:t>
            </w:r>
          </w:p>
        </w:tc>
        <w:tc>
          <w:tcPr>
            <w:tcW w:w="1200" w:type="dxa"/>
            <w:shd w:val="clear" w:color="auto" w:fill="auto"/>
            <w:vAlign w:val="center"/>
            <w:hideMark/>
          </w:tcPr>
          <w:p w14:paraId="0BF78964"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0,49</w:t>
            </w:r>
          </w:p>
        </w:tc>
        <w:tc>
          <w:tcPr>
            <w:tcW w:w="1156" w:type="dxa"/>
            <w:shd w:val="clear" w:color="auto" w:fill="auto"/>
            <w:vAlign w:val="center"/>
            <w:hideMark/>
          </w:tcPr>
          <w:p w14:paraId="325E6DFD"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2 808,84</w:t>
            </w:r>
          </w:p>
        </w:tc>
        <w:tc>
          <w:tcPr>
            <w:tcW w:w="1064" w:type="dxa"/>
            <w:shd w:val="clear" w:color="auto" w:fill="auto"/>
            <w:vAlign w:val="center"/>
            <w:hideMark/>
          </w:tcPr>
          <w:p w14:paraId="6BAE4046"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2 808,84</w:t>
            </w:r>
          </w:p>
        </w:tc>
        <w:tc>
          <w:tcPr>
            <w:tcW w:w="1200" w:type="dxa"/>
            <w:shd w:val="clear" w:color="auto" w:fill="auto"/>
            <w:vAlign w:val="center"/>
            <w:hideMark/>
          </w:tcPr>
          <w:p w14:paraId="16E4B492"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0,96</w:t>
            </w:r>
          </w:p>
        </w:tc>
        <w:tc>
          <w:tcPr>
            <w:tcW w:w="1162" w:type="dxa"/>
            <w:shd w:val="clear" w:color="auto" w:fill="auto"/>
            <w:vAlign w:val="center"/>
            <w:hideMark/>
          </w:tcPr>
          <w:p w14:paraId="5EEFF152"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100,00</w:t>
            </w:r>
          </w:p>
        </w:tc>
        <w:tc>
          <w:tcPr>
            <w:tcW w:w="1105" w:type="dxa"/>
            <w:shd w:val="clear" w:color="auto" w:fill="auto"/>
            <w:vAlign w:val="center"/>
            <w:hideMark/>
          </w:tcPr>
          <w:p w14:paraId="3609BE0B"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218,93</w:t>
            </w:r>
          </w:p>
        </w:tc>
      </w:tr>
      <w:tr w:rsidR="00786181" w:rsidRPr="00786181" w14:paraId="13D98C21" w14:textId="77777777" w:rsidTr="00313F80">
        <w:trPr>
          <w:trHeight w:val="334"/>
        </w:trPr>
        <w:tc>
          <w:tcPr>
            <w:tcW w:w="2263" w:type="dxa"/>
            <w:shd w:val="clear" w:color="auto" w:fill="auto"/>
            <w:vAlign w:val="center"/>
            <w:hideMark/>
          </w:tcPr>
          <w:p w14:paraId="733222B6" w14:textId="77777777" w:rsidR="002D02AA" w:rsidRPr="00786181" w:rsidRDefault="002D02AA" w:rsidP="00313F80">
            <w:pPr>
              <w:spacing w:after="0" w:line="240" w:lineRule="auto"/>
              <w:rPr>
                <w:rFonts w:ascii="Times New Roman" w:eastAsia="Times New Roman" w:hAnsi="Times New Roman" w:cs="Times New Roman"/>
                <w:i/>
                <w:iCs/>
                <w:sz w:val="16"/>
                <w:szCs w:val="16"/>
                <w:lang w:eastAsia="ru-RU"/>
              </w:rPr>
            </w:pPr>
            <w:r w:rsidRPr="00786181">
              <w:rPr>
                <w:rFonts w:ascii="Times New Roman" w:eastAsia="Times New Roman" w:hAnsi="Times New Roman" w:cs="Times New Roman"/>
                <w:i/>
                <w:iCs/>
                <w:sz w:val="16"/>
                <w:szCs w:val="16"/>
                <w:lang w:eastAsia="ru-RU"/>
              </w:rPr>
              <w:t>Доходы от реализации имущества</w:t>
            </w:r>
          </w:p>
        </w:tc>
        <w:tc>
          <w:tcPr>
            <w:tcW w:w="1064" w:type="dxa"/>
            <w:shd w:val="clear" w:color="auto" w:fill="auto"/>
            <w:vAlign w:val="center"/>
            <w:hideMark/>
          </w:tcPr>
          <w:p w14:paraId="656A8B0A"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667,00</w:t>
            </w:r>
          </w:p>
        </w:tc>
        <w:tc>
          <w:tcPr>
            <w:tcW w:w="1200" w:type="dxa"/>
            <w:shd w:val="clear" w:color="auto" w:fill="auto"/>
            <w:vAlign w:val="center"/>
            <w:hideMark/>
          </w:tcPr>
          <w:p w14:paraId="4364E044"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0,26</w:t>
            </w:r>
          </w:p>
        </w:tc>
        <w:tc>
          <w:tcPr>
            <w:tcW w:w="1156" w:type="dxa"/>
            <w:shd w:val="clear" w:color="auto" w:fill="auto"/>
            <w:vAlign w:val="center"/>
            <w:hideMark/>
          </w:tcPr>
          <w:p w14:paraId="0FFC5E2F"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2 208,21</w:t>
            </w:r>
          </w:p>
        </w:tc>
        <w:tc>
          <w:tcPr>
            <w:tcW w:w="1064" w:type="dxa"/>
            <w:shd w:val="clear" w:color="auto" w:fill="auto"/>
            <w:vAlign w:val="center"/>
            <w:hideMark/>
          </w:tcPr>
          <w:p w14:paraId="5FB5DD81"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2 208,21</w:t>
            </w:r>
          </w:p>
        </w:tc>
        <w:tc>
          <w:tcPr>
            <w:tcW w:w="1200" w:type="dxa"/>
            <w:shd w:val="clear" w:color="auto" w:fill="auto"/>
            <w:vAlign w:val="center"/>
            <w:hideMark/>
          </w:tcPr>
          <w:p w14:paraId="5EFF930D"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0,75</w:t>
            </w:r>
          </w:p>
        </w:tc>
        <w:tc>
          <w:tcPr>
            <w:tcW w:w="1162" w:type="dxa"/>
            <w:shd w:val="clear" w:color="auto" w:fill="auto"/>
            <w:vAlign w:val="center"/>
            <w:hideMark/>
          </w:tcPr>
          <w:p w14:paraId="0DB936DD"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100,00</w:t>
            </w:r>
          </w:p>
        </w:tc>
        <w:tc>
          <w:tcPr>
            <w:tcW w:w="1105" w:type="dxa"/>
            <w:shd w:val="clear" w:color="auto" w:fill="auto"/>
            <w:vAlign w:val="center"/>
            <w:hideMark/>
          </w:tcPr>
          <w:p w14:paraId="157A674C"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331,07</w:t>
            </w:r>
          </w:p>
        </w:tc>
      </w:tr>
      <w:tr w:rsidR="00786181" w:rsidRPr="00786181" w14:paraId="570EF132" w14:textId="77777777" w:rsidTr="00313F80">
        <w:trPr>
          <w:trHeight w:val="334"/>
        </w:trPr>
        <w:tc>
          <w:tcPr>
            <w:tcW w:w="2263" w:type="dxa"/>
            <w:shd w:val="clear" w:color="auto" w:fill="auto"/>
            <w:vAlign w:val="center"/>
            <w:hideMark/>
          </w:tcPr>
          <w:p w14:paraId="1BE18656" w14:textId="77777777" w:rsidR="002D02AA" w:rsidRPr="00786181" w:rsidRDefault="002D02AA" w:rsidP="00313F80">
            <w:pPr>
              <w:spacing w:after="0" w:line="240" w:lineRule="auto"/>
              <w:rPr>
                <w:rFonts w:ascii="Times New Roman" w:eastAsia="Times New Roman" w:hAnsi="Times New Roman" w:cs="Times New Roman"/>
                <w:i/>
                <w:iCs/>
                <w:sz w:val="16"/>
                <w:szCs w:val="16"/>
                <w:lang w:eastAsia="ru-RU"/>
              </w:rPr>
            </w:pPr>
            <w:r w:rsidRPr="00786181">
              <w:rPr>
                <w:rFonts w:ascii="Times New Roman" w:eastAsia="Times New Roman" w:hAnsi="Times New Roman" w:cs="Times New Roman"/>
                <w:i/>
                <w:iCs/>
                <w:sz w:val="16"/>
                <w:szCs w:val="16"/>
                <w:lang w:eastAsia="ru-RU"/>
              </w:rPr>
              <w:t>Доходы от продажи земельных участков</w:t>
            </w:r>
          </w:p>
        </w:tc>
        <w:tc>
          <w:tcPr>
            <w:tcW w:w="1064" w:type="dxa"/>
            <w:shd w:val="clear" w:color="auto" w:fill="auto"/>
            <w:vAlign w:val="center"/>
            <w:hideMark/>
          </w:tcPr>
          <w:p w14:paraId="35EB5B7F"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615,98</w:t>
            </w:r>
          </w:p>
        </w:tc>
        <w:tc>
          <w:tcPr>
            <w:tcW w:w="1200" w:type="dxa"/>
            <w:shd w:val="clear" w:color="auto" w:fill="auto"/>
            <w:vAlign w:val="center"/>
            <w:hideMark/>
          </w:tcPr>
          <w:p w14:paraId="2121F134"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0,24</w:t>
            </w:r>
          </w:p>
        </w:tc>
        <w:tc>
          <w:tcPr>
            <w:tcW w:w="1156" w:type="dxa"/>
            <w:shd w:val="clear" w:color="auto" w:fill="auto"/>
            <w:vAlign w:val="center"/>
            <w:hideMark/>
          </w:tcPr>
          <w:p w14:paraId="2E2F181B"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600,63</w:t>
            </w:r>
          </w:p>
        </w:tc>
        <w:tc>
          <w:tcPr>
            <w:tcW w:w="1064" w:type="dxa"/>
            <w:shd w:val="clear" w:color="auto" w:fill="auto"/>
            <w:vAlign w:val="center"/>
            <w:hideMark/>
          </w:tcPr>
          <w:p w14:paraId="5FBC90D5"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600,63</w:t>
            </w:r>
          </w:p>
        </w:tc>
        <w:tc>
          <w:tcPr>
            <w:tcW w:w="1200" w:type="dxa"/>
            <w:shd w:val="clear" w:color="auto" w:fill="auto"/>
            <w:vAlign w:val="center"/>
            <w:hideMark/>
          </w:tcPr>
          <w:p w14:paraId="600D3117"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0,20</w:t>
            </w:r>
          </w:p>
        </w:tc>
        <w:tc>
          <w:tcPr>
            <w:tcW w:w="1162" w:type="dxa"/>
            <w:shd w:val="clear" w:color="auto" w:fill="auto"/>
            <w:vAlign w:val="center"/>
            <w:hideMark/>
          </w:tcPr>
          <w:p w14:paraId="752126E7"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100,00</w:t>
            </w:r>
          </w:p>
        </w:tc>
        <w:tc>
          <w:tcPr>
            <w:tcW w:w="1105" w:type="dxa"/>
            <w:shd w:val="clear" w:color="auto" w:fill="auto"/>
            <w:vAlign w:val="center"/>
            <w:hideMark/>
          </w:tcPr>
          <w:p w14:paraId="13DE6D2C"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97,51</w:t>
            </w:r>
          </w:p>
        </w:tc>
      </w:tr>
      <w:tr w:rsidR="00786181" w:rsidRPr="00786181" w14:paraId="45F2CB78" w14:textId="77777777" w:rsidTr="00313F80">
        <w:trPr>
          <w:trHeight w:val="334"/>
        </w:trPr>
        <w:tc>
          <w:tcPr>
            <w:tcW w:w="2263" w:type="dxa"/>
            <w:shd w:val="clear" w:color="auto" w:fill="auto"/>
            <w:vAlign w:val="center"/>
            <w:hideMark/>
          </w:tcPr>
          <w:p w14:paraId="7347FE8D" w14:textId="77777777"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Штрафы, санкции, возмещение ущерба</w:t>
            </w:r>
          </w:p>
        </w:tc>
        <w:tc>
          <w:tcPr>
            <w:tcW w:w="1064" w:type="dxa"/>
            <w:shd w:val="clear" w:color="auto" w:fill="auto"/>
            <w:vAlign w:val="center"/>
            <w:hideMark/>
          </w:tcPr>
          <w:p w14:paraId="2BFD5CF0"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1 579,29</w:t>
            </w:r>
          </w:p>
        </w:tc>
        <w:tc>
          <w:tcPr>
            <w:tcW w:w="1200" w:type="dxa"/>
            <w:shd w:val="clear" w:color="auto" w:fill="auto"/>
            <w:vAlign w:val="center"/>
            <w:hideMark/>
          </w:tcPr>
          <w:p w14:paraId="31E32474"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0,61</w:t>
            </w:r>
          </w:p>
        </w:tc>
        <w:tc>
          <w:tcPr>
            <w:tcW w:w="1156" w:type="dxa"/>
            <w:shd w:val="clear" w:color="auto" w:fill="auto"/>
            <w:vAlign w:val="center"/>
            <w:hideMark/>
          </w:tcPr>
          <w:p w14:paraId="71FA31A2"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960,00</w:t>
            </w:r>
          </w:p>
        </w:tc>
        <w:tc>
          <w:tcPr>
            <w:tcW w:w="1064" w:type="dxa"/>
            <w:shd w:val="clear" w:color="auto" w:fill="auto"/>
            <w:vAlign w:val="center"/>
            <w:hideMark/>
          </w:tcPr>
          <w:p w14:paraId="264EF63C"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971,10</w:t>
            </w:r>
          </w:p>
        </w:tc>
        <w:tc>
          <w:tcPr>
            <w:tcW w:w="1200" w:type="dxa"/>
            <w:shd w:val="clear" w:color="auto" w:fill="auto"/>
            <w:vAlign w:val="center"/>
            <w:hideMark/>
          </w:tcPr>
          <w:p w14:paraId="3E49224E"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0,33</w:t>
            </w:r>
          </w:p>
        </w:tc>
        <w:tc>
          <w:tcPr>
            <w:tcW w:w="1162" w:type="dxa"/>
            <w:shd w:val="clear" w:color="auto" w:fill="auto"/>
            <w:vAlign w:val="center"/>
            <w:hideMark/>
          </w:tcPr>
          <w:p w14:paraId="16B5E141"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101,16</w:t>
            </w:r>
          </w:p>
        </w:tc>
        <w:tc>
          <w:tcPr>
            <w:tcW w:w="1105" w:type="dxa"/>
            <w:shd w:val="clear" w:color="auto" w:fill="auto"/>
            <w:vAlign w:val="center"/>
            <w:hideMark/>
          </w:tcPr>
          <w:p w14:paraId="5A8F4910"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61,49</w:t>
            </w:r>
          </w:p>
        </w:tc>
      </w:tr>
      <w:tr w:rsidR="00786181" w:rsidRPr="00786181" w14:paraId="663BE038" w14:textId="77777777" w:rsidTr="00313F80">
        <w:trPr>
          <w:trHeight w:val="222"/>
        </w:trPr>
        <w:tc>
          <w:tcPr>
            <w:tcW w:w="2263" w:type="dxa"/>
            <w:shd w:val="clear" w:color="auto" w:fill="auto"/>
            <w:vAlign w:val="center"/>
            <w:hideMark/>
          </w:tcPr>
          <w:p w14:paraId="0E74A093" w14:textId="77777777"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Прочие неналоговые доходы</w:t>
            </w:r>
          </w:p>
        </w:tc>
        <w:tc>
          <w:tcPr>
            <w:tcW w:w="1064" w:type="dxa"/>
            <w:shd w:val="clear" w:color="auto" w:fill="auto"/>
            <w:vAlign w:val="center"/>
            <w:hideMark/>
          </w:tcPr>
          <w:p w14:paraId="2B40E30C"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0,91</w:t>
            </w:r>
          </w:p>
        </w:tc>
        <w:tc>
          <w:tcPr>
            <w:tcW w:w="1200" w:type="dxa"/>
            <w:shd w:val="clear" w:color="auto" w:fill="auto"/>
            <w:vAlign w:val="center"/>
            <w:hideMark/>
          </w:tcPr>
          <w:p w14:paraId="73530D50"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0,0003</w:t>
            </w:r>
          </w:p>
        </w:tc>
        <w:tc>
          <w:tcPr>
            <w:tcW w:w="1156" w:type="dxa"/>
            <w:shd w:val="clear" w:color="auto" w:fill="auto"/>
            <w:vAlign w:val="center"/>
            <w:hideMark/>
          </w:tcPr>
          <w:p w14:paraId="54329A9E"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9,01</w:t>
            </w:r>
          </w:p>
        </w:tc>
        <w:tc>
          <w:tcPr>
            <w:tcW w:w="1064" w:type="dxa"/>
            <w:shd w:val="clear" w:color="auto" w:fill="auto"/>
            <w:vAlign w:val="center"/>
            <w:hideMark/>
          </w:tcPr>
          <w:p w14:paraId="3462703F"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5,30</w:t>
            </w:r>
          </w:p>
        </w:tc>
        <w:tc>
          <w:tcPr>
            <w:tcW w:w="1200" w:type="dxa"/>
            <w:shd w:val="clear" w:color="auto" w:fill="auto"/>
            <w:vAlign w:val="center"/>
            <w:hideMark/>
          </w:tcPr>
          <w:p w14:paraId="3F78FA5A"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0,002</w:t>
            </w:r>
          </w:p>
        </w:tc>
        <w:tc>
          <w:tcPr>
            <w:tcW w:w="1162" w:type="dxa"/>
            <w:shd w:val="clear" w:color="auto" w:fill="auto"/>
            <w:vAlign w:val="center"/>
            <w:hideMark/>
          </w:tcPr>
          <w:p w14:paraId="1F2923E4"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58,83</w:t>
            </w:r>
          </w:p>
        </w:tc>
        <w:tc>
          <w:tcPr>
            <w:tcW w:w="1105" w:type="dxa"/>
            <w:shd w:val="clear" w:color="auto" w:fill="auto"/>
            <w:vAlign w:val="center"/>
            <w:hideMark/>
          </w:tcPr>
          <w:p w14:paraId="0852A977"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584,25</w:t>
            </w:r>
          </w:p>
        </w:tc>
      </w:tr>
      <w:tr w:rsidR="00786181" w:rsidRPr="00786181" w14:paraId="4380187B" w14:textId="77777777" w:rsidTr="00313F80">
        <w:trPr>
          <w:trHeight w:val="668"/>
        </w:trPr>
        <w:tc>
          <w:tcPr>
            <w:tcW w:w="2263" w:type="dxa"/>
            <w:shd w:val="clear" w:color="auto" w:fill="auto"/>
            <w:vAlign w:val="center"/>
            <w:hideMark/>
          </w:tcPr>
          <w:p w14:paraId="2215A1B5" w14:textId="77777777"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Поступления  по урегулированию расчетов между бюджетами бюджетной системы РФ</w:t>
            </w:r>
          </w:p>
        </w:tc>
        <w:tc>
          <w:tcPr>
            <w:tcW w:w="1064" w:type="dxa"/>
            <w:shd w:val="clear" w:color="auto" w:fill="auto"/>
            <w:vAlign w:val="center"/>
            <w:hideMark/>
          </w:tcPr>
          <w:p w14:paraId="32E95CAB"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w:t>
            </w:r>
          </w:p>
        </w:tc>
        <w:tc>
          <w:tcPr>
            <w:tcW w:w="1200" w:type="dxa"/>
            <w:shd w:val="clear" w:color="auto" w:fill="auto"/>
            <w:vAlign w:val="center"/>
            <w:hideMark/>
          </w:tcPr>
          <w:p w14:paraId="3D94E3A3"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w:t>
            </w:r>
          </w:p>
        </w:tc>
        <w:tc>
          <w:tcPr>
            <w:tcW w:w="1156" w:type="dxa"/>
            <w:shd w:val="clear" w:color="auto" w:fill="auto"/>
            <w:vAlign w:val="center"/>
            <w:hideMark/>
          </w:tcPr>
          <w:p w14:paraId="13EDC40D"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1 549,01</w:t>
            </w:r>
          </w:p>
        </w:tc>
        <w:tc>
          <w:tcPr>
            <w:tcW w:w="1064" w:type="dxa"/>
            <w:shd w:val="clear" w:color="auto" w:fill="auto"/>
            <w:vAlign w:val="center"/>
            <w:hideMark/>
          </w:tcPr>
          <w:p w14:paraId="2386E66A" w14:textId="77777777"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1 549,01</w:t>
            </w:r>
          </w:p>
        </w:tc>
        <w:tc>
          <w:tcPr>
            <w:tcW w:w="1200" w:type="dxa"/>
            <w:shd w:val="clear" w:color="auto" w:fill="auto"/>
            <w:vAlign w:val="center"/>
            <w:hideMark/>
          </w:tcPr>
          <w:p w14:paraId="0942331F"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0,53</w:t>
            </w:r>
          </w:p>
        </w:tc>
        <w:tc>
          <w:tcPr>
            <w:tcW w:w="1162" w:type="dxa"/>
            <w:shd w:val="clear" w:color="auto" w:fill="auto"/>
            <w:vAlign w:val="center"/>
            <w:hideMark/>
          </w:tcPr>
          <w:p w14:paraId="4BAFF218"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100,00</w:t>
            </w:r>
          </w:p>
        </w:tc>
        <w:tc>
          <w:tcPr>
            <w:tcW w:w="1105" w:type="dxa"/>
            <w:shd w:val="clear" w:color="auto" w:fill="auto"/>
            <w:vAlign w:val="center"/>
            <w:hideMark/>
          </w:tcPr>
          <w:p w14:paraId="37E767A6" w14:textId="77777777"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w:t>
            </w:r>
          </w:p>
        </w:tc>
      </w:tr>
      <w:tr w:rsidR="00786181" w:rsidRPr="00786181" w14:paraId="4C3D2223" w14:textId="77777777" w:rsidTr="00313F80">
        <w:trPr>
          <w:trHeight w:val="222"/>
        </w:trPr>
        <w:tc>
          <w:tcPr>
            <w:tcW w:w="2263" w:type="dxa"/>
            <w:shd w:val="clear" w:color="auto" w:fill="auto"/>
            <w:vAlign w:val="center"/>
            <w:hideMark/>
          </w:tcPr>
          <w:p w14:paraId="243803F9" w14:textId="77777777" w:rsidR="002D02AA" w:rsidRPr="00786181" w:rsidRDefault="002D02AA" w:rsidP="00313F80">
            <w:pPr>
              <w:spacing w:after="0" w:line="240" w:lineRule="auto"/>
              <w:rPr>
                <w:rFonts w:ascii="Times New Roman" w:eastAsia="Times New Roman" w:hAnsi="Times New Roman" w:cs="Times New Roman"/>
                <w:b/>
                <w:bCs/>
                <w:sz w:val="16"/>
                <w:szCs w:val="16"/>
                <w:lang w:eastAsia="ru-RU"/>
              </w:rPr>
            </w:pPr>
            <w:r w:rsidRPr="00786181">
              <w:rPr>
                <w:rFonts w:ascii="Times New Roman" w:eastAsia="Times New Roman" w:hAnsi="Times New Roman" w:cs="Times New Roman"/>
                <w:b/>
                <w:bCs/>
                <w:sz w:val="16"/>
                <w:szCs w:val="16"/>
                <w:lang w:eastAsia="ru-RU"/>
              </w:rPr>
              <w:t>Итого</w:t>
            </w:r>
          </w:p>
        </w:tc>
        <w:tc>
          <w:tcPr>
            <w:tcW w:w="1064" w:type="dxa"/>
            <w:shd w:val="clear" w:color="auto" w:fill="auto"/>
            <w:vAlign w:val="center"/>
            <w:hideMark/>
          </w:tcPr>
          <w:p w14:paraId="13FD2068" w14:textId="77777777" w:rsidR="002D02AA" w:rsidRPr="00786181" w:rsidRDefault="002D02AA" w:rsidP="00313F80">
            <w:pPr>
              <w:spacing w:after="0" w:line="240" w:lineRule="auto"/>
              <w:jc w:val="center"/>
              <w:rPr>
                <w:rFonts w:ascii="Times New Roman" w:eastAsia="Times New Roman" w:hAnsi="Times New Roman" w:cs="Times New Roman"/>
                <w:b/>
                <w:bCs/>
                <w:sz w:val="16"/>
                <w:szCs w:val="16"/>
                <w:lang w:eastAsia="ru-RU"/>
              </w:rPr>
            </w:pPr>
            <w:r w:rsidRPr="00786181">
              <w:rPr>
                <w:rFonts w:ascii="Times New Roman" w:eastAsia="Times New Roman" w:hAnsi="Times New Roman" w:cs="Times New Roman"/>
                <w:b/>
                <w:bCs/>
                <w:sz w:val="16"/>
                <w:szCs w:val="16"/>
                <w:lang w:eastAsia="ru-RU"/>
              </w:rPr>
              <w:t>259 959,77</w:t>
            </w:r>
          </w:p>
        </w:tc>
        <w:tc>
          <w:tcPr>
            <w:tcW w:w="1200" w:type="dxa"/>
            <w:shd w:val="clear" w:color="auto" w:fill="auto"/>
            <w:vAlign w:val="center"/>
            <w:hideMark/>
          </w:tcPr>
          <w:p w14:paraId="70D0EB0D" w14:textId="77777777" w:rsidR="002D02AA" w:rsidRPr="00786181" w:rsidRDefault="002D02AA" w:rsidP="00313F80">
            <w:pPr>
              <w:spacing w:after="0" w:line="240" w:lineRule="auto"/>
              <w:jc w:val="center"/>
              <w:rPr>
                <w:rFonts w:ascii="Calibri" w:eastAsia="Times New Roman" w:hAnsi="Calibri" w:cs="Calibri"/>
                <w:b/>
                <w:bCs/>
                <w:sz w:val="20"/>
                <w:szCs w:val="20"/>
                <w:lang w:eastAsia="ru-RU"/>
              </w:rPr>
            </w:pPr>
            <w:r w:rsidRPr="00786181">
              <w:rPr>
                <w:rFonts w:ascii="Calibri" w:eastAsia="Times New Roman" w:hAnsi="Calibri" w:cs="Calibri"/>
                <w:b/>
                <w:bCs/>
                <w:sz w:val="20"/>
                <w:szCs w:val="20"/>
                <w:lang w:eastAsia="ru-RU"/>
              </w:rPr>
              <w:t> </w:t>
            </w:r>
          </w:p>
        </w:tc>
        <w:tc>
          <w:tcPr>
            <w:tcW w:w="1156" w:type="dxa"/>
            <w:shd w:val="clear" w:color="auto" w:fill="auto"/>
            <w:vAlign w:val="center"/>
            <w:hideMark/>
          </w:tcPr>
          <w:p w14:paraId="19D6578C" w14:textId="77777777" w:rsidR="002D02AA" w:rsidRPr="00786181" w:rsidRDefault="002D02AA" w:rsidP="00313F80">
            <w:pPr>
              <w:spacing w:after="0" w:line="240" w:lineRule="auto"/>
              <w:jc w:val="center"/>
              <w:rPr>
                <w:rFonts w:ascii="Times New Roman" w:eastAsia="Times New Roman" w:hAnsi="Times New Roman" w:cs="Times New Roman"/>
                <w:b/>
                <w:bCs/>
                <w:sz w:val="16"/>
                <w:szCs w:val="16"/>
                <w:lang w:eastAsia="ru-RU"/>
              </w:rPr>
            </w:pPr>
            <w:r w:rsidRPr="00786181">
              <w:rPr>
                <w:rFonts w:ascii="Times New Roman" w:eastAsia="Times New Roman" w:hAnsi="Times New Roman" w:cs="Times New Roman"/>
                <w:b/>
                <w:bCs/>
                <w:sz w:val="16"/>
                <w:szCs w:val="16"/>
                <w:lang w:eastAsia="ru-RU"/>
              </w:rPr>
              <w:t>283 702,88</w:t>
            </w:r>
          </w:p>
        </w:tc>
        <w:tc>
          <w:tcPr>
            <w:tcW w:w="1064" w:type="dxa"/>
            <w:shd w:val="clear" w:color="auto" w:fill="auto"/>
            <w:vAlign w:val="center"/>
            <w:hideMark/>
          </w:tcPr>
          <w:p w14:paraId="4EE95938" w14:textId="77777777" w:rsidR="002D02AA" w:rsidRPr="00786181" w:rsidRDefault="002D02AA" w:rsidP="00313F80">
            <w:pPr>
              <w:spacing w:after="0" w:line="240" w:lineRule="auto"/>
              <w:jc w:val="center"/>
              <w:rPr>
                <w:rFonts w:ascii="Times New Roman" w:eastAsia="Times New Roman" w:hAnsi="Times New Roman" w:cs="Times New Roman"/>
                <w:b/>
                <w:bCs/>
                <w:sz w:val="16"/>
                <w:szCs w:val="16"/>
                <w:lang w:eastAsia="ru-RU"/>
              </w:rPr>
            </w:pPr>
            <w:r w:rsidRPr="00786181">
              <w:rPr>
                <w:rFonts w:ascii="Times New Roman" w:eastAsia="Times New Roman" w:hAnsi="Times New Roman" w:cs="Times New Roman"/>
                <w:b/>
                <w:bCs/>
                <w:sz w:val="16"/>
                <w:szCs w:val="16"/>
                <w:lang w:eastAsia="ru-RU"/>
              </w:rPr>
              <w:t>293 586,47</w:t>
            </w:r>
          </w:p>
        </w:tc>
        <w:tc>
          <w:tcPr>
            <w:tcW w:w="1200" w:type="dxa"/>
            <w:shd w:val="clear" w:color="auto" w:fill="auto"/>
            <w:vAlign w:val="center"/>
            <w:hideMark/>
          </w:tcPr>
          <w:p w14:paraId="69109E7F" w14:textId="77777777" w:rsidR="002D02AA" w:rsidRPr="00786181" w:rsidRDefault="002D02AA" w:rsidP="00313F80">
            <w:pPr>
              <w:spacing w:after="0" w:line="240" w:lineRule="auto"/>
              <w:jc w:val="center"/>
              <w:rPr>
                <w:rFonts w:ascii="Calibri" w:eastAsia="Times New Roman" w:hAnsi="Calibri" w:cs="Calibri"/>
                <w:b/>
                <w:bCs/>
                <w:sz w:val="20"/>
                <w:szCs w:val="20"/>
                <w:lang w:eastAsia="ru-RU"/>
              </w:rPr>
            </w:pPr>
            <w:r w:rsidRPr="00786181">
              <w:rPr>
                <w:rFonts w:ascii="Calibri" w:eastAsia="Times New Roman" w:hAnsi="Calibri" w:cs="Calibri"/>
                <w:b/>
                <w:bCs/>
                <w:sz w:val="20"/>
                <w:szCs w:val="20"/>
                <w:lang w:eastAsia="ru-RU"/>
              </w:rPr>
              <w:t> </w:t>
            </w:r>
          </w:p>
        </w:tc>
        <w:tc>
          <w:tcPr>
            <w:tcW w:w="1162" w:type="dxa"/>
            <w:shd w:val="clear" w:color="auto" w:fill="auto"/>
            <w:vAlign w:val="center"/>
            <w:hideMark/>
          </w:tcPr>
          <w:p w14:paraId="3D9D5038" w14:textId="77777777"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103,48</w:t>
            </w:r>
          </w:p>
        </w:tc>
        <w:tc>
          <w:tcPr>
            <w:tcW w:w="1105" w:type="dxa"/>
            <w:shd w:val="clear" w:color="auto" w:fill="auto"/>
            <w:vAlign w:val="center"/>
            <w:hideMark/>
          </w:tcPr>
          <w:p w14:paraId="571B4544" w14:textId="77777777"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112,94</w:t>
            </w:r>
          </w:p>
        </w:tc>
      </w:tr>
      <w:tr w:rsidR="00D8774F" w:rsidRPr="00786181" w14:paraId="54AF39CA" w14:textId="77777777" w:rsidTr="00313F80">
        <w:trPr>
          <w:trHeight w:val="222"/>
        </w:trPr>
        <w:tc>
          <w:tcPr>
            <w:tcW w:w="2263" w:type="dxa"/>
            <w:shd w:val="clear" w:color="auto" w:fill="auto"/>
            <w:vAlign w:val="center"/>
            <w:hideMark/>
          </w:tcPr>
          <w:p w14:paraId="605369C9" w14:textId="77777777"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Итого в сопоставимых условиях</w:t>
            </w:r>
          </w:p>
        </w:tc>
        <w:tc>
          <w:tcPr>
            <w:tcW w:w="1064" w:type="dxa"/>
            <w:shd w:val="clear" w:color="auto" w:fill="auto"/>
            <w:vAlign w:val="center"/>
            <w:hideMark/>
          </w:tcPr>
          <w:p w14:paraId="7B0E3263" w14:textId="77777777"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186 741,52</w:t>
            </w:r>
          </w:p>
        </w:tc>
        <w:tc>
          <w:tcPr>
            <w:tcW w:w="1200" w:type="dxa"/>
            <w:shd w:val="clear" w:color="auto" w:fill="auto"/>
            <w:vAlign w:val="center"/>
            <w:hideMark/>
          </w:tcPr>
          <w:p w14:paraId="6AAFEF28" w14:textId="77777777" w:rsidR="002D02AA" w:rsidRPr="00786181" w:rsidRDefault="002D02AA" w:rsidP="00313F80">
            <w:pPr>
              <w:spacing w:after="0" w:line="240" w:lineRule="auto"/>
              <w:jc w:val="center"/>
              <w:rPr>
                <w:rFonts w:ascii="Calibri" w:eastAsia="Times New Roman" w:hAnsi="Calibri" w:cs="Calibri"/>
                <w:sz w:val="20"/>
                <w:szCs w:val="20"/>
                <w:lang w:eastAsia="ru-RU"/>
              </w:rPr>
            </w:pPr>
            <w:r w:rsidRPr="00786181">
              <w:rPr>
                <w:rFonts w:ascii="Calibri" w:eastAsia="Times New Roman" w:hAnsi="Calibri" w:cs="Calibri"/>
                <w:sz w:val="20"/>
                <w:szCs w:val="20"/>
                <w:lang w:eastAsia="ru-RU"/>
              </w:rPr>
              <w:t> </w:t>
            </w:r>
          </w:p>
        </w:tc>
        <w:tc>
          <w:tcPr>
            <w:tcW w:w="1156" w:type="dxa"/>
            <w:shd w:val="clear" w:color="auto" w:fill="auto"/>
            <w:vAlign w:val="center"/>
            <w:hideMark/>
          </w:tcPr>
          <w:p w14:paraId="7A76C0A6" w14:textId="77777777"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226 977,91</w:t>
            </w:r>
          </w:p>
        </w:tc>
        <w:tc>
          <w:tcPr>
            <w:tcW w:w="1064" w:type="dxa"/>
            <w:shd w:val="clear" w:color="auto" w:fill="auto"/>
            <w:vAlign w:val="center"/>
            <w:hideMark/>
          </w:tcPr>
          <w:p w14:paraId="38C98875" w14:textId="77777777"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234 846,59</w:t>
            </w:r>
          </w:p>
        </w:tc>
        <w:tc>
          <w:tcPr>
            <w:tcW w:w="1200" w:type="dxa"/>
            <w:shd w:val="clear" w:color="auto" w:fill="auto"/>
            <w:vAlign w:val="center"/>
            <w:hideMark/>
          </w:tcPr>
          <w:p w14:paraId="2684B690" w14:textId="77777777" w:rsidR="002D02AA" w:rsidRPr="00786181" w:rsidRDefault="002D02AA" w:rsidP="00313F80">
            <w:pPr>
              <w:spacing w:after="0" w:line="240" w:lineRule="auto"/>
              <w:jc w:val="center"/>
              <w:rPr>
                <w:rFonts w:ascii="Calibri" w:eastAsia="Times New Roman" w:hAnsi="Calibri" w:cs="Calibri"/>
                <w:sz w:val="20"/>
                <w:szCs w:val="20"/>
                <w:lang w:eastAsia="ru-RU"/>
              </w:rPr>
            </w:pPr>
            <w:r w:rsidRPr="00786181">
              <w:rPr>
                <w:rFonts w:ascii="Calibri" w:eastAsia="Times New Roman" w:hAnsi="Calibri" w:cs="Calibri"/>
                <w:sz w:val="20"/>
                <w:szCs w:val="20"/>
                <w:lang w:eastAsia="ru-RU"/>
              </w:rPr>
              <w:t> </w:t>
            </w:r>
          </w:p>
        </w:tc>
        <w:tc>
          <w:tcPr>
            <w:tcW w:w="1162" w:type="dxa"/>
            <w:shd w:val="clear" w:color="auto" w:fill="auto"/>
            <w:vAlign w:val="center"/>
            <w:hideMark/>
          </w:tcPr>
          <w:p w14:paraId="4C5C85C8"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103,47</w:t>
            </w:r>
          </w:p>
        </w:tc>
        <w:tc>
          <w:tcPr>
            <w:tcW w:w="1105" w:type="dxa"/>
            <w:shd w:val="clear" w:color="auto" w:fill="auto"/>
            <w:vAlign w:val="center"/>
            <w:hideMark/>
          </w:tcPr>
          <w:p w14:paraId="148530D6"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125,76</w:t>
            </w:r>
          </w:p>
        </w:tc>
      </w:tr>
    </w:tbl>
    <w:p w14:paraId="6148CF20" w14:textId="77777777" w:rsidR="00BF3D22" w:rsidRPr="00786181" w:rsidRDefault="00BF3D22" w:rsidP="008314A7">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413EE92C" w14:textId="1035898D" w:rsidR="002D02AA" w:rsidRPr="00786181" w:rsidRDefault="002D02AA" w:rsidP="002D02AA">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За 2022 год, как и на протяжении предыдущих лет, наибольший удельный вес в структуре налоговых и неналоговых доходов сложился по налогу на доходы физ.лиц, его доля в бюджете от общего объема налоговых и неналоговых доходов составляет 82,5%. Налог исполнен в сумме 242,3 млн.руб., что составляет 103,6% от плана. Относительно 2021 года темп роста составил 107,3%. При сопоставлении НДФЛ в единых нормативах, наблюдается рост относительно 2021 года на </w:t>
      </w:r>
      <w:r w:rsidR="007B4590" w:rsidRPr="00786181">
        <w:rPr>
          <w:rFonts w:ascii="Times New Roman" w:hAnsi="Times New Roman" w:cs="Times New Roman"/>
          <w:sz w:val="28"/>
          <w:szCs w:val="28"/>
        </w:rPr>
        <w:t>20,3</w:t>
      </w:r>
      <w:r w:rsidRPr="00786181">
        <w:rPr>
          <w:rFonts w:ascii="Times New Roman" w:hAnsi="Times New Roman" w:cs="Times New Roman"/>
          <w:sz w:val="28"/>
          <w:szCs w:val="28"/>
        </w:rPr>
        <w:t>%.</w:t>
      </w:r>
    </w:p>
    <w:p w14:paraId="25842211" w14:textId="1C95702E" w:rsidR="002D02AA" w:rsidRPr="00786181" w:rsidRDefault="002D02AA" w:rsidP="002D02AA">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На второй позиции находится УСН с долей 6,9%. Поступление УСН составило 20,3 млн.руб. или</w:t>
      </w:r>
      <w:r w:rsidR="0084630D" w:rsidRPr="00786181">
        <w:rPr>
          <w:rFonts w:ascii="Times New Roman" w:hAnsi="Times New Roman" w:cs="Times New Roman"/>
          <w:sz w:val="28"/>
          <w:szCs w:val="28"/>
        </w:rPr>
        <w:t xml:space="preserve"> на</w:t>
      </w:r>
      <w:r w:rsidRPr="00786181">
        <w:rPr>
          <w:rFonts w:ascii="Times New Roman" w:hAnsi="Times New Roman" w:cs="Times New Roman"/>
          <w:sz w:val="28"/>
          <w:szCs w:val="28"/>
        </w:rPr>
        <w:t xml:space="preserve"> 49,9%</w:t>
      </w:r>
      <w:r w:rsidR="0084630D" w:rsidRPr="00786181">
        <w:rPr>
          <w:rFonts w:ascii="Times New Roman" w:hAnsi="Times New Roman" w:cs="Times New Roman"/>
          <w:sz w:val="28"/>
          <w:szCs w:val="28"/>
        </w:rPr>
        <w:t xml:space="preserve"> больше уровня</w:t>
      </w:r>
      <w:r w:rsidRPr="00786181">
        <w:rPr>
          <w:rFonts w:ascii="Times New Roman" w:hAnsi="Times New Roman" w:cs="Times New Roman"/>
          <w:sz w:val="28"/>
          <w:szCs w:val="28"/>
        </w:rPr>
        <w:t xml:space="preserve"> 2021 год</w:t>
      </w:r>
      <w:r w:rsidR="0084630D" w:rsidRPr="00786181">
        <w:rPr>
          <w:rFonts w:ascii="Times New Roman" w:hAnsi="Times New Roman" w:cs="Times New Roman"/>
          <w:sz w:val="28"/>
          <w:szCs w:val="28"/>
        </w:rPr>
        <w:t>а</w:t>
      </w:r>
      <w:r w:rsidRPr="00786181">
        <w:rPr>
          <w:rFonts w:ascii="Times New Roman" w:hAnsi="Times New Roman" w:cs="Times New Roman"/>
          <w:sz w:val="28"/>
          <w:szCs w:val="28"/>
        </w:rPr>
        <w:t>. Рост поступлений связан с отменой ЕНВД с 01.01.2021 и переходом налогоплательщиков на УСН.</w:t>
      </w:r>
    </w:p>
    <w:p w14:paraId="6539B221" w14:textId="20C0A325" w:rsidR="004437F2" w:rsidRPr="00786181" w:rsidRDefault="002D02AA" w:rsidP="00926165">
      <w:pPr>
        <w:autoSpaceDE w:val="0"/>
        <w:autoSpaceDN w:val="0"/>
        <w:adjustRightInd w:val="0"/>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Третьим по значимости являются доходы от платежей при пользовании природными ресурсами, их доля составляет 4,1%. Рост </w:t>
      </w:r>
      <w:r w:rsidR="004437F2" w:rsidRPr="00786181">
        <w:rPr>
          <w:rFonts w:ascii="Times New Roman" w:hAnsi="Times New Roman" w:cs="Times New Roman"/>
          <w:sz w:val="28"/>
          <w:szCs w:val="28"/>
        </w:rPr>
        <w:t>обусловлен внесением платы предприятием ООО "Ирокинда" за 2020г., за 2021г. за работу без разрешительной документации. Кроме этого, дополнительно поступила оплата от ООО "Локотех - Сервис" по предоставленной декларации за 2021г.</w:t>
      </w:r>
    </w:p>
    <w:p w14:paraId="13134B25" w14:textId="2EDB9B6A" w:rsidR="002D02AA" w:rsidRPr="00786181" w:rsidRDefault="002D02AA" w:rsidP="0092616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Доля остальных доходов в общем объеме налоговых и неналоговых доходов составляет менее 1,4%.</w:t>
      </w:r>
    </w:p>
    <w:p w14:paraId="66368422" w14:textId="63293555" w:rsidR="002D02AA" w:rsidRPr="00786181" w:rsidRDefault="002D02AA" w:rsidP="002D02AA">
      <w:pPr>
        <w:shd w:val="clear" w:color="auto" w:fill="FFFFFF"/>
        <w:spacing w:after="0" w:line="240" w:lineRule="auto"/>
        <w:ind w:firstLine="567"/>
        <w:jc w:val="both"/>
        <w:textAlignment w:val="baseline"/>
        <w:rPr>
          <w:rFonts w:ascii="Times New Roman" w:hAnsi="Times New Roman" w:cs="Times New Roman"/>
          <w:sz w:val="28"/>
          <w:szCs w:val="28"/>
        </w:rPr>
      </w:pPr>
      <w:r w:rsidRPr="00786181">
        <w:rPr>
          <w:rFonts w:ascii="Times New Roman" w:hAnsi="Times New Roman" w:cs="Times New Roman"/>
          <w:sz w:val="28"/>
          <w:szCs w:val="28"/>
        </w:rPr>
        <w:t xml:space="preserve">В целях увеличения доходов на уровне района разработан и утвержден «План мероприятий по росту доходного потенциала и оптимизации расходов консолидированного бюджета муниципального образования «Муйский район». </w:t>
      </w:r>
    </w:p>
    <w:p w14:paraId="5478074F" w14:textId="6B79107F" w:rsidR="00E343FF" w:rsidRPr="00786181" w:rsidRDefault="00926165" w:rsidP="003B2534">
      <w:pPr>
        <w:shd w:val="clear" w:color="auto" w:fill="FFFFFF"/>
        <w:spacing w:after="0" w:line="240" w:lineRule="auto"/>
        <w:ind w:firstLine="567"/>
        <w:jc w:val="both"/>
        <w:textAlignment w:val="baseline"/>
        <w:rPr>
          <w:rFonts w:ascii="Times New Roman" w:hAnsi="Times New Roman" w:cs="Times New Roman"/>
          <w:sz w:val="28"/>
          <w:szCs w:val="28"/>
        </w:rPr>
      </w:pPr>
      <w:r w:rsidRPr="00786181">
        <w:rPr>
          <w:rFonts w:ascii="Times New Roman" w:hAnsi="Times New Roman" w:cs="Times New Roman"/>
          <w:sz w:val="28"/>
          <w:szCs w:val="28"/>
        </w:rPr>
        <w:t>За 2022 год администрацией МО "Муйский район" направлено 20 требований об уплате задолженности по аренде земельных участков на сумму 2</w:t>
      </w:r>
      <w:r w:rsidR="00C105EC" w:rsidRPr="00786181">
        <w:rPr>
          <w:rFonts w:ascii="Times New Roman" w:hAnsi="Times New Roman" w:cs="Times New Roman"/>
          <w:sz w:val="28"/>
          <w:szCs w:val="28"/>
        </w:rPr>
        <w:t>,6 млн</w:t>
      </w:r>
      <w:r w:rsidRPr="00786181">
        <w:rPr>
          <w:rFonts w:ascii="Times New Roman" w:hAnsi="Times New Roman" w:cs="Times New Roman"/>
          <w:sz w:val="28"/>
          <w:szCs w:val="28"/>
        </w:rPr>
        <w:t xml:space="preserve">.руб. </w:t>
      </w:r>
      <w:r w:rsidR="003B2534" w:rsidRPr="00786181">
        <w:rPr>
          <w:rFonts w:ascii="Times New Roman" w:hAnsi="Times New Roman" w:cs="Times New Roman"/>
          <w:sz w:val="28"/>
          <w:szCs w:val="28"/>
        </w:rPr>
        <w:t>Н</w:t>
      </w:r>
      <w:r w:rsidR="00E343FF" w:rsidRPr="00786181">
        <w:rPr>
          <w:rFonts w:ascii="Times New Roman" w:hAnsi="Times New Roman" w:cs="Times New Roman"/>
          <w:sz w:val="28"/>
          <w:szCs w:val="28"/>
        </w:rPr>
        <w:t xml:space="preserve">аправлено </w:t>
      </w:r>
      <w:r w:rsidR="003B2534" w:rsidRPr="00786181">
        <w:rPr>
          <w:rFonts w:ascii="Times New Roman" w:hAnsi="Times New Roman" w:cs="Times New Roman"/>
          <w:sz w:val="28"/>
          <w:szCs w:val="28"/>
        </w:rPr>
        <w:t>6 требований</w:t>
      </w:r>
      <w:r w:rsidR="00FC74CB" w:rsidRPr="00786181">
        <w:rPr>
          <w:rFonts w:ascii="Times New Roman" w:hAnsi="Times New Roman" w:cs="Times New Roman"/>
          <w:sz w:val="28"/>
          <w:szCs w:val="28"/>
        </w:rPr>
        <w:t xml:space="preserve"> по арендной плате за муниципальное имущество, в порядке досудебного урегулирования спора, на сумму </w:t>
      </w:r>
      <w:r w:rsidR="003B2534" w:rsidRPr="00786181">
        <w:rPr>
          <w:rFonts w:ascii="Times New Roman" w:hAnsi="Times New Roman" w:cs="Times New Roman"/>
          <w:sz w:val="28"/>
          <w:szCs w:val="28"/>
        </w:rPr>
        <w:t>2</w:t>
      </w:r>
      <w:r w:rsidR="00C105EC" w:rsidRPr="00786181">
        <w:rPr>
          <w:rFonts w:ascii="Times New Roman" w:hAnsi="Times New Roman" w:cs="Times New Roman"/>
          <w:sz w:val="28"/>
          <w:szCs w:val="28"/>
        </w:rPr>
        <w:t>,3 млн</w:t>
      </w:r>
      <w:r w:rsidR="00FC74CB" w:rsidRPr="00786181">
        <w:rPr>
          <w:rFonts w:ascii="Times New Roman" w:hAnsi="Times New Roman" w:cs="Times New Roman"/>
          <w:sz w:val="28"/>
          <w:szCs w:val="28"/>
        </w:rPr>
        <w:t xml:space="preserve">.руб. </w:t>
      </w:r>
    </w:p>
    <w:p w14:paraId="460C4A05" w14:textId="2E3A5429" w:rsidR="00E343FF" w:rsidRPr="00786181" w:rsidRDefault="002B1C9A" w:rsidP="00A94EFD">
      <w:pPr>
        <w:shd w:val="clear" w:color="auto" w:fill="FFFFFF"/>
        <w:spacing w:after="0" w:line="240" w:lineRule="auto"/>
        <w:ind w:firstLine="567"/>
        <w:jc w:val="both"/>
        <w:textAlignment w:val="baseline"/>
        <w:rPr>
          <w:rFonts w:ascii="Times New Roman" w:hAnsi="Times New Roman" w:cs="Times New Roman"/>
          <w:sz w:val="28"/>
          <w:szCs w:val="28"/>
        </w:rPr>
      </w:pPr>
      <w:r w:rsidRPr="00786181">
        <w:rPr>
          <w:rFonts w:ascii="Times New Roman" w:hAnsi="Times New Roman" w:cs="Times New Roman"/>
          <w:sz w:val="28"/>
          <w:szCs w:val="28"/>
        </w:rPr>
        <w:t xml:space="preserve">В рамках работы по взысканию неосновательного обогащения в отношении граждан, использующих земельные участки без правовых оснований, администрацией МО «Муйский район» по состоянию на 01.01.2023г. направлено 18 исковых заявлений мировому судье судебного участка Муйского района Республики Бурятия  на сумму </w:t>
      </w:r>
      <w:r w:rsidR="00030A4B" w:rsidRPr="00786181">
        <w:rPr>
          <w:rFonts w:ascii="Times New Roman" w:hAnsi="Times New Roman" w:cs="Times New Roman"/>
          <w:sz w:val="28"/>
          <w:szCs w:val="28"/>
        </w:rPr>
        <w:t>0,1 млн</w:t>
      </w:r>
      <w:r w:rsidRPr="00786181">
        <w:rPr>
          <w:rFonts w:ascii="Times New Roman" w:hAnsi="Times New Roman" w:cs="Times New Roman"/>
          <w:sz w:val="28"/>
          <w:szCs w:val="28"/>
        </w:rPr>
        <w:t xml:space="preserve">. руб. и 136 претензий на сумму </w:t>
      </w:r>
      <w:r w:rsidR="00030A4B" w:rsidRPr="00786181">
        <w:rPr>
          <w:rFonts w:ascii="Times New Roman" w:hAnsi="Times New Roman" w:cs="Times New Roman"/>
          <w:sz w:val="28"/>
          <w:szCs w:val="28"/>
        </w:rPr>
        <w:t>0,2 млн</w:t>
      </w:r>
      <w:r w:rsidRPr="00786181">
        <w:rPr>
          <w:rFonts w:ascii="Times New Roman" w:hAnsi="Times New Roman" w:cs="Times New Roman"/>
          <w:sz w:val="28"/>
          <w:szCs w:val="28"/>
        </w:rPr>
        <w:t xml:space="preserve">.руб. По состоянию на 01.01.2023 г. оплата  в добровольном порядке поступила в сумме 110,4 тыс.руб., по судебным решениям  - 0,0 тыс.руб.     </w:t>
      </w:r>
      <w:r w:rsidR="0090711F" w:rsidRPr="00786181">
        <w:rPr>
          <w:rFonts w:ascii="Times New Roman" w:hAnsi="Times New Roman" w:cs="Times New Roman"/>
          <w:sz w:val="28"/>
          <w:szCs w:val="28"/>
        </w:rPr>
        <w:t xml:space="preserve">   </w:t>
      </w:r>
    </w:p>
    <w:p w14:paraId="432AA17D" w14:textId="32C96016" w:rsidR="00EB5D00" w:rsidRPr="00786181" w:rsidRDefault="00EB5D00" w:rsidP="00A94EFD">
      <w:pPr>
        <w:shd w:val="clear" w:color="auto" w:fill="FFFFFF"/>
        <w:spacing w:after="0" w:line="240" w:lineRule="auto"/>
        <w:ind w:firstLine="567"/>
        <w:jc w:val="both"/>
        <w:textAlignment w:val="baseline"/>
        <w:rPr>
          <w:rFonts w:ascii="Times New Roman" w:hAnsi="Times New Roman" w:cs="Times New Roman"/>
          <w:sz w:val="28"/>
          <w:szCs w:val="28"/>
        </w:rPr>
      </w:pPr>
      <w:r w:rsidRPr="00786181">
        <w:rPr>
          <w:rFonts w:ascii="Times New Roman" w:hAnsi="Times New Roman" w:cs="Times New Roman"/>
          <w:sz w:val="28"/>
          <w:szCs w:val="28"/>
        </w:rPr>
        <w:t xml:space="preserve">Хочу несколько слов сказать о консолидированном бюджете. Собственные доходы которого непрерывно повышаются. В 2022 году </w:t>
      </w:r>
      <w:r w:rsidR="005D4F26" w:rsidRPr="00786181">
        <w:rPr>
          <w:rFonts w:ascii="Times New Roman" w:hAnsi="Times New Roman" w:cs="Times New Roman"/>
          <w:sz w:val="28"/>
          <w:szCs w:val="28"/>
        </w:rPr>
        <w:t>доходы по сравнению с 2021 годом выросли на 10%, за последние 5 лет на 56,7%. В целом во все уровни увеличение налогов произошло на 34%.</w:t>
      </w:r>
    </w:p>
    <w:p w14:paraId="3C28CCCC" w14:textId="648D65A5" w:rsidR="002D02AA" w:rsidRPr="00786181" w:rsidRDefault="002D02AA" w:rsidP="002D02AA">
      <w:pPr>
        <w:shd w:val="clear" w:color="auto" w:fill="FFFFFF"/>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Структура расходов бюджета МО «Муйский район» </w:t>
      </w:r>
    </w:p>
    <w:p w14:paraId="04459105" w14:textId="77777777" w:rsidR="002D02AA" w:rsidRPr="00786181" w:rsidRDefault="002D02AA" w:rsidP="002D02AA">
      <w:pPr>
        <w:shd w:val="clear" w:color="auto" w:fill="FFFFFF"/>
        <w:spacing w:after="0" w:line="240" w:lineRule="auto"/>
        <w:ind w:firstLine="567"/>
        <w:jc w:val="center"/>
        <w:rPr>
          <w:rFonts w:ascii="Times New Roman" w:hAnsi="Times New Roman" w:cs="Times New Roman"/>
          <w:b/>
          <w:sz w:val="28"/>
          <w:szCs w:val="28"/>
        </w:rPr>
      </w:pPr>
    </w:p>
    <w:p w14:paraId="7BD9174C" w14:textId="77777777" w:rsidR="002D02AA" w:rsidRPr="00786181" w:rsidRDefault="002D02AA" w:rsidP="002D02AA">
      <w:pPr>
        <w:shd w:val="clear" w:color="auto" w:fill="FFFFFF"/>
        <w:spacing w:after="0" w:line="240" w:lineRule="auto"/>
        <w:ind w:firstLine="567"/>
        <w:jc w:val="center"/>
        <w:rPr>
          <w:rFonts w:ascii="Times New Roman" w:hAnsi="Times New Roman" w:cs="Times New Roman"/>
          <w:b/>
          <w:sz w:val="28"/>
          <w:szCs w:val="28"/>
        </w:rPr>
      </w:pPr>
      <w:r w:rsidRPr="00786181">
        <w:rPr>
          <w:rFonts w:ascii="Times New Roman" w:hAnsi="Times New Roman" w:cs="Times New Roman"/>
          <w:b/>
          <w:sz w:val="28"/>
          <w:szCs w:val="28"/>
        </w:rPr>
        <w:t>Структура расходов бюджета МО «Муйский район», тыс.рублей</w:t>
      </w:r>
    </w:p>
    <w:tbl>
      <w:tblPr>
        <w:tblW w:w="9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869"/>
        <w:gridCol w:w="1264"/>
        <w:gridCol w:w="1159"/>
        <w:gridCol w:w="1173"/>
        <w:gridCol w:w="1221"/>
      </w:tblGrid>
      <w:tr w:rsidR="00786181" w:rsidRPr="00786181" w14:paraId="7BF0D97C" w14:textId="77777777" w:rsidTr="00313F80">
        <w:trPr>
          <w:trHeight w:val="1062"/>
        </w:trPr>
        <w:tc>
          <w:tcPr>
            <w:tcW w:w="551" w:type="dxa"/>
            <w:shd w:val="clear" w:color="auto" w:fill="auto"/>
            <w:noWrap/>
            <w:vAlign w:val="center"/>
            <w:hideMark/>
          </w:tcPr>
          <w:p w14:paraId="525FBE70"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РзПр</w:t>
            </w:r>
          </w:p>
        </w:tc>
        <w:tc>
          <w:tcPr>
            <w:tcW w:w="4869" w:type="dxa"/>
            <w:shd w:val="clear" w:color="auto" w:fill="auto"/>
            <w:vAlign w:val="center"/>
            <w:hideMark/>
          </w:tcPr>
          <w:p w14:paraId="3E19A408"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наименование отрасли</w:t>
            </w:r>
          </w:p>
        </w:tc>
        <w:tc>
          <w:tcPr>
            <w:tcW w:w="1085" w:type="dxa"/>
            <w:shd w:val="clear" w:color="auto" w:fill="auto"/>
            <w:vAlign w:val="center"/>
            <w:hideMark/>
          </w:tcPr>
          <w:p w14:paraId="78B69C79"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Утверждено на 2022 год</w:t>
            </w:r>
          </w:p>
        </w:tc>
        <w:tc>
          <w:tcPr>
            <w:tcW w:w="1142" w:type="dxa"/>
            <w:shd w:val="clear" w:color="auto" w:fill="auto"/>
            <w:vAlign w:val="center"/>
            <w:hideMark/>
          </w:tcPr>
          <w:p w14:paraId="109DB86F"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Исполнено за 2022 год</w:t>
            </w:r>
          </w:p>
        </w:tc>
        <w:tc>
          <w:tcPr>
            <w:tcW w:w="1173" w:type="dxa"/>
            <w:shd w:val="clear" w:color="auto" w:fill="auto"/>
            <w:vAlign w:val="center"/>
            <w:hideMark/>
          </w:tcPr>
          <w:p w14:paraId="0DB93226"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xml:space="preserve">Доля в общем объеме расходов бюджета </w:t>
            </w:r>
          </w:p>
        </w:tc>
        <w:tc>
          <w:tcPr>
            <w:tcW w:w="1173" w:type="dxa"/>
            <w:shd w:val="clear" w:color="auto" w:fill="auto"/>
            <w:vAlign w:val="center"/>
            <w:hideMark/>
          </w:tcPr>
          <w:p w14:paraId="14C59BA6"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исполнения</w:t>
            </w:r>
          </w:p>
        </w:tc>
      </w:tr>
      <w:tr w:rsidR="00786181" w:rsidRPr="00786181" w14:paraId="7BE34328" w14:textId="77777777" w:rsidTr="00313F80">
        <w:trPr>
          <w:trHeight w:val="265"/>
        </w:trPr>
        <w:tc>
          <w:tcPr>
            <w:tcW w:w="551" w:type="dxa"/>
            <w:shd w:val="clear" w:color="auto" w:fill="auto"/>
            <w:vAlign w:val="center"/>
            <w:hideMark/>
          </w:tcPr>
          <w:p w14:paraId="61D4745D" w14:textId="77777777"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0100</w:t>
            </w:r>
          </w:p>
        </w:tc>
        <w:tc>
          <w:tcPr>
            <w:tcW w:w="4869" w:type="dxa"/>
            <w:shd w:val="clear" w:color="auto" w:fill="auto"/>
            <w:vAlign w:val="center"/>
            <w:hideMark/>
          </w:tcPr>
          <w:p w14:paraId="2E80F99D" w14:textId="77777777"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Общегосударственные вопросы</w:t>
            </w:r>
          </w:p>
        </w:tc>
        <w:tc>
          <w:tcPr>
            <w:tcW w:w="1085" w:type="dxa"/>
            <w:shd w:val="clear" w:color="auto" w:fill="auto"/>
            <w:noWrap/>
            <w:vAlign w:val="bottom"/>
            <w:hideMark/>
          </w:tcPr>
          <w:p w14:paraId="24F4D01B"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92 631,39</w:t>
            </w:r>
          </w:p>
        </w:tc>
        <w:tc>
          <w:tcPr>
            <w:tcW w:w="1142" w:type="dxa"/>
            <w:shd w:val="clear" w:color="auto" w:fill="auto"/>
            <w:noWrap/>
            <w:vAlign w:val="bottom"/>
            <w:hideMark/>
          </w:tcPr>
          <w:p w14:paraId="5EE06E01"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91 004,90</w:t>
            </w:r>
          </w:p>
        </w:tc>
        <w:tc>
          <w:tcPr>
            <w:tcW w:w="1173" w:type="dxa"/>
            <w:shd w:val="clear" w:color="auto" w:fill="auto"/>
            <w:noWrap/>
            <w:vAlign w:val="bottom"/>
            <w:hideMark/>
          </w:tcPr>
          <w:p w14:paraId="62E9002A"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9,72</w:t>
            </w:r>
          </w:p>
        </w:tc>
        <w:tc>
          <w:tcPr>
            <w:tcW w:w="1173" w:type="dxa"/>
            <w:shd w:val="clear" w:color="auto" w:fill="auto"/>
            <w:noWrap/>
            <w:vAlign w:val="bottom"/>
            <w:hideMark/>
          </w:tcPr>
          <w:p w14:paraId="1FB8495D"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98,24</w:t>
            </w:r>
          </w:p>
        </w:tc>
      </w:tr>
      <w:tr w:rsidR="00786181" w:rsidRPr="00786181" w14:paraId="04E0EA35" w14:textId="77777777" w:rsidTr="00313F80">
        <w:trPr>
          <w:trHeight w:val="451"/>
        </w:trPr>
        <w:tc>
          <w:tcPr>
            <w:tcW w:w="551" w:type="dxa"/>
            <w:shd w:val="clear" w:color="auto" w:fill="auto"/>
            <w:noWrap/>
            <w:vAlign w:val="center"/>
            <w:hideMark/>
          </w:tcPr>
          <w:p w14:paraId="58945595"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0102</w:t>
            </w:r>
          </w:p>
        </w:tc>
        <w:tc>
          <w:tcPr>
            <w:tcW w:w="4869" w:type="dxa"/>
            <w:shd w:val="clear" w:color="auto" w:fill="auto"/>
            <w:vAlign w:val="center"/>
            <w:hideMark/>
          </w:tcPr>
          <w:p w14:paraId="4DA41F4D"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085" w:type="dxa"/>
            <w:shd w:val="clear" w:color="auto" w:fill="auto"/>
            <w:noWrap/>
            <w:vAlign w:val="bottom"/>
            <w:hideMark/>
          </w:tcPr>
          <w:p w14:paraId="2C51B593"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3 682,92</w:t>
            </w:r>
          </w:p>
        </w:tc>
        <w:tc>
          <w:tcPr>
            <w:tcW w:w="1142" w:type="dxa"/>
            <w:shd w:val="clear" w:color="auto" w:fill="auto"/>
            <w:noWrap/>
            <w:vAlign w:val="bottom"/>
            <w:hideMark/>
          </w:tcPr>
          <w:p w14:paraId="55AF91C2"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3 682,92</w:t>
            </w:r>
          </w:p>
        </w:tc>
        <w:tc>
          <w:tcPr>
            <w:tcW w:w="1173" w:type="dxa"/>
            <w:shd w:val="clear" w:color="auto" w:fill="auto"/>
            <w:noWrap/>
            <w:vAlign w:val="bottom"/>
            <w:hideMark/>
          </w:tcPr>
          <w:p w14:paraId="4B7792A6"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0,39</w:t>
            </w:r>
          </w:p>
        </w:tc>
        <w:tc>
          <w:tcPr>
            <w:tcW w:w="1173" w:type="dxa"/>
            <w:shd w:val="clear" w:color="auto" w:fill="auto"/>
            <w:noWrap/>
            <w:vAlign w:val="bottom"/>
            <w:hideMark/>
          </w:tcPr>
          <w:p w14:paraId="4541B59C"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32A98332" w14:textId="77777777" w:rsidTr="00313F80">
        <w:trPr>
          <w:trHeight w:val="677"/>
        </w:trPr>
        <w:tc>
          <w:tcPr>
            <w:tcW w:w="551" w:type="dxa"/>
            <w:shd w:val="clear" w:color="auto" w:fill="auto"/>
            <w:noWrap/>
            <w:vAlign w:val="center"/>
            <w:hideMark/>
          </w:tcPr>
          <w:p w14:paraId="4385A023"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0103</w:t>
            </w:r>
          </w:p>
        </w:tc>
        <w:tc>
          <w:tcPr>
            <w:tcW w:w="4869" w:type="dxa"/>
            <w:shd w:val="clear" w:color="auto" w:fill="auto"/>
            <w:vAlign w:val="center"/>
            <w:hideMark/>
          </w:tcPr>
          <w:p w14:paraId="785D30FC"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085" w:type="dxa"/>
            <w:shd w:val="clear" w:color="auto" w:fill="auto"/>
            <w:noWrap/>
            <w:vAlign w:val="bottom"/>
            <w:hideMark/>
          </w:tcPr>
          <w:p w14:paraId="2A2D1E52"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2 761,52</w:t>
            </w:r>
          </w:p>
        </w:tc>
        <w:tc>
          <w:tcPr>
            <w:tcW w:w="1142" w:type="dxa"/>
            <w:shd w:val="clear" w:color="auto" w:fill="auto"/>
            <w:noWrap/>
            <w:vAlign w:val="bottom"/>
            <w:hideMark/>
          </w:tcPr>
          <w:p w14:paraId="1FF1037C"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2 751,42</w:t>
            </w:r>
          </w:p>
        </w:tc>
        <w:tc>
          <w:tcPr>
            <w:tcW w:w="1173" w:type="dxa"/>
            <w:shd w:val="clear" w:color="auto" w:fill="auto"/>
            <w:noWrap/>
            <w:vAlign w:val="bottom"/>
            <w:hideMark/>
          </w:tcPr>
          <w:p w14:paraId="7C1F81C3"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0,29</w:t>
            </w:r>
          </w:p>
        </w:tc>
        <w:tc>
          <w:tcPr>
            <w:tcW w:w="1173" w:type="dxa"/>
            <w:shd w:val="clear" w:color="auto" w:fill="auto"/>
            <w:noWrap/>
            <w:vAlign w:val="bottom"/>
            <w:hideMark/>
          </w:tcPr>
          <w:p w14:paraId="5FC20E3F"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99,63</w:t>
            </w:r>
          </w:p>
        </w:tc>
      </w:tr>
      <w:tr w:rsidR="00786181" w:rsidRPr="00786181" w14:paraId="4DDEFB08" w14:textId="77777777" w:rsidTr="00313F80">
        <w:trPr>
          <w:trHeight w:val="677"/>
        </w:trPr>
        <w:tc>
          <w:tcPr>
            <w:tcW w:w="551" w:type="dxa"/>
            <w:shd w:val="clear" w:color="auto" w:fill="auto"/>
            <w:noWrap/>
            <w:vAlign w:val="center"/>
            <w:hideMark/>
          </w:tcPr>
          <w:p w14:paraId="2C1AD5C1"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0104</w:t>
            </w:r>
          </w:p>
        </w:tc>
        <w:tc>
          <w:tcPr>
            <w:tcW w:w="4869" w:type="dxa"/>
            <w:shd w:val="clear" w:color="auto" w:fill="auto"/>
            <w:vAlign w:val="center"/>
            <w:hideMark/>
          </w:tcPr>
          <w:p w14:paraId="1C87169F"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5" w:type="dxa"/>
            <w:shd w:val="clear" w:color="auto" w:fill="auto"/>
            <w:noWrap/>
            <w:vAlign w:val="bottom"/>
            <w:hideMark/>
          </w:tcPr>
          <w:p w14:paraId="057B8C82"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36 143,14</w:t>
            </w:r>
          </w:p>
        </w:tc>
        <w:tc>
          <w:tcPr>
            <w:tcW w:w="1142" w:type="dxa"/>
            <w:shd w:val="clear" w:color="auto" w:fill="auto"/>
            <w:noWrap/>
            <w:vAlign w:val="bottom"/>
            <w:hideMark/>
          </w:tcPr>
          <w:p w14:paraId="6FCA1A49"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36 138,46</w:t>
            </w:r>
          </w:p>
        </w:tc>
        <w:tc>
          <w:tcPr>
            <w:tcW w:w="1173" w:type="dxa"/>
            <w:shd w:val="clear" w:color="auto" w:fill="auto"/>
            <w:noWrap/>
            <w:vAlign w:val="bottom"/>
            <w:hideMark/>
          </w:tcPr>
          <w:p w14:paraId="375F522A"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3,86</w:t>
            </w:r>
          </w:p>
        </w:tc>
        <w:tc>
          <w:tcPr>
            <w:tcW w:w="1173" w:type="dxa"/>
            <w:shd w:val="clear" w:color="auto" w:fill="auto"/>
            <w:noWrap/>
            <w:vAlign w:val="bottom"/>
            <w:hideMark/>
          </w:tcPr>
          <w:p w14:paraId="5EDFE19C"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99,99</w:t>
            </w:r>
          </w:p>
        </w:tc>
      </w:tr>
      <w:tr w:rsidR="00786181" w:rsidRPr="00786181" w14:paraId="0FFCA78B" w14:textId="77777777" w:rsidTr="00313F80">
        <w:trPr>
          <w:trHeight w:val="265"/>
        </w:trPr>
        <w:tc>
          <w:tcPr>
            <w:tcW w:w="551" w:type="dxa"/>
            <w:shd w:val="clear" w:color="auto" w:fill="auto"/>
            <w:noWrap/>
            <w:vAlign w:val="center"/>
            <w:hideMark/>
          </w:tcPr>
          <w:p w14:paraId="7E51482E"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0105</w:t>
            </w:r>
          </w:p>
        </w:tc>
        <w:tc>
          <w:tcPr>
            <w:tcW w:w="4869" w:type="dxa"/>
            <w:shd w:val="clear" w:color="auto" w:fill="auto"/>
            <w:vAlign w:val="center"/>
            <w:hideMark/>
          </w:tcPr>
          <w:p w14:paraId="0F4B0A98"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Судебная система</w:t>
            </w:r>
          </w:p>
        </w:tc>
        <w:tc>
          <w:tcPr>
            <w:tcW w:w="1085" w:type="dxa"/>
            <w:shd w:val="clear" w:color="auto" w:fill="auto"/>
            <w:noWrap/>
            <w:vAlign w:val="bottom"/>
            <w:hideMark/>
          </w:tcPr>
          <w:p w14:paraId="4CE222B0"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63,61</w:t>
            </w:r>
          </w:p>
        </w:tc>
        <w:tc>
          <w:tcPr>
            <w:tcW w:w="1142" w:type="dxa"/>
            <w:shd w:val="clear" w:color="auto" w:fill="auto"/>
            <w:noWrap/>
            <w:vAlign w:val="bottom"/>
            <w:hideMark/>
          </w:tcPr>
          <w:p w14:paraId="1A599FFE"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63,61</w:t>
            </w:r>
          </w:p>
        </w:tc>
        <w:tc>
          <w:tcPr>
            <w:tcW w:w="1173" w:type="dxa"/>
            <w:shd w:val="clear" w:color="auto" w:fill="auto"/>
            <w:noWrap/>
            <w:vAlign w:val="bottom"/>
            <w:hideMark/>
          </w:tcPr>
          <w:p w14:paraId="7B5B95E2"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0,01</w:t>
            </w:r>
          </w:p>
        </w:tc>
        <w:tc>
          <w:tcPr>
            <w:tcW w:w="1173" w:type="dxa"/>
            <w:shd w:val="clear" w:color="auto" w:fill="auto"/>
            <w:noWrap/>
            <w:vAlign w:val="bottom"/>
            <w:hideMark/>
          </w:tcPr>
          <w:p w14:paraId="0391EB4D"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27807876" w14:textId="77777777" w:rsidTr="00313F80">
        <w:trPr>
          <w:trHeight w:val="451"/>
        </w:trPr>
        <w:tc>
          <w:tcPr>
            <w:tcW w:w="551" w:type="dxa"/>
            <w:shd w:val="clear" w:color="auto" w:fill="auto"/>
            <w:noWrap/>
            <w:vAlign w:val="center"/>
            <w:hideMark/>
          </w:tcPr>
          <w:p w14:paraId="6AB4264F"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0106</w:t>
            </w:r>
          </w:p>
        </w:tc>
        <w:tc>
          <w:tcPr>
            <w:tcW w:w="4869" w:type="dxa"/>
            <w:shd w:val="clear" w:color="auto" w:fill="auto"/>
            <w:vAlign w:val="center"/>
            <w:hideMark/>
          </w:tcPr>
          <w:p w14:paraId="1C2E81FD"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85" w:type="dxa"/>
            <w:shd w:val="clear" w:color="auto" w:fill="auto"/>
            <w:noWrap/>
            <w:vAlign w:val="bottom"/>
            <w:hideMark/>
          </w:tcPr>
          <w:p w14:paraId="3F3D7FDB"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1 661,24</w:t>
            </w:r>
          </w:p>
        </w:tc>
        <w:tc>
          <w:tcPr>
            <w:tcW w:w="1142" w:type="dxa"/>
            <w:shd w:val="clear" w:color="auto" w:fill="auto"/>
            <w:noWrap/>
            <w:vAlign w:val="bottom"/>
            <w:hideMark/>
          </w:tcPr>
          <w:p w14:paraId="355ED032"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1 661,24</w:t>
            </w:r>
          </w:p>
        </w:tc>
        <w:tc>
          <w:tcPr>
            <w:tcW w:w="1173" w:type="dxa"/>
            <w:shd w:val="clear" w:color="auto" w:fill="auto"/>
            <w:noWrap/>
            <w:vAlign w:val="bottom"/>
            <w:hideMark/>
          </w:tcPr>
          <w:p w14:paraId="1165EDA0"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0,18</w:t>
            </w:r>
          </w:p>
        </w:tc>
        <w:tc>
          <w:tcPr>
            <w:tcW w:w="1173" w:type="dxa"/>
            <w:shd w:val="clear" w:color="auto" w:fill="auto"/>
            <w:noWrap/>
            <w:vAlign w:val="bottom"/>
            <w:hideMark/>
          </w:tcPr>
          <w:p w14:paraId="0E59D657"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61D11CD1" w14:textId="77777777" w:rsidTr="00313F80">
        <w:trPr>
          <w:trHeight w:val="265"/>
        </w:trPr>
        <w:tc>
          <w:tcPr>
            <w:tcW w:w="551" w:type="dxa"/>
            <w:shd w:val="clear" w:color="auto" w:fill="auto"/>
            <w:noWrap/>
            <w:vAlign w:val="center"/>
            <w:hideMark/>
          </w:tcPr>
          <w:p w14:paraId="069A0AD5"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0113</w:t>
            </w:r>
          </w:p>
        </w:tc>
        <w:tc>
          <w:tcPr>
            <w:tcW w:w="4869" w:type="dxa"/>
            <w:shd w:val="clear" w:color="auto" w:fill="auto"/>
            <w:vAlign w:val="center"/>
            <w:hideMark/>
          </w:tcPr>
          <w:p w14:paraId="5E9E3730"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Другие общегосударственные вопросы</w:t>
            </w:r>
          </w:p>
        </w:tc>
        <w:tc>
          <w:tcPr>
            <w:tcW w:w="1085" w:type="dxa"/>
            <w:shd w:val="clear" w:color="auto" w:fill="auto"/>
            <w:noWrap/>
            <w:vAlign w:val="bottom"/>
            <w:hideMark/>
          </w:tcPr>
          <w:p w14:paraId="76B813E9"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48 318,96</w:t>
            </w:r>
          </w:p>
        </w:tc>
        <w:tc>
          <w:tcPr>
            <w:tcW w:w="1142" w:type="dxa"/>
            <w:shd w:val="clear" w:color="auto" w:fill="auto"/>
            <w:noWrap/>
            <w:vAlign w:val="bottom"/>
            <w:hideMark/>
          </w:tcPr>
          <w:p w14:paraId="0EE0CBEE"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46 707,25</w:t>
            </w:r>
          </w:p>
        </w:tc>
        <w:tc>
          <w:tcPr>
            <w:tcW w:w="1173" w:type="dxa"/>
            <w:shd w:val="clear" w:color="auto" w:fill="auto"/>
            <w:noWrap/>
            <w:vAlign w:val="bottom"/>
            <w:hideMark/>
          </w:tcPr>
          <w:p w14:paraId="60FC2DB8"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4,99</w:t>
            </w:r>
          </w:p>
        </w:tc>
        <w:tc>
          <w:tcPr>
            <w:tcW w:w="1173" w:type="dxa"/>
            <w:shd w:val="clear" w:color="auto" w:fill="auto"/>
            <w:noWrap/>
            <w:vAlign w:val="bottom"/>
            <w:hideMark/>
          </w:tcPr>
          <w:p w14:paraId="4572D7E4"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96,66</w:t>
            </w:r>
          </w:p>
        </w:tc>
      </w:tr>
      <w:tr w:rsidR="00786181" w:rsidRPr="00786181" w14:paraId="7D09E05A" w14:textId="77777777" w:rsidTr="00313F80">
        <w:trPr>
          <w:trHeight w:val="265"/>
        </w:trPr>
        <w:tc>
          <w:tcPr>
            <w:tcW w:w="551" w:type="dxa"/>
            <w:shd w:val="clear" w:color="auto" w:fill="auto"/>
            <w:noWrap/>
            <w:vAlign w:val="center"/>
            <w:hideMark/>
          </w:tcPr>
          <w:p w14:paraId="2E4B79B5" w14:textId="77777777"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0200</w:t>
            </w:r>
          </w:p>
        </w:tc>
        <w:tc>
          <w:tcPr>
            <w:tcW w:w="4869" w:type="dxa"/>
            <w:shd w:val="clear" w:color="auto" w:fill="auto"/>
            <w:vAlign w:val="center"/>
            <w:hideMark/>
          </w:tcPr>
          <w:p w14:paraId="2088F14B" w14:textId="77777777"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НАЦИОНАЛЬНАЯ ОБОРОНА</w:t>
            </w:r>
          </w:p>
        </w:tc>
        <w:tc>
          <w:tcPr>
            <w:tcW w:w="1085" w:type="dxa"/>
            <w:shd w:val="clear" w:color="auto" w:fill="auto"/>
            <w:noWrap/>
            <w:vAlign w:val="bottom"/>
            <w:hideMark/>
          </w:tcPr>
          <w:p w14:paraId="409D8A3C"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106,38</w:t>
            </w:r>
          </w:p>
        </w:tc>
        <w:tc>
          <w:tcPr>
            <w:tcW w:w="1142" w:type="dxa"/>
            <w:shd w:val="clear" w:color="auto" w:fill="auto"/>
            <w:noWrap/>
            <w:vAlign w:val="bottom"/>
            <w:hideMark/>
          </w:tcPr>
          <w:p w14:paraId="76CCFE47"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106,38</w:t>
            </w:r>
          </w:p>
        </w:tc>
        <w:tc>
          <w:tcPr>
            <w:tcW w:w="1173" w:type="dxa"/>
            <w:shd w:val="clear" w:color="auto" w:fill="auto"/>
            <w:noWrap/>
            <w:vAlign w:val="bottom"/>
            <w:hideMark/>
          </w:tcPr>
          <w:p w14:paraId="3143EBDF"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0,01</w:t>
            </w:r>
          </w:p>
        </w:tc>
        <w:tc>
          <w:tcPr>
            <w:tcW w:w="1173" w:type="dxa"/>
            <w:shd w:val="clear" w:color="auto" w:fill="auto"/>
            <w:noWrap/>
            <w:vAlign w:val="bottom"/>
            <w:hideMark/>
          </w:tcPr>
          <w:p w14:paraId="15BC8A14"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363660A0" w14:textId="77777777" w:rsidTr="00313F80">
        <w:trPr>
          <w:trHeight w:val="265"/>
        </w:trPr>
        <w:tc>
          <w:tcPr>
            <w:tcW w:w="551" w:type="dxa"/>
            <w:shd w:val="clear" w:color="auto" w:fill="auto"/>
            <w:noWrap/>
            <w:vAlign w:val="center"/>
            <w:hideMark/>
          </w:tcPr>
          <w:p w14:paraId="7EF0DAA5"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0203</w:t>
            </w:r>
          </w:p>
        </w:tc>
        <w:tc>
          <w:tcPr>
            <w:tcW w:w="4869" w:type="dxa"/>
            <w:shd w:val="clear" w:color="auto" w:fill="auto"/>
            <w:vAlign w:val="center"/>
            <w:hideMark/>
          </w:tcPr>
          <w:p w14:paraId="7900F92E"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Мобилизационная и вневойсковая подготовка</w:t>
            </w:r>
          </w:p>
        </w:tc>
        <w:tc>
          <w:tcPr>
            <w:tcW w:w="1085" w:type="dxa"/>
            <w:shd w:val="clear" w:color="auto" w:fill="auto"/>
            <w:noWrap/>
            <w:vAlign w:val="bottom"/>
            <w:hideMark/>
          </w:tcPr>
          <w:p w14:paraId="356442B0"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106,38</w:t>
            </w:r>
          </w:p>
        </w:tc>
        <w:tc>
          <w:tcPr>
            <w:tcW w:w="1142" w:type="dxa"/>
            <w:shd w:val="clear" w:color="auto" w:fill="auto"/>
            <w:noWrap/>
            <w:vAlign w:val="bottom"/>
            <w:hideMark/>
          </w:tcPr>
          <w:p w14:paraId="625F1FD8"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106,38</w:t>
            </w:r>
          </w:p>
        </w:tc>
        <w:tc>
          <w:tcPr>
            <w:tcW w:w="1173" w:type="dxa"/>
            <w:shd w:val="clear" w:color="auto" w:fill="auto"/>
            <w:noWrap/>
            <w:vAlign w:val="bottom"/>
            <w:hideMark/>
          </w:tcPr>
          <w:p w14:paraId="76558D5D"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0,01</w:t>
            </w:r>
          </w:p>
        </w:tc>
        <w:tc>
          <w:tcPr>
            <w:tcW w:w="1173" w:type="dxa"/>
            <w:shd w:val="clear" w:color="auto" w:fill="auto"/>
            <w:noWrap/>
            <w:vAlign w:val="bottom"/>
            <w:hideMark/>
          </w:tcPr>
          <w:p w14:paraId="4B1D1834"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22B29DC0" w14:textId="77777777" w:rsidTr="00313F80">
        <w:trPr>
          <w:trHeight w:val="265"/>
        </w:trPr>
        <w:tc>
          <w:tcPr>
            <w:tcW w:w="551" w:type="dxa"/>
            <w:shd w:val="clear" w:color="auto" w:fill="auto"/>
            <w:noWrap/>
            <w:vAlign w:val="center"/>
            <w:hideMark/>
          </w:tcPr>
          <w:p w14:paraId="5F25BCE1" w14:textId="77777777"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0300</w:t>
            </w:r>
          </w:p>
        </w:tc>
        <w:tc>
          <w:tcPr>
            <w:tcW w:w="4869" w:type="dxa"/>
            <w:shd w:val="clear" w:color="auto" w:fill="auto"/>
            <w:vAlign w:val="center"/>
            <w:hideMark/>
          </w:tcPr>
          <w:p w14:paraId="45CBED03" w14:textId="77777777"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085" w:type="dxa"/>
            <w:shd w:val="clear" w:color="auto" w:fill="auto"/>
            <w:noWrap/>
            <w:vAlign w:val="bottom"/>
            <w:hideMark/>
          </w:tcPr>
          <w:p w14:paraId="3B506DCC"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480,64</w:t>
            </w:r>
          </w:p>
        </w:tc>
        <w:tc>
          <w:tcPr>
            <w:tcW w:w="1142" w:type="dxa"/>
            <w:shd w:val="clear" w:color="auto" w:fill="auto"/>
            <w:noWrap/>
            <w:vAlign w:val="bottom"/>
            <w:hideMark/>
          </w:tcPr>
          <w:p w14:paraId="1790FF8E"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479,68</w:t>
            </w:r>
          </w:p>
        </w:tc>
        <w:tc>
          <w:tcPr>
            <w:tcW w:w="1173" w:type="dxa"/>
            <w:shd w:val="clear" w:color="auto" w:fill="auto"/>
            <w:noWrap/>
            <w:vAlign w:val="bottom"/>
            <w:hideMark/>
          </w:tcPr>
          <w:p w14:paraId="30A8B943"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0,05</w:t>
            </w:r>
          </w:p>
        </w:tc>
        <w:tc>
          <w:tcPr>
            <w:tcW w:w="1173" w:type="dxa"/>
            <w:shd w:val="clear" w:color="auto" w:fill="auto"/>
            <w:noWrap/>
            <w:vAlign w:val="bottom"/>
            <w:hideMark/>
          </w:tcPr>
          <w:p w14:paraId="53D80E8A"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99,80</w:t>
            </w:r>
          </w:p>
        </w:tc>
      </w:tr>
      <w:tr w:rsidR="00786181" w:rsidRPr="00786181" w14:paraId="4DA7F310" w14:textId="77777777" w:rsidTr="00313F80">
        <w:trPr>
          <w:trHeight w:val="451"/>
        </w:trPr>
        <w:tc>
          <w:tcPr>
            <w:tcW w:w="551" w:type="dxa"/>
            <w:shd w:val="clear" w:color="auto" w:fill="auto"/>
            <w:noWrap/>
            <w:vAlign w:val="center"/>
            <w:hideMark/>
          </w:tcPr>
          <w:p w14:paraId="395A8B85"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0310</w:t>
            </w:r>
          </w:p>
        </w:tc>
        <w:tc>
          <w:tcPr>
            <w:tcW w:w="4869" w:type="dxa"/>
            <w:shd w:val="clear" w:color="auto" w:fill="auto"/>
            <w:vAlign w:val="center"/>
            <w:hideMark/>
          </w:tcPr>
          <w:p w14:paraId="61A72CB4"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085" w:type="dxa"/>
            <w:shd w:val="clear" w:color="auto" w:fill="auto"/>
            <w:noWrap/>
            <w:vAlign w:val="bottom"/>
            <w:hideMark/>
          </w:tcPr>
          <w:p w14:paraId="656AE8DA"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476,64</w:t>
            </w:r>
          </w:p>
        </w:tc>
        <w:tc>
          <w:tcPr>
            <w:tcW w:w="1142" w:type="dxa"/>
            <w:shd w:val="clear" w:color="auto" w:fill="auto"/>
            <w:noWrap/>
            <w:vAlign w:val="bottom"/>
            <w:hideMark/>
          </w:tcPr>
          <w:p w14:paraId="5173EFE0"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475,68</w:t>
            </w:r>
          </w:p>
        </w:tc>
        <w:tc>
          <w:tcPr>
            <w:tcW w:w="1173" w:type="dxa"/>
            <w:shd w:val="clear" w:color="auto" w:fill="auto"/>
            <w:noWrap/>
            <w:vAlign w:val="bottom"/>
            <w:hideMark/>
          </w:tcPr>
          <w:p w14:paraId="67C647CE"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0,05</w:t>
            </w:r>
          </w:p>
        </w:tc>
        <w:tc>
          <w:tcPr>
            <w:tcW w:w="1173" w:type="dxa"/>
            <w:shd w:val="clear" w:color="auto" w:fill="auto"/>
            <w:noWrap/>
            <w:vAlign w:val="bottom"/>
            <w:hideMark/>
          </w:tcPr>
          <w:p w14:paraId="3CBD8519"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99,80</w:t>
            </w:r>
          </w:p>
        </w:tc>
      </w:tr>
      <w:tr w:rsidR="00786181" w:rsidRPr="00786181" w14:paraId="063DA4D5" w14:textId="77777777" w:rsidTr="00313F80">
        <w:trPr>
          <w:trHeight w:val="451"/>
        </w:trPr>
        <w:tc>
          <w:tcPr>
            <w:tcW w:w="551" w:type="dxa"/>
            <w:shd w:val="clear" w:color="auto" w:fill="auto"/>
            <w:noWrap/>
            <w:vAlign w:val="center"/>
            <w:hideMark/>
          </w:tcPr>
          <w:p w14:paraId="3F2484A1"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0314</w:t>
            </w:r>
          </w:p>
        </w:tc>
        <w:tc>
          <w:tcPr>
            <w:tcW w:w="4869" w:type="dxa"/>
            <w:shd w:val="clear" w:color="auto" w:fill="auto"/>
            <w:vAlign w:val="center"/>
            <w:hideMark/>
          </w:tcPr>
          <w:p w14:paraId="7700E9D4"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1085" w:type="dxa"/>
            <w:shd w:val="clear" w:color="auto" w:fill="auto"/>
            <w:noWrap/>
            <w:vAlign w:val="bottom"/>
            <w:hideMark/>
          </w:tcPr>
          <w:p w14:paraId="791765F2"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4,00</w:t>
            </w:r>
          </w:p>
        </w:tc>
        <w:tc>
          <w:tcPr>
            <w:tcW w:w="1142" w:type="dxa"/>
            <w:shd w:val="clear" w:color="auto" w:fill="auto"/>
            <w:noWrap/>
            <w:vAlign w:val="bottom"/>
            <w:hideMark/>
          </w:tcPr>
          <w:p w14:paraId="11AEDF8A"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4,00</w:t>
            </w:r>
          </w:p>
        </w:tc>
        <w:tc>
          <w:tcPr>
            <w:tcW w:w="1173" w:type="dxa"/>
            <w:shd w:val="clear" w:color="auto" w:fill="auto"/>
            <w:noWrap/>
            <w:vAlign w:val="bottom"/>
            <w:hideMark/>
          </w:tcPr>
          <w:p w14:paraId="7CC276E3"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0,0004</w:t>
            </w:r>
          </w:p>
        </w:tc>
        <w:tc>
          <w:tcPr>
            <w:tcW w:w="1173" w:type="dxa"/>
            <w:shd w:val="clear" w:color="auto" w:fill="auto"/>
            <w:noWrap/>
            <w:vAlign w:val="bottom"/>
            <w:hideMark/>
          </w:tcPr>
          <w:p w14:paraId="4B57E6CA"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4C1852C5" w14:textId="77777777" w:rsidTr="00313F80">
        <w:trPr>
          <w:trHeight w:val="265"/>
        </w:trPr>
        <w:tc>
          <w:tcPr>
            <w:tcW w:w="551" w:type="dxa"/>
            <w:shd w:val="clear" w:color="auto" w:fill="auto"/>
            <w:noWrap/>
            <w:vAlign w:val="center"/>
            <w:hideMark/>
          </w:tcPr>
          <w:p w14:paraId="05E943DE" w14:textId="77777777"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0400</w:t>
            </w:r>
          </w:p>
        </w:tc>
        <w:tc>
          <w:tcPr>
            <w:tcW w:w="4869" w:type="dxa"/>
            <w:shd w:val="clear" w:color="auto" w:fill="auto"/>
            <w:vAlign w:val="center"/>
            <w:hideMark/>
          </w:tcPr>
          <w:p w14:paraId="60DD4FDF" w14:textId="77777777"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Национальная экономика</w:t>
            </w:r>
          </w:p>
        </w:tc>
        <w:tc>
          <w:tcPr>
            <w:tcW w:w="1085" w:type="dxa"/>
            <w:shd w:val="clear" w:color="auto" w:fill="auto"/>
            <w:noWrap/>
            <w:vAlign w:val="bottom"/>
            <w:hideMark/>
          </w:tcPr>
          <w:p w14:paraId="254E0F01"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12 296,63</w:t>
            </w:r>
          </w:p>
        </w:tc>
        <w:tc>
          <w:tcPr>
            <w:tcW w:w="1142" w:type="dxa"/>
            <w:shd w:val="clear" w:color="auto" w:fill="auto"/>
            <w:noWrap/>
            <w:vAlign w:val="bottom"/>
            <w:hideMark/>
          </w:tcPr>
          <w:p w14:paraId="3EA26FE8"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12 158,49</w:t>
            </w:r>
          </w:p>
        </w:tc>
        <w:tc>
          <w:tcPr>
            <w:tcW w:w="1173" w:type="dxa"/>
            <w:shd w:val="clear" w:color="auto" w:fill="auto"/>
            <w:noWrap/>
            <w:vAlign w:val="bottom"/>
            <w:hideMark/>
          </w:tcPr>
          <w:p w14:paraId="78ABE940"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1,30</w:t>
            </w:r>
          </w:p>
        </w:tc>
        <w:tc>
          <w:tcPr>
            <w:tcW w:w="1173" w:type="dxa"/>
            <w:shd w:val="clear" w:color="auto" w:fill="auto"/>
            <w:noWrap/>
            <w:vAlign w:val="bottom"/>
            <w:hideMark/>
          </w:tcPr>
          <w:p w14:paraId="76203183"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98,88</w:t>
            </w:r>
          </w:p>
        </w:tc>
      </w:tr>
      <w:tr w:rsidR="00786181" w:rsidRPr="00786181" w14:paraId="5CD007F8" w14:textId="77777777" w:rsidTr="00313F80">
        <w:trPr>
          <w:trHeight w:val="265"/>
        </w:trPr>
        <w:tc>
          <w:tcPr>
            <w:tcW w:w="551" w:type="dxa"/>
            <w:shd w:val="clear" w:color="auto" w:fill="auto"/>
            <w:noWrap/>
            <w:vAlign w:val="center"/>
            <w:hideMark/>
          </w:tcPr>
          <w:p w14:paraId="5C2C23DC"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0405</w:t>
            </w:r>
          </w:p>
        </w:tc>
        <w:tc>
          <w:tcPr>
            <w:tcW w:w="4869" w:type="dxa"/>
            <w:shd w:val="clear" w:color="auto" w:fill="auto"/>
            <w:vAlign w:val="center"/>
            <w:hideMark/>
          </w:tcPr>
          <w:p w14:paraId="24689606"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Сельское хозяйство и рыболовство</w:t>
            </w:r>
          </w:p>
        </w:tc>
        <w:tc>
          <w:tcPr>
            <w:tcW w:w="1085" w:type="dxa"/>
            <w:shd w:val="clear" w:color="auto" w:fill="auto"/>
            <w:noWrap/>
            <w:vAlign w:val="bottom"/>
            <w:hideMark/>
          </w:tcPr>
          <w:p w14:paraId="5B503B9F"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3 937,86</w:t>
            </w:r>
          </w:p>
        </w:tc>
        <w:tc>
          <w:tcPr>
            <w:tcW w:w="1142" w:type="dxa"/>
            <w:shd w:val="clear" w:color="auto" w:fill="auto"/>
            <w:noWrap/>
            <w:vAlign w:val="bottom"/>
            <w:hideMark/>
          </w:tcPr>
          <w:p w14:paraId="300C1BA1"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3 803,72</w:t>
            </w:r>
          </w:p>
        </w:tc>
        <w:tc>
          <w:tcPr>
            <w:tcW w:w="1173" w:type="dxa"/>
            <w:shd w:val="clear" w:color="auto" w:fill="auto"/>
            <w:noWrap/>
            <w:vAlign w:val="bottom"/>
            <w:hideMark/>
          </w:tcPr>
          <w:p w14:paraId="5B8CB34C"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0,41</w:t>
            </w:r>
          </w:p>
        </w:tc>
        <w:tc>
          <w:tcPr>
            <w:tcW w:w="1173" w:type="dxa"/>
            <w:shd w:val="clear" w:color="auto" w:fill="auto"/>
            <w:noWrap/>
            <w:vAlign w:val="bottom"/>
            <w:hideMark/>
          </w:tcPr>
          <w:p w14:paraId="3FC75336"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96,59</w:t>
            </w:r>
          </w:p>
        </w:tc>
      </w:tr>
      <w:tr w:rsidR="00786181" w:rsidRPr="00786181" w14:paraId="2495AEEC" w14:textId="77777777" w:rsidTr="00313F80">
        <w:trPr>
          <w:trHeight w:val="265"/>
        </w:trPr>
        <w:tc>
          <w:tcPr>
            <w:tcW w:w="551" w:type="dxa"/>
            <w:shd w:val="clear" w:color="auto" w:fill="auto"/>
            <w:noWrap/>
            <w:vAlign w:val="center"/>
            <w:hideMark/>
          </w:tcPr>
          <w:p w14:paraId="33CEAEA1"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0409</w:t>
            </w:r>
          </w:p>
        </w:tc>
        <w:tc>
          <w:tcPr>
            <w:tcW w:w="4869" w:type="dxa"/>
            <w:shd w:val="clear" w:color="auto" w:fill="auto"/>
            <w:vAlign w:val="center"/>
            <w:hideMark/>
          </w:tcPr>
          <w:p w14:paraId="1B0E21CB"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Дорожное хозяйство (дорожные фонды)</w:t>
            </w:r>
          </w:p>
        </w:tc>
        <w:tc>
          <w:tcPr>
            <w:tcW w:w="1085" w:type="dxa"/>
            <w:shd w:val="clear" w:color="auto" w:fill="auto"/>
            <w:noWrap/>
            <w:vAlign w:val="bottom"/>
            <w:hideMark/>
          </w:tcPr>
          <w:p w14:paraId="08333148"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7 398,07</w:t>
            </w:r>
          </w:p>
        </w:tc>
        <w:tc>
          <w:tcPr>
            <w:tcW w:w="1142" w:type="dxa"/>
            <w:shd w:val="clear" w:color="auto" w:fill="auto"/>
            <w:noWrap/>
            <w:vAlign w:val="bottom"/>
            <w:hideMark/>
          </w:tcPr>
          <w:p w14:paraId="2EF6440A"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7 398,07</w:t>
            </w:r>
          </w:p>
        </w:tc>
        <w:tc>
          <w:tcPr>
            <w:tcW w:w="1173" w:type="dxa"/>
            <w:shd w:val="clear" w:color="auto" w:fill="auto"/>
            <w:noWrap/>
            <w:vAlign w:val="bottom"/>
            <w:hideMark/>
          </w:tcPr>
          <w:p w14:paraId="389D05E8"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0,79</w:t>
            </w:r>
          </w:p>
        </w:tc>
        <w:tc>
          <w:tcPr>
            <w:tcW w:w="1173" w:type="dxa"/>
            <w:shd w:val="clear" w:color="auto" w:fill="auto"/>
            <w:noWrap/>
            <w:vAlign w:val="bottom"/>
            <w:hideMark/>
          </w:tcPr>
          <w:p w14:paraId="7AF859B0"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0D0914E5" w14:textId="77777777" w:rsidTr="00313F80">
        <w:trPr>
          <w:trHeight w:val="265"/>
        </w:trPr>
        <w:tc>
          <w:tcPr>
            <w:tcW w:w="551" w:type="dxa"/>
            <w:shd w:val="clear" w:color="auto" w:fill="auto"/>
            <w:noWrap/>
            <w:vAlign w:val="center"/>
            <w:hideMark/>
          </w:tcPr>
          <w:p w14:paraId="1D64627D"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0412</w:t>
            </w:r>
          </w:p>
        </w:tc>
        <w:tc>
          <w:tcPr>
            <w:tcW w:w="4869" w:type="dxa"/>
            <w:shd w:val="clear" w:color="auto" w:fill="auto"/>
            <w:vAlign w:val="center"/>
            <w:hideMark/>
          </w:tcPr>
          <w:p w14:paraId="2F230537"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Другие вопросы в области национальной экономики</w:t>
            </w:r>
          </w:p>
        </w:tc>
        <w:tc>
          <w:tcPr>
            <w:tcW w:w="1085" w:type="dxa"/>
            <w:shd w:val="clear" w:color="auto" w:fill="auto"/>
            <w:noWrap/>
            <w:vAlign w:val="bottom"/>
            <w:hideMark/>
          </w:tcPr>
          <w:p w14:paraId="6D8BE479"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960,70</w:t>
            </w:r>
          </w:p>
        </w:tc>
        <w:tc>
          <w:tcPr>
            <w:tcW w:w="1142" w:type="dxa"/>
            <w:shd w:val="clear" w:color="auto" w:fill="auto"/>
            <w:noWrap/>
            <w:vAlign w:val="bottom"/>
            <w:hideMark/>
          </w:tcPr>
          <w:p w14:paraId="2AC8D977"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956,70</w:t>
            </w:r>
          </w:p>
        </w:tc>
        <w:tc>
          <w:tcPr>
            <w:tcW w:w="1173" w:type="dxa"/>
            <w:shd w:val="clear" w:color="auto" w:fill="auto"/>
            <w:noWrap/>
            <w:vAlign w:val="bottom"/>
            <w:hideMark/>
          </w:tcPr>
          <w:p w14:paraId="764B6618"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0,10</w:t>
            </w:r>
          </w:p>
        </w:tc>
        <w:tc>
          <w:tcPr>
            <w:tcW w:w="1173" w:type="dxa"/>
            <w:shd w:val="clear" w:color="auto" w:fill="auto"/>
            <w:noWrap/>
            <w:vAlign w:val="bottom"/>
            <w:hideMark/>
          </w:tcPr>
          <w:p w14:paraId="4598ABF1"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99,58</w:t>
            </w:r>
          </w:p>
        </w:tc>
      </w:tr>
      <w:tr w:rsidR="00786181" w:rsidRPr="00786181" w14:paraId="125E5D26" w14:textId="77777777" w:rsidTr="00313F80">
        <w:trPr>
          <w:trHeight w:val="265"/>
        </w:trPr>
        <w:tc>
          <w:tcPr>
            <w:tcW w:w="551" w:type="dxa"/>
            <w:shd w:val="clear" w:color="auto" w:fill="auto"/>
            <w:noWrap/>
            <w:vAlign w:val="center"/>
            <w:hideMark/>
          </w:tcPr>
          <w:p w14:paraId="30734E96" w14:textId="77777777"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0500</w:t>
            </w:r>
          </w:p>
        </w:tc>
        <w:tc>
          <w:tcPr>
            <w:tcW w:w="4869" w:type="dxa"/>
            <w:shd w:val="clear" w:color="auto" w:fill="auto"/>
            <w:vAlign w:val="center"/>
            <w:hideMark/>
          </w:tcPr>
          <w:p w14:paraId="529AAF93" w14:textId="77777777"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Жилищно-коммунальное хозяйство</w:t>
            </w:r>
          </w:p>
        </w:tc>
        <w:tc>
          <w:tcPr>
            <w:tcW w:w="1085" w:type="dxa"/>
            <w:shd w:val="clear" w:color="auto" w:fill="auto"/>
            <w:noWrap/>
            <w:vAlign w:val="bottom"/>
            <w:hideMark/>
          </w:tcPr>
          <w:p w14:paraId="134E8780"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147 723,11</w:t>
            </w:r>
          </w:p>
        </w:tc>
        <w:tc>
          <w:tcPr>
            <w:tcW w:w="1142" w:type="dxa"/>
            <w:shd w:val="clear" w:color="auto" w:fill="auto"/>
            <w:noWrap/>
            <w:vAlign w:val="bottom"/>
            <w:hideMark/>
          </w:tcPr>
          <w:p w14:paraId="46B0FEF5"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146 722,88</w:t>
            </w:r>
          </w:p>
        </w:tc>
        <w:tc>
          <w:tcPr>
            <w:tcW w:w="1173" w:type="dxa"/>
            <w:shd w:val="clear" w:color="auto" w:fill="auto"/>
            <w:noWrap/>
            <w:vAlign w:val="bottom"/>
            <w:hideMark/>
          </w:tcPr>
          <w:p w14:paraId="0F31E575"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15,67</w:t>
            </w:r>
          </w:p>
        </w:tc>
        <w:tc>
          <w:tcPr>
            <w:tcW w:w="1173" w:type="dxa"/>
            <w:shd w:val="clear" w:color="auto" w:fill="auto"/>
            <w:noWrap/>
            <w:vAlign w:val="bottom"/>
            <w:hideMark/>
          </w:tcPr>
          <w:p w14:paraId="083C74ED"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99,32</w:t>
            </w:r>
          </w:p>
        </w:tc>
      </w:tr>
      <w:tr w:rsidR="00786181" w:rsidRPr="00786181" w14:paraId="76B93CD9" w14:textId="77777777" w:rsidTr="00313F80">
        <w:trPr>
          <w:trHeight w:val="265"/>
        </w:trPr>
        <w:tc>
          <w:tcPr>
            <w:tcW w:w="551" w:type="dxa"/>
            <w:shd w:val="clear" w:color="auto" w:fill="auto"/>
            <w:noWrap/>
            <w:vAlign w:val="center"/>
            <w:hideMark/>
          </w:tcPr>
          <w:p w14:paraId="4928455C"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0501</w:t>
            </w:r>
          </w:p>
        </w:tc>
        <w:tc>
          <w:tcPr>
            <w:tcW w:w="4869" w:type="dxa"/>
            <w:shd w:val="clear" w:color="auto" w:fill="auto"/>
            <w:vAlign w:val="center"/>
            <w:hideMark/>
          </w:tcPr>
          <w:p w14:paraId="28F9A9FF"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Жилищное хозяйство</w:t>
            </w:r>
          </w:p>
        </w:tc>
        <w:tc>
          <w:tcPr>
            <w:tcW w:w="1085" w:type="dxa"/>
            <w:shd w:val="clear" w:color="auto" w:fill="auto"/>
            <w:noWrap/>
            <w:vAlign w:val="bottom"/>
            <w:hideMark/>
          </w:tcPr>
          <w:p w14:paraId="0CFB71BC"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339,46</w:t>
            </w:r>
          </w:p>
        </w:tc>
        <w:tc>
          <w:tcPr>
            <w:tcW w:w="1142" w:type="dxa"/>
            <w:shd w:val="clear" w:color="auto" w:fill="auto"/>
            <w:noWrap/>
            <w:vAlign w:val="bottom"/>
            <w:hideMark/>
          </w:tcPr>
          <w:p w14:paraId="2546E176"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339,46</w:t>
            </w:r>
          </w:p>
        </w:tc>
        <w:tc>
          <w:tcPr>
            <w:tcW w:w="1173" w:type="dxa"/>
            <w:shd w:val="clear" w:color="auto" w:fill="auto"/>
            <w:noWrap/>
            <w:vAlign w:val="bottom"/>
            <w:hideMark/>
          </w:tcPr>
          <w:p w14:paraId="2B442D22"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0,04</w:t>
            </w:r>
          </w:p>
        </w:tc>
        <w:tc>
          <w:tcPr>
            <w:tcW w:w="1173" w:type="dxa"/>
            <w:shd w:val="clear" w:color="auto" w:fill="auto"/>
            <w:noWrap/>
            <w:vAlign w:val="bottom"/>
            <w:hideMark/>
          </w:tcPr>
          <w:p w14:paraId="71842CD8"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3D3BDD2E" w14:textId="77777777" w:rsidTr="00313F80">
        <w:trPr>
          <w:trHeight w:val="265"/>
        </w:trPr>
        <w:tc>
          <w:tcPr>
            <w:tcW w:w="551" w:type="dxa"/>
            <w:shd w:val="clear" w:color="auto" w:fill="auto"/>
            <w:noWrap/>
            <w:vAlign w:val="center"/>
            <w:hideMark/>
          </w:tcPr>
          <w:p w14:paraId="3B603DB4"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0502</w:t>
            </w:r>
          </w:p>
        </w:tc>
        <w:tc>
          <w:tcPr>
            <w:tcW w:w="4869" w:type="dxa"/>
            <w:shd w:val="clear" w:color="auto" w:fill="auto"/>
            <w:vAlign w:val="center"/>
            <w:hideMark/>
          </w:tcPr>
          <w:p w14:paraId="762BF961"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Коммунальное хозяйство</w:t>
            </w:r>
          </w:p>
        </w:tc>
        <w:tc>
          <w:tcPr>
            <w:tcW w:w="1085" w:type="dxa"/>
            <w:shd w:val="clear" w:color="auto" w:fill="auto"/>
            <w:noWrap/>
            <w:vAlign w:val="bottom"/>
            <w:hideMark/>
          </w:tcPr>
          <w:p w14:paraId="100AFA06"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132 924,65</w:t>
            </w:r>
          </w:p>
        </w:tc>
        <w:tc>
          <w:tcPr>
            <w:tcW w:w="1142" w:type="dxa"/>
            <w:shd w:val="clear" w:color="auto" w:fill="auto"/>
            <w:noWrap/>
            <w:vAlign w:val="bottom"/>
            <w:hideMark/>
          </w:tcPr>
          <w:p w14:paraId="10266E5B" w14:textId="18C004F2" w:rsidR="002D02AA" w:rsidRPr="00786181" w:rsidRDefault="007C6898" w:rsidP="007C6898">
            <w:pPr>
              <w:spacing w:after="0" w:line="240" w:lineRule="auto"/>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131</w:t>
            </w:r>
            <w:r w:rsidR="002D02AA" w:rsidRPr="00786181">
              <w:rPr>
                <w:rFonts w:ascii="Times New Roman" w:eastAsia="Times New Roman" w:hAnsi="Times New Roman" w:cs="Times New Roman"/>
                <w:lang w:eastAsia="ru-RU"/>
              </w:rPr>
              <w:t>924,41</w:t>
            </w:r>
          </w:p>
        </w:tc>
        <w:tc>
          <w:tcPr>
            <w:tcW w:w="1173" w:type="dxa"/>
            <w:shd w:val="clear" w:color="auto" w:fill="auto"/>
            <w:noWrap/>
            <w:vAlign w:val="bottom"/>
            <w:hideMark/>
          </w:tcPr>
          <w:p w14:paraId="2D64590C"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14,09</w:t>
            </w:r>
          </w:p>
        </w:tc>
        <w:tc>
          <w:tcPr>
            <w:tcW w:w="1173" w:type="dxa"/>
            <w:shd w:val="clear" w:color="auto" w:fill="auto"/>
            <w:noWrap/>
            <w:vAlign w:val="bottom"/>
            <w:hideMark/>
          </w:tcPr>
          <w:p w14:paraId="7DB8FFD7"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99,25</w:t>
            </w:r>
          </w:p>
        </w:tc>
      </w:tr>
      <w:tr w:rsidR="00786181" w:rsidRPr="00786181" w14:paraId="7B8E6EF6" w14:textId="77777777" w:rsidTr="00313F80">
        <w:trPr>
          <w:trHeight w:val="265"/>
        </w:trPr>
        <w:tc>
          <w:tcPr>
            <w:tcW w:w="551" w:type="dxa"/>
            <w:shd w:val="clear" w:color="auto" w:fill="auto"/>
            <w:noWrap/>
            <w:vAlign w:val="center"/>
            <w:hideMark/>
          </w:tcPr>
          <w:p w14:paraId="3CA11423"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0503</w:t>
            </w:r>
          </w:p>
        </w:tc>
        <w:tc>
          <w:tcPr>
            <w:tcW w:w="4869" w:type="dxa"/>
            <w:shd w:val="clear" w:color="auto" w:fill="auto"/>
            <w:vAlign w:val="center"/>
            <w:hideMark/>
          </w:tcPr>
          <w:p w14:paraId="0A8E682C"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Благоустройство</w:t>
            </w:r>
          </w:p>
        </w:tc>
        <w:tc>
          <w:tcPr>
            <w:tcW w:w="1085" w:type="dxa"/>
            <w:shd w:val="clear" w:color="auto" w:fill="auto"/>
            <w:noWrap/>
            <w:vAlign w:val="bottom"/>
            <w:hideMark/>
          </w:tcPr>
          <w:p w14:paraId="143F1137"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14 057,52</w:t>
            </w:r>
          </w:p>
        </w:tc>
        <w:tc>
          <w:tcPr>
            <w:tcW w:w="1142" w:type="dxa"/>
            <w:shd w:val="clear" w:color="auto" w:fill="auto"/>
            <w:noWrap/>
            <w:vAlign w:val="bottom"/>
            <w:hideMark/>
          </w:tcPr>
          <w:p w14:paraId="52842B6B"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14 057,52</w:t>
            </w:r>
          </w:p>
        </w:tc>
        <w:tc>
          <w:tcPr>
            <w:tcW w:w="1173" w:type="dxa"/>
            <w:shd w:val="clear" w:color="auto" w:fill="auto"/>
            <w:noWrap/>
            <w:vAlign w:val="bottom"/>
            <w:hideMark/>
          </w:tcPr>
          <w:p w14:paraId="338289CE"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1,50</w:t>
            </w:r>
          </w:p>
        </w:tc>
        <w:tc>
          <w:tcPr>
            <w:tcW w:w="1173" w:type="dxa"/>
            <w:shd w:val="clear" w:color="auto" w:fill="auto"/>
            <w:noWrap/>
            <w:vAlign w:val="bottom"/>
            <w:hideMark/>
          </w:tcPr>
          <w:p w14:paraId="31ED66D3"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53E7FDE3" w14:textId="77777777" w:rsidTr="00313F80">
        <w:trPr>
          <w:trHeight w:val="451"/>
        </w:trPr>
        <w:tc>
          <w:tcPr>
            <w:tcW w:w="551" w:type="dxa"/>
            <w:shd w:val="clear" w:color="auto" w:fill="auto"/>
            <w:noWrap/>
            <w:vAlign w:val="center"/>
            <w:hideMark/>
          </w:tcPr>
          <w:p w14:paraId="2243CA0E"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0505</w:t>
            </w:r>
          </w:p>
        </w:tc>
        <w:tc>
          <w:tcPr>
            <w:tcW w:w="4869" w:type="dxa"/>
            <w:shd w:val="clear" w:color="auto" w:fill="auto"/>
            <w:hideMark/>
          </w:tcPr>
          <w:p w14:paraId="1DAB4A23"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1085" w:type="dxa"/>
            <w:shd w:val="clear" w:color="auto" w:fill="auto"/>
            <w:noWrap/>
            <w:vAlign w:val="bottom"/>
            <w:hideMark/>
          </w:tcPr>
          <w:p w14:paraId="4F47EC64"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401,48</w:t>
            </w:r>
          </w:p>
        </w:tc>
        <w:tc>
          <w:tcPr>
            <w:tcW w:w="1142" w:type="dxa"/>
            <w:shd w:val="clear" w:color="auto" w:fill="auto"/>
            <w:noWrap/>
            <w:vAlign w:val="bottom"/>
            <w:hideMark/>
          </w:tcPr>
          <w:p w14:paraId="1544A3B4"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401,48</w:t>
            </w:r>
          </w:p>
        </w:tc>
        <w:tc>
          <w:tcPr>
            <w:tcW w:w="1173" w:type="dxa"/>
            <w:shd w:val="clear" w:color="auto" w:fill="auto"/>
            <w:noWrap/>
            <w:vAlign w:val="bottom"/>
            <w:hideMark/>
          </w:tcPr>
          <w:p w14:paraId="0548EF09"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0,04</w:t>
            </w:r>
          </w:p>
        </w:tc>
        <w:tc>
          <w:tcPr>
            <w:tcW w:w="1173" w:type="dxa"/>
            <w:shd w:val="clear" w:color="auto" w:fill="auto"/>
            <w:noWrap/>
            <w:vAlign w:val="bottom"/>
            <w:hideMark/>
          </w:tcPr>
          <w:p w14:paraId="5A06DA0D"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07F96AEA" w14:textId="77777777" w:rsidTr="00313F80">
        <w:trPr>
          <w:trHeight w:val="451"/>
        </w:trPr>
        <w:tc>
          <w:tcPr>
            <w:tcW w:w="551" w:type="dxa"/>
            <w:shd w:val="clear" w:color="auto" w:fill="auto"/>
            <w:noWrap/>
            <w:vAlign w:val="center"/>
            <w:hideMark/>
          </w:tcPr>
          <w:p w14:paraId="0603CD27" w14:textId="77777777"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0600</w:t>
            </w:r>
          </w:p>
        </w:tc>
        <w:tc>
          <w:tcPr>
            <w:tcW w:w="4869" w:type="dxa"/>
            <w:shd w:val="clear" w:color="auto" w:fill="auto"/>
            <w:hideMark/>
          </w:tcPr>
          <w:p w14:paraId="5AE202EB" w14:textId="77777777"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Охрана окружающей среды</w:t>
            </w:r>
          </w:p>
        </w:tc>
        <w:tc>
          <w:tcPr>
            <w:tcW w:w="1085" w:type="dxa"/>
            <w:shd w:val="clear" w:color="auto" w:fill="auto"/>
            <w:noWrap/>
            <w:vAlign w:val="bottom"/>
            <w:hideMark/>
          </w:tcPr>
          <w:p w14:paraId="2B96E297"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763,46</w:t>
            </w:r>
          </w:p>
        </w:tc>
        <w:tc>
          <w:tcPr>
            <w:tcW w:w="1142" w:type="dxa"/>
            <w:shd w:val="clear" w:color="auto" w:fill="auto"/>
            <w:noWrap/>
            <w:vAlign w:val="bottom"/>
            <w:hideMark/>
          </w:tcPr>
          <w:p w14:paraId="567F7FF0"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763,46</w:t>
            </w:r>
          </w:p>
        </w:tc>
        <w:tc>
          <w:tcPr>
            <w:tcW w:w="1173" w:type="dxa"/>
            <w:shd w:val="clear" w:color="auto" w:fill="auto"/>
            <w:noWrap/>
            <w:vAlign w:val="bottom"/>
            <w:hideMark/>
          </w:tcPr>
          <w:p w14:paraId="745C0628"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0,08</w:t>
            </w:r>
          </w:p>
        </w:tc>
        <w:tc>
          <w:tcPr>
            <w:tcW w:w="1173" w:type="dxa"/>
            <w:shd w:val="clear" w:color="auto" w:fill="auto"/>
            <w:noWrap/>
            <w:vAlign w:val="bottom"/>
            <w:hideMark/>
          </w:tcPr>
          <w:p w14:paraId="096522EC"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0E42AEE3" w14:textId="77777777" w:rsidTr="00313F80">
        <w:trPr>
          <w:trHeight w:val="451"/>
        </w:trPr>
        <w:tc>
          <w:tcPr>
            <w:tcW w:w="551" w:type="dxa"/>
            <w:shd w:val="clear" w:color="auto" w:fill="auto"/>
            <w:noWrap/>
            <w:vAlign w:val="center"/>
            <w:hideMark/>
          </w:tcPr>
          <w:p w14:paraId="068748CF"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0605</w:t>
            </w:r>
          </w:p>
        </w:tc>
        <w:tc>
          <w:tcPr>
            <w:tcW w:w="4869" w:type="dxa"/>
            <w:shd w:val="clear" w:color="auto" w:fill="auto"/>
            <w:hideMark/>
          </w:tcPr>
          <w:p w14:paraId="0F00F0B7"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Другие вопросы в области охраны окружающей среды</w:t>
            </w:r>
          </w:p>
        </w:tc>
        <w:tc>
          <w:tcPr>
            <w:tcW w:w="1085" w:type="dxa"/>
            <w:shd w:val="clear" w:color="auto" w:fill="auto"/>
            <w:noWrap/>
            <w:vAlign w:val="bottom"/>
            <w:hideMark/>
          </w:tcPr>
          <w:p w14:paraId="321F42D8"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763,46</w:t>
            </w:r>
          </w:p>
        </w:tc>
        <w:tc>
          <w:tcPr>
            <w:tcW w:w="1142" w:type="dxa"/>
            <w:shd w:val="clear" w:color="auto" w:fill="auto"/>
            <w:noWrap/>
            <w:vAlign w:val="bottom"/>
            <w:hideMark/>
          </w:tcPr>
          <w:p w14:paraId="7454324E"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763,46</w:t>
            </w:r>
          </w:p>
        </w:tc>
        <w:tc>
          <w:tcPr>
            <w:tcW w:w="1173" w:type="dxa"/>
            <w:shd w:val="clear" w:color="auto" w:fill="auto"/>
            <w:noWrap/>
            <w:vAlign w:val="bottom"/>
            <w:hideMark/>
          </w:tcPr>
          <w:p w14:paraId="5D1AD25F"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0,08</w:t>
            </w:r>
          </w:p>
        </w:tc>
        <w:tc>
          <w:tcPr>
            <w:tcW w:w="1173" w:type="dxa"/>
            <w:shd w:val="clear" w:color="auto" w:fill="auto"/>
            <w:noWrap/>
            <w:vAlign w:val="bottom"/>
            <w:hideMark/>
          </w:tcPr>
          <w:p w14:paraId="6905600D"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078EB5D7" w14:textId="77777777" w:rsidTr="00313F80">
        <w:trPr>
          <w:trHeight w:val="265"/>
        </w:trPr>
        <w:tc>
          <w:tcPr>
            <w:tcW w:w="551" w:type="dxa"/>
            <w:shd w:val="clear" w:color="auto" w:fill="auto"/>
            <w:noWrap/>
            <w:vAlign w:val="center"/>
            <w:hideMark/>
          </w:tcPr>
          <w:p w14:paraId="2F3BFDFA" w14:textId="77777777"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0700</w:t>
            </w:r>
          </w:p>
        </w:tc>
        <w:tc>
          <w:tcPr>
            <w:tcW w:w="4869" w:type="dxa"/>
            <w:shd w:val="clear" w:color="auto" w:fill="auto"/>
            <w:vAlign w:val="center"/>
            <w:hideMark/>
          </w:tcPr>
          <w:p w14:paraId="2B8B2C8C" w14:textId="77777777"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Образование</w:t>
            </w:r>
          </w:p>
        </w:tc>
        <w:tc>
          <w:tcPr>
            <w:tcW w:w="1085" w:type="dxa"/>
            <w:shd w:val="clear" w:color="auto" w:fill="auto"/>
            <w:noWrap/>
            <w:vAlign w:val="bottom"/>
            <w:hideMark/>
          </w:tcPr>
          <w:p w14:paraId="1538D0B4"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505 630,72</w:t>
            </w:r>
          </w:p>
        </w:tc>
        <w:tc>
          <w:tcPr>
            <w:tcW w:w="1142" w:type="dxa"/>
            <w:shd w:val="clear" w:color="auto" w:fill="auto"/>
            <w:noWrap/>
            <w:vAlign w:val="bottom"/>
            <w:hideMark/>
          </w:tcPr>
          <w:p w14:paraId="3FAB34B3" w14:textId="6E2FAE08" w:rsidR="002D02AA" w:rsidRPr="00786181" w:rsidRDefault="007C6898" w:rsidP="007C6898">
            <w:pPr>
              <w:spacing w:after="0" w:line="240" w:lineRule="auto"/>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502</w:t>
            </w:r>
            <w:r w:rsidR="002D02AA" w:rsidRPr="00786181">
              <w:rPr>
                <w:rFonts w:ascii="Times New Roman" w:eastAsia="Times New Roman" w:hAnsi="Times New Roman" w:cs="Times New Roman"/>
                <w:lang w:eastAsia="ru-RU"/>
              </w:rPr>
              <w:t>190,84</w:t>
            </w:r>
          </w:p>
        </w:tc>
        <w:tc>
          <w:tcPr>
            <w:tcW w:w="1173" w:type="dxa"/>
            <w:shd w:val="clear" w:color="auto" w:fill="auto"/>
            <w:noWrap/>
            <w:vAlign w:val="bottom"/>
            <w:hideMark/>
          </w:tcPr>
          <w:p w14:paraId="2611906B"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53,64</w:t>
            </w:r>
          </w:p>
        </w:tc>
        <w:tc>
          <w:tcPr>
            <w:tcW w:w="1173" w:type="dxa"/>
            <w:shd w:val="clear" w:color="auto" w:fill="auto"/>
            <w:noWrap/>
            <w:vAlign w:val="bottom"/>
            <w:hideMark/>
          </w:tcPr>
          <w:p w14:paraId="0ADE271A"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99,32</w:t>
            </w:r>
          </w:p>
        </w:tc>
      </w:tr>
      <w:tr w:rsidR="00786181" w:rsidRPr="00786181" w14:paraId="299ED5F7" w14:textId="77777777" w:rsidTr="00313F80">
        <w:trPr>
          <w:trHeight w:val="265"/>
        </w:trPr>
        <w:tc>
          <w:tcPr>
            <w:tcW w:w="551" w:type="dxa"/>
            <w:shd w:val="clear" w:color="auto" w:fill="auto"/>
            <w:noWrap/>
            <w:vAlign w:val="center"/>
            <w:hideMark/>
          </w:tcPr>
          <w:p w14:paraId="08E29EB9"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0701</w:t>
            </w:r>
          </w:p>
        </w:tc>
        <w:tc>
          <w:tcPr>
            <w:tcW w:w="4869" w:type="dxa"/>
            <w:shd w:val="clear" w:color="auto" w:fill="auto"/>
            <w:vAlign w:val="center"/>
            <w:hideMark/>
          </w:tcPr>
          <w:p w14:paraId="78EFD9B9"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Дошкольное образование</w:t>
            </w:r>
          </w:p>
        </w:tc>
        <w:tc>
          <w:tcPr>
            <w:tcW w:w="1085" w:type="dxa"/>
            <w:shd w:val="clear" w:color="auto" w:fill="auto"/>
            <w:noWrap/>
            <w:vAlign w:val="bottom"/>
            <w:hideMark/>
          </w:tcPr>
          <w:p w14:paraId="24808917"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127 747,55</w:t>
            </w:r>
          </w:p>
        </w:tc>
        <w:tc>
          <w:tcPr>
            <w:tcW w:w="1142" w:type="dxa"/>
            <w:shd w:val="clear" w:color="auto" w:fill="auto"/>
            <w:noWrap/>
            <w:vAlign w:val="bottom"/>
            <w:hideMark/>
          </w:tcPr>
          <w:p w14:paraId="72180CFF" w14:textId="12D0F302" w:rsidR="002D02AA" w:rsidRPr="00786181" w:rsidRDefault="007C6898" w:rsidP="007C6898">
            <w:pPr>
              <w:spacing w:after="0" w:line="240" w:lineRule="auto"/>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127</w:t>
            </w:r>
            <w:r w:rsidR="002D02AA" w:rsidRPr="00786181">
              <w:rPr>
                <w:rFonts w:ascii="Times New Roman" w:eastAsia="Times New Roman" w:hAnsi="Times New Roman" w:cs="Times New Roman"/>
                <w:lang w:eastAsia="ru-RU"/>
              </w:rPr>
              <w:t>747,55</w:t>
            </w:r>
          </w:p>
        </w:tc>
        <w:tc>
          <w:tcPr>
            <w:tcW w:w="1173" w:type="dxa"/>
            <w:shd w:val="clear" w:color="auto" w:fill="auto"/>
            <w:noWrap/>
            <w:vAlign w:val="bottom"/>
            <w:hideMark/>
          </w:tcPr>
          <w:p w14:paraId="1FB78415"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13,65</w:t>
            </w:r>
          </w:p>
        </w:tc>
        <w:tc>
          <w:tcPr>
            <w:tcW w:w="1173" w:type="dxa"/>
            <w:shd w:val="clear" w:color="auto" w:fill="auto"/>
            <w:noWrap/>
            <w:vAlign w:val="bottom"/>
            <w:hideMark/>
          </w:tcPr>
          <w:p w14:paraId="5E52CD67"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12032199" w14:textId="77777777" w:rsidTr="00313F80">
        <w:trPr>
          <w:trHeight w:val="265"/>
        </w:trPr>
        <w:tc>
          <w:tcPr>
            <w:tcW w:w="551" w:type="dxa"/>
            <w:shd w:val="clear" w:color="auto" w:fill="auto"/>
            <w:noWrap/>
            <w:vAlign w:val="center"/>
            <w:hideMark/>
          </w:tcPr>
          <w:p w14:paraId="4D832DA3"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0702</w:t>
            </w:r>
          </w:p>
        </w:tc>
        <w:tc>
          <w:tcPr>
            <w:tcW w:w="4869" w:type="dxa"/>
            <w:shd w:val="clear" w:color="auto" w:fill="auto"/>
            <w:vAlign w:val="center"/>
            <w:hideMark/>
          </w:tcPr>
          <w:p w14:paraId="3C7A95F0"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xml:space="preserve">Общее образование </w:t>
            </w:r>
          </w:p>
        </w:tc>
        <w:tc>
          <w:tcPr>
            <w:tcW w:w="1085" w:type="dxa"/>
            <w:shd w:val="clear" w:color="auto" w:fill="auto"/>
            <w:noWrap/>
            <w:vAlign w:val="bottom"/>
            <w:hideMark/>
          </w:tcPr>
          <w:p w14:paraId="45D6FC37"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230 970,47</w:t>
            </w:r>
          </w:p>
        </w:tc>
        <w:tc>
          <w:tcPr>
            <w:tcW w:w="1142" w:type="dxa"/>
            <w:shd w:val="clear" w:color="auto" w:fill="auto"/>
            <w:noWrap/>
            <w:vAlign w:val="bottom"/>
            <w:hideMark/>
          </w:tcPr>
          <w:p w14:paraId="6396B6A0" w14:textId="366B2339" w:rsidR="002D02AA" w:rsidRPr="00786181" w:rsidRDefault="007C6898" w:rsidP="007C6898">
            <w:pPr>
              <w:spacing w:after="0" w:line="240" w:lineRule="auto"/>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227</w:t>
            </w:r>
            <w:r w:rsidR="002D02AA" w:rsidRPr="00786181">
              <w:rPr>
                <w:rFonts w:ascii="Times New Roman" w:eastAsia="Times New Roman" w:hAnsi="Times New Roman" w:cs="Times New Roman"/>
                <w:lang w:eastAsia="ru-RU"/>
              </w:rPr>
              <w:t>805,93</w:t>
            </w:r>
          </w:p>
        </w:tc>
        <w:tc>
          <w:tcPr>
            <w:tcW w:w="1173" w:type="dxa"/>
            <w:shd w:val="clear" w:color="auto" w:fill="auto"/>
            <w:noWrap/>
            <w:vAlign w:val="bottom"/>
            <w:hideMark/>
          </w:tcPr>
          <w:p w14:paraId="27E90080"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24,33</w:t>
            </w:r>
          </w:p>
        </w:tc>
        <w:tc>
          <w:tcPr>
            <w:tcW w:w="1173" w:type="dxa"/>
            <w:shd w:val="clear" w:color="auto" w:fill="auto"/>
            <w:noWrap/>
            <w:vAlign w:val="bottom"/>
            <w:hideMark/>
          </w:tcPr>
          <w:p w14:paraId="30C50950"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98,63</w:t>
            </w:r>
          </w:p>
        </w:tc>
      </w:tr>
      <w:tr w:rsidR="00786181" w:rsidRPr="00786181" w14:paraId="733B808C" w14:textId="77777777" w:rsidTr="00313F80">
        <w:trPr>
          <w:trHeight w:val="265"/>
        </w:trPr>
        <w:tc>
          <w:tcPr>
            <w:tcW w:w="551" w:type="dxa"/>
            <w:shd w:val="clear" w:color="auto" w:fill="auto"/>
            <w:noWrap/>
            <w:vAlign w:val="center"/>
            <w:hideMark/>
          </w:tcPr>
          <w:p w14:paraId="1D2CB4C3"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0703</w:t>
            </w:r>
          </w:p>
        </w:tc>
        <w:tc>
          <w:tcPr>
            <w:tcW w:w="4869" w:type="dxa"/>
            <w:shd w:val="clear" w:color="auto" w:fill="auto"/>
            <w:vAlign w:val="center"/>
            <w:hideMark/>
          </w:tcPr>
          <w:p w14:paraId="571F6FEF"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Дополнительное образование детей</w:t>
            </w:r>
          </w:p>
        </w:tc>
        <w:tc>
          <w:tcPr>
            <w:tcW w:w="1085" w:type="dxa"/>
            <w:shd w:val="clear" w:color="auto" w:fill="auto"/>
            <w:noWrap/>
            <w:vAlign w:val="bottom"/>
            <w:hideMark/>
          </w:tcPr>
          <w:p w14:paraId="6C160E85"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106 146,83</w:t>
            </w:r>
          </w:p>
        </w:tc>
        <w:tc>
          <w:tcPr>
            <w:tcW w:w="1142" w:type="dxa"/>
            <w:shd w:val="clear" w:color="auto" w:fill="auto"/>
            <w:noWrap/>
            <w:vAlign w:val="bottom"/>
            <w:hideMark/>
          </w:tcPr>
          <w:p w14:paraId="2537F755" w14:textId="0D952878" w:rsidR="002D02AA" w:rsidRPr="00786181" w:rsidRDefault="007C6898" w:rsidP="007C6898">
            <w:pPr>
              <w:spacing w:after="0" w:line="240" w:lineRule="auto"/>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106</w:t>
            </w:r>
            <w:r w:rsidR="002D02AA" w:rsidRPr="00786181">
              <w:rPr>
                <w:rFonts w:ascii="Times New Roman" w:eastAsia="Times New Roman" w:hAnsi="Times New Roman" w:cs="Times New Roman"/>
                <w:lang w:eastAsia="ru-RU"/>
              </w:rPr>
              <w:t>146,83</w:t>
            </w:r>
          </w:p>
        </w:tc>
        <w:tc>
          <w:tcPr>
            <w:tcW w:w="1173" w:type="dxa"/>
            <w:shd w:val="clear" w:color="auto" w:fill="auto"/>
            <w:noWrap/>
            <w:vAlign w:val="bottom"/>
            <w:hideMark/>
          </w:tcPr>
          <w:p w14:paraId="6F184AD2"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11,34</w:t>
            </w:r>
          </w:p>
        </w:tc>
        <w:tc>
          <w:tcPr>
            <w:tcW w:w="1173" w:type="dxa"/>
            <w:shd w:val="clear" w:color="auto" w:fill="auto"/>
            <w:noWrap/>
            <w:vAlign w:val="bottom"/>
            <w:hideMark/>
          </w:tcPr>
          <w:p w14:paraId="11FB5D6B"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6659DF70" w14:textId="77777777" w:rsidTr="00313F80">
        <w:trPr>
          <w:trHeight w:val="451"/>
        </w:trPr>
        <w:tc>
          <w:tcPr>
            <w:tcW w:w="551" w:type="dxa"/>
            <w:shd w:val="clear" w:color="auto" w:fill="auto"/>
            <w:noWrap/>
            <w:vAlign w:val="center"/>
            <w:hideMark/>
          </w:tcPr>
          <w:p w14:paraId="4CBF8148"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0705</w:t>
            </w:r>
          </w:p>
        </w:tc>
        <w:tc>
          <w:tcPr>
            <w:tcW w:w="4869" w:type="dxa"/>
            <w:shd w:val="clear" w:color="auto" w:fill="auto"/>
            <w:vAlign w:val="center"/>
            <w:hideMark/>
          </w:tcPr>
          <w:p w14:paraId="69CF7BE6"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1085" w:type="dxa"/>
            <w:shd w:val="clear" w:color="auto" w:fill="auto"/>
            <w:noWrap/>
            <w:vAlign w:val="bottom"/>
            <w:hideMark/>
          </w:tcPr>
          <w:p w14:paraId="57D1111A"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248,73</w:t>
            </w:r>
          </w:p>
        </w:tc>
        <w:tc>
          <w:tcPr>
            <w:tcW w:w="1142" w:type="dxa"/>
            <w:shd w:val="clear" w:color="auto" w:fill="auto"/>
            <w:noWrap/>
            <w:vAlign w:val="bottom"/>
            <w:hideMark/>
          </w:tcPr>
          <w:p w14:paraId="0A89F787"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248,73</w:t>
            </w:r>
          </w:p>
        </w:tc>
        <w:tc>
          <w:tcPr>
            <w:tcW w:w="1173" w:type="dxa"/>
            <w:shd w:val="clear" w:color="auto" w:fill="auto"/>
            <w:noWrap/>
            <w:vAlign w:val="bottom"/>
            <w:hideMark/>
          </w:tcPr>
          <w:p w14:paraId="69E9AACA"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0,03</w:t>
            </w:r>
          </w:p>
        </w:tc>
        <w:tc>
          <w:tcPr>
            <w:tcW w:w="1173" w:type="dxa"/>
            <w:shd w:val="clear" w:color="auto" w:fill="auto"/>
            <w:noWrap/>
            <w:vAlign w:val="bottom"/>
            <w:hideMark/>
          </w:tcPr>
          <w:p w14:paraId="444A02CA"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1038F6E8" w14:textId="77777777" w:rsidTr="00313F80">
        <w:trPr>
          <w:trHeight w:val="265"/>
        </w:trPr>
        <w:tc>
          <w:tcPr>
            <w:tcW w:w="551" w:type="dxa"/>
            <w:shd w:val="clear" w:color="auto" w:fill="auto"/>
            <w:noWrap/>
            <w:vAlign w:val="center"/>
            <w:hideMark/>
          </w:tcPr>
          <w:p w14:paraId="20DDC6A6"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0707</w:t>
            </w:r>
          </w:p>
        </w:tc>
        <w:tc>
          <w:tcPr>
            <w:tcW w:w="4869" w:type="dxa"/>
            <w:shd w:val="clear" w:color="auto" w:fill="auto"/>
            <w:vAlign w:val="center"/>
            <w:hideMark/>
          </w:tcPr>
          <w:p w14:paraId="771A848D"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Молодежная политика</w:t>
            </w:r>
          </w:p>
        </w:tc>
        <w:tc>
          <w:tcPr>
            <w:tcW w:w="1085" w:type="dxa"/>
            <w:shd w:val="clear" w:color="auto" w:fill="auto"/>
            <w:noWrap/>
            <w:vAlign w:val="bottom"/>
            <w:hideMark/>
          </w:tcPr>
          <w:p w14:paraId="4F5C028B"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2 645,81</w:t>
            </w:r>
          </w:p>
        </w:tc>
        <w:tc>
          <w:tcPr>
            <w:tcW w:w="1142" w:type="dxa"/>
            <w:shd w:val="clear" w:color="auto" w:fill="auto"/>
            <w:noWrap/>
            <w:vAlign w:val="bottom"/>
            <w:hideMark/>
          </w:tcPr>
          <w:p w14:paraId="17DA68F0"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2 585,86</w:t>
            </w:r>
          </w:p>
        </w:tc>
        <w:tc>
          <w:tcPr>
            <w:tcW w:w="1173" w:type="dxa"/>
            <w:shd w:val="clear" w:color="auto" w:fill="auto"/>
            <w:noWrap/>
            <w:vAlign w:val="bottom"/>
            <w:hideMark/>
          </w:tcPr>
          <w:p w14:paraId="30F87BE1"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0,28</w:t>
            </w:r>
          </w:p>
        </w:tc>
        <w:tc>
          <w:tcPr>
            <w:tcW w:w="1173" w:type="dxa"/>
            <w:shd w:val="clear" w:color="auto" w:fill="auto"/>
            <w:noWrap/>
            <w:vAlign w:val="bottom"/>
            <w:hideMark/>
          </w:tcPr>
          <w:p w14:paraId="47B54586"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97,73</w:t>
            </w:r>
          </w:p>
        </w:tc>
      </w:tr>
      <w:tr w:rsidR="00786181" w:rsidRPr="00786181" w14:paraId="2A310EC5" w14:textId="77777777" w:rsidTr="00313F80">
        <w:trPr>
          <w:trHeight w:val="265"/>
        </w:trPr>
        <w:tc>
          <w:tcPr>
            <w:tcW w:w="551" w:type="dxa"/>
            <w:shd w:val="clear" w:color="auto" w:fill="auto"/>
            <w:noWrap/>
            <w:vAlign w:val="center"/>
            <w:hideMark/>
          </w:tcPr>
          <w:p w14:paraId="7464D1DC"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0709</w:t>
            </w:r>
          </w:p>
        </w:tc>
        <w:tc>
          <w:tcPr>
            <w:tcW w:w="4869" w:type="dxa"/>
            <w:shd w:val="clear" w:color="auto" w:fill="auto"/>
            <w:vAlign w:val="center"/>
            <w:hideMark/>
          </w:tcPr>
          <w:p w14:paraId="5AD3CBDF"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Другие вопросы  в области образования</w:t>
            </w:r>
          </w:p>
        </w:tc>
        <w:tc>
          <w:tcPr>
            <w:tcW w:w="1085" w:type="dxa"/>
            <w:shd w:val="clear" w:color="auto" w:fill="auto"/>
            <w:noWrap/>
            <w:vAlign w:val="bottom"/>
            <w:hideMark/>
          </w:tcPr>
          <w:p w14:paraId="0A411A08"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37 871,33</w:t>
            </w:r>
          </w:p>
        </w:tc>
        <w:tc>
          <w:tcPr>
            <w:tcW w:w="1142" w:type="dxa"/>
            <w:shd w:val="clear" w:color="auto" w:fill="auto"/>
            <w:noWrap/>
            <w:vAlign w:val="bottom"/>
            <w:hideMark/>
          </w:tcPr>
          <w:p w14:paraId="7E906D95"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37 655,94</w:t>
            </w:r>
          </w:p>
        </w:tc>
        <w:tc>
          <w:tcPr>
            <w:tcW w:w="1173" w:type="dxa"/>
            <w:shd w:val="clear" w:color="auto" w:fill="auto"/>
            <w:noWrap/>
            <w:vAlign w:val="bottom"/>
            <w:hideMark/>
          </w:tcPr>
          <w:p w14:paraId="05C8F4AE"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4,02</w:t>
            </w:r>
          </w:p>
        </w:tc>
        <w:tc>
          <w:tcPr>
            <w:tcW w:w="1173" w:type="dxa"/>
            <w:shd w:val="clear" w:color="auto" w:fill="auto"/>
            <w:noWrap/>
            <w:vAlign w:val="bottom"/>
            <w:hideMark/>
          </w:tcPr>
          <w:p w14:paraId="095F5AF5"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99,43</w:t>
            </w:r>
          </w:p>
        </w:tc>
      </w:tr>
      <w:tr w:rsidR="00786181" w:rsidRPr="00786181" w14:paraId="400FBB70" w14:textId="77777777" w:rsidTr="00313F80">
        <w:trPr>
          <w:trHeight w:val="265"/>
        </w:trPr>
        <w:tc>
          <w:tcPr>
            <w:tcW w:w="551" w:type="dxa"/>
            <w:shd w:val="clear" w:color="auto" w:fill="auto"/>
            <w:noWrap/>
            <w:vAlign w:val="center"/>
            <w:hideMark/>
          </w:tcPr>
          <w:p w14:paraId="37106406" w14:textId="77777777"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0800</w:t>
            </w:r>
          </w:p>
        </w:tc>
        <w:tc>
          <w:tcPr>
            <w:tcW w:w="4869" w:type="dxa"/>
            <w:shd w:val="clear" w:color="auto" w:fill="auto"/>
            <w:vAlign w:val="center"/>
            <w:hideMark/>
          </w:tcPr>
          <w:p w14:paraId="0ADA0676" w14:textId="77777777"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КУЛЬТУРА, КИНЕМАТОГРАФИЯ</w:t>
            </w:r>
          </w:p>
        </w:tc>
        <w:tc>
          <w:tcPr>
            <w:tcW w:w="1085" w:type="dxa"/>
            <w:shd w:val="clear" w:color="auto" w:fill="auto"/>
            <w:noWrap/>
            <w:vAlign w:val="bottom"/>
            <w:hideMark/>
          </w:tcPr>
          <w:p w14:paraId="69368CE5"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24 794,20</w:t>
            </w:r>
          </w:p>
        </w:tc>
        <w:tc>
          <w:tcPr>
            <w:tcW w:w="1142" w:type="dxa"/>
            <w:shd w:val="clear" w:color="auto" w:fill="auto"/>
            <w:noWrap/>
            <w:vAlign w:val="bottom"/>
            <w:hideMark/>
          </w:tcPr>
          <w:p w14:paraId="6CC81796"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24 794,20</w:t>
            </w:r>
          </w:p>
        </w:tc>
        <w:tc>
          <w:tcPr>
            <w:tcW w:w="1173" w:type="dxa"/>
            <w:shd w:val="clear" w:color="auto" w:fill="auto"/>
            <w:noWrap/>
            <w:vAlign w:val="bottom"/>
            <w:hideMark/>
          </w:tcPr>
          <w:p w14:paraId="533DD2FF"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2,65</w:t>
            </w:r>
          </w:p>
        </w:tc>
        <w:tc>
          <w:tcPr>
            <w:tcW w:w="1173" w:type="dxa"/>
            <w:shd w:val="clear" w:color="auto" w:fill="auto"/>
            <w:noWrap/>
            <w:vAlign w:val="bottom"/>
            <w:hideMark/>
          </w:tcPr>
          <w:p w14:paraId="05D46412"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2DCB8146" w14:textId="77777777" w:rsidTr="00313F80">
        <w:trPr>
          <w:trHeight w:val="265"/>
        </w:trPr>
        <w:tc>
          <w:tcPr>
            <w:tcW w:w="551" w:type="dxa"/>
            <w:shd w:val="clear" w:color="auto" w:fill="auto"/>
            <w:noWrap/>
            <w:vAlign w:val="center"/>
            <w:hideMark/>
          </w:tcPr>
          <w:p w14:paraId="36969AAB"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0801</w:t>
            </w:r>
          </w:p>
        </w:tc>
        <w:tc>
          <w:tcPr>
            <w:tcW w:w="4869" w:type="dxa"/>
            <w:shd w:val="clear" w:color="auto" w:fill="auto"/>
            <w:vAlign w:val="center"/>
            <w:hideMark/>
          </w:tcPr>
          <w:p w14:paraId="4AB869F0"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Культура</w:t>
            </w:r>
          </w:p>
        </w:tc>
        <w:tc>
          <w:tcPr>
            <w:tcW w:w="1085" w:type="dxa"/>
            <w:shd w:val="clear" w:color="auto" w:fill="auto"/>
            <w:noWrap/>
            <w:vAlign w:val="bottom"/>
            <w:hideMark/>
          </w:tcPr>
          <w:p w14:paraId="1FC4F188"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24 794,20</w:t>
            </w:r>
          </w:p>
        </w:tc>
        <w:tc>
          <w:tcPr>
            <w:tcW w:w="1142" w:type="dxa"/>
            <w:shd w:val="clear" w:color="auto" w:fill="auto"/>
            <w:noWrap/>
            <w:vAlign w:val="bottom"/>
            <w:hideMark/>
          </w:tcPr>
          <w:p w14:paraId="6172C3F9"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24 794,20</w:t>
            </w:r>
          </w:p>
        </w:tc>
        <w:tc>
          <w:tcPr>
            <w:tcW w:w="1173" w:type="dxa"/>
            <w:shd w:val="clear" w:color="auto" w:fill="auto"/>
            <w:noWrap/>
            <w:vAlign w:val="bottom"/>
            <w:hideMark/>
          </w:tcPr>
          <w:p w14:paraId="0AD511EF"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2,65</w:t>
            </w:r>
          </w:p>
        </w:tc>
        <w:tc>
          <w:tcPr>
            <w:tcW w:w="1173" w:type="dxa"/>
            <w:shd w:val="clear" w:color="auto" w:fill="auto"/>
            <w:noWrap/>
            <w:vAlign w:val="bottom"/>
            <w:hideMark/>
          </w:tcPr>
          <w:p w14:paraId="2B1DB593"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03653FB3" w14:textId="77777777" w:rsidTr="007C6898">
        <w:trPr>
          <w:trHeight w:val="50"/>
        </w:trPr>
        <w:tc>
          <w:tcPr>
            <w:tcW w:w="551" w:type="dxa"/>
            <w:shd w:val="clear" w:color="auto" w:fill="auto"/>
            <w:noWrap/>
            <w:vAlign w:val="center"/>
            <w:hideMark/>
          </w:tcPr>
          <w:p w14:paraId="732B2F19" w14:textId="77777777"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1000</w:t>
            </w:r>
          </w:p>
        </w:tc>
        <w:tc>
          <w:tcPr>
            <w:tcW w:w="4869" w:type="dxa"/>
            <w:shd w:val="clear" w:color="auto" w:fill="auto"/>
            <w:vAlign w:val="center"/>
            <w:hideMark/>
          </w:tcPr>
          <w:p w14:paraId="5ABAB5A9" w14:textId="77777777"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Социальная политика</w:t>
            </w:r>
          </w:p>
        </w:tc>
        <w:tc>
          <w:tcPr>
            <w:tcW w:w="1085" w:type="dxa"/>
            <w:shd w:val="clear" w:color="auto" w:fill="auto"/>
            <w:noWrap/>
            <w:vAlign w:val="bottom"/>
            <w:hideMark/>
          </w:tcPr>
          <w:p w14:paraId="47D7FDAB"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137 681,43</w:t>
            </w:r>
          </w:p>
        </w:tc>
        <w:tc>
          <w:tcPr>
            <w:tcW w:w="1142" w:type="dxa"/>
            <w:shd w:val="clear" w:color="auto" w:fill="auto"/>
            <w:noWrap/>
            <w:vAlign w:val="bottom"/>
            <w:hideMark/>
          </w:tcPr>
          <w:p w14:paraId="442B6AD4" w14:textId="2246D10F" w:rsidR="002D02AA" w:rsidRPr="00786181" w:rsidRDefault="007C6898" w:rsidP="007C6898">
            <w:pPr>
              <w:spacing w:after="0" w:line="240" w:lineRule="auto"/>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137</w:t>
            </w:r>
            <w:r w:rsidR="002D02AA" w:rsidRPr="00786181">
              <w:rPr>
                <w:rFonts w:ascii="Times New Roman" w:eastAsia="Times New Roman" w:hAnsi="Times New Roman" w:cs="Times New Roman"/>
                <w:lang w:eastAsia="ru-RU"/>
              </w:rPr>
              <w:t>106,36</w:t>
            </w:r>
          </w:p>
        </w:tc>
        <w:tc>
          <w:tcPr>
            <w:tcW w:w="1173" w:type="dxa"/>
            <w:shd w:val="clear" w:color="auto" w:fill="auto"/>
            <w:noWrap/>
            <w:vAlign w:val="bottom"/>
            <w:hideMark/>
          </w:tcPr>
          <w:p w14:paraId="50AE1B76"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14,64</w:t>
            </w:r>
          </w:p>
        </w:tc>
        <w:tc>
          <w:tcPr>
            <w:tcW w:w="1173" w:type="dxa"/>
            <w:shd w:val="clear" w:color="auto" w:fill="auto"/>
            <w:noWrap/>
            <w:vAlign w:val="bottom"/>
            <w:hideMark/>
          </w:tcPr>
          <w:p w14:paraId="42604C8B"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99,58</w:t>
            </w:r>
          </w:p>
        </w:tc>
      </w:tr>
      <w:tr w:rsidR="00786181" w:rsidRPr="00786181" w14:paraId="34F33D8C" w14:textId="77777777" w:rsidTr="00313F80">
        <w:trPr>
          <w:trHeight w:val="265"/>
        </w:trPr>
        <w:tc>
          <w:tcPr>
            <w:tcW w:w="551" w:type="dxa"/>
            <w:shd w:val="clear" w:color="auto" w:fill="auto"/>
            <w:noWrap/>
            <w:vAlign w:val="center"/>
            <w:hideMark/>
          </w:tcPr>
          <w:p w14:paraId="5E496947"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1001</w:t>
            </w:r>
          </w:p>
        </w:tc>
        <w:tc>
          <w:tcPr>
            <w:tcW w:w="4869" w:type="dxa"/>
            <w:shd w:val="clear" w:color="auto" w:fill="auto"/>
            <w:vAlign w:val="center"/>
            <w:hideMark/>
          </w:tcPr>
          <w:p w14:paraId="4158ABEC"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Пенсионное обеспечение</w:t>
            </w:r>
          </w:p>
        </w:tc>
        <w:tc>
          <w:tcPr>
            <w:tcW w:w="1085" w:type="dxa"/>
            <w:shd w:val="clear" w:color="auto" w:fill="auto"/>
            <w:noWrap/>
            <w:vAlign w:val="bottom"/>
            <w:hideMark/>
          </w:tcPr>
          <w:p w14:paraId="01C8627E"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4 052,22</w:t>
            </w:r>
          </w:p>
        </w:tc>
        <w:tc>
          <w:tcPr>
            <w:tcW w:w="1142" w:type="dxa"/>
            <w:shd w:val="clear" w:color="auto" w:fill="auto"/>
            <w:noWrap/>
            <w:vAlign w:val="bottom"/>
            <w:hideMark/>
          </w:tcPr>
          <w:p w14:paraId="7F772282"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4 052,22</w:t>
            </w:r>
          </w:p>
        </w:tc>
        <w:tc>
          <w:tcPr>
            <w:tcW w:w="1173" w:type="dxa"/>
            <w:shd w:val="clear" w:color="auto" w:fill="auto"/>
            <w:noWrap/>
            <w:vAlign w:val="bottom"/>
            <w:hideMark/>
          </w:tcPr>
          <w:p w14:paraId="1873D1EA"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0,43</w:t>
            </w:r>
          </w:p>
        </w:tc>
        <w:tc>
          <w:tcPr>
            <w:tcW w:w="1173" w:type="dxa"/>
            <w:shd w:val="clear" w:color="auto" w:fill="auto"/>
            <w:noWrap/>
            <w:vAlign w:val="bottom"/>
            <w:hideMark/>
          </w:tcPr>
          <w:p w14:paraId="2E48ABCA"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5C0ACAC6" w14:textId="77777777" w:rsidTr="00313F80">
        <w:trPr>
          <w:trHeight w:val="265"/>
        </w:trPr>
        <w:tc>
          <w:tcPr>
            <w:tcW w:w="551" w:type="dxa"/>
            <w:shd w:val="clear" w:color="auto" w:fill="auto"/>
            <w:noWrap/>
            <w:vAlign w:val="center"/>
            <w:hideMark/>
          </w:tcPr>
          <w:p w14:paraId="728D038A"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1003</w:t>
            </w:r>
          </w:p>
        </w:tc>
        <w:tc>
          <w:tcPr>
            <w:tcW w:w="4869" w:type="dxa"/>
            <w:shd w:val="clear" w:color="auto" w:fill="auto"/>
            <w:vAlign w:val="center"/>
            <w:hideMark/>
          </w:tcPr>
          <w:p w14:paraId="26CDC39D"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Социальное обеспечение населения</w:t>
            </w:r>
          </w:p>
        </w:tc>
        <w:tc>
          <w:tcPr>
            <w:tcW w:w="1085" w:type="dxa"/>
            <w:shd w:val="clear" w:color="auto" w:fill="auto"/>
            <w:noWrap/>
            <w:vAlign w:val="bottom"/>
            <w:hideMark/>
          </w:tcPr>
          <w:p w14:paraId="3ED628E4"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131 576,47</w:t>
            </w:r>
          </w:p>
        </w:tc>
        <w:tc>
          <w:tcPr>
            <w:tcW w:w="1142" w:type="dxa"/>
            <w:shd w:val="clear" w:color="auto" w:fill="auto"/>
            <w:noWrap/>
            <w:vAlign w:val="bottom"/>
            <w:hideMark/>
          </w:tcPr>
          <w:p w14:paraId="38EB77EA" w14:textId="04AEBCCC" w:rsidR="002D02AA" w:rsidRPr="00786181" w:rsidRDefault="00977E0E" w:rsidP="00977E0E">
            <w:pPr>
              <w:spacing w:after="0" w:line="240" w:lineRule="auto"/>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131</w:t>
            </w:r>
            <w:r w:rsidR="002D02AA" w:rsidRPr="00786181">
              <w:rPr>
                <w:rFonts w:ascii="Times New Roman" w:eastAsia="Times New Roman" w:hAnsi="Times New Roman" w:cs="Times New Roman"/>
                <w:lang w:eastAsia="ru-RU"/>
              </w:rPr>
              <w:t>001,40</w:t>
            </w:r>
          </w:p>
        </w:tc>
        <w:tc>
          <w:tcPr>
            <w:tcW w:w="1173" w:type="dxa"/>
            <w:shd w:val="clear" w:color="auto" w:fill="auto"/>
            <w:noWrap/>
            <w:vAlign w:val="bottom"/>
            <w:hideMark/>
          </w:tcPr>
          <w:p w14:paraId="3C64119E"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13,99</w:t>
            </w:r>
          </w:p>
        </w:tc>
        <w:tc>
          <w:tcPr>
            <w:tcW w:w="1173" w:type="dxa"/>
            <w:shd w:val="clear" w:color="auto" w:fill="auto"/>
            <w:noWrap/>
            <w:vAlign w:val="bottom"/>
            <w:hideMark/>
          </w:tcPr>
          <w:p w14:paraId="6604AA6B"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99,56</w:t>
            </w:r>
          </w:p>
        </w:tc>
      </w:tr>
      <w:tr w:rsidR="00786181" w:rsidRPr="00786181" w14:paraId="23BEFF46" w14:textId="77777777" w:rsidTr="00313F80">
        <w:trPr>
          <w:trHeight w:val="265"/>
        </w:trPr>
        <w:tc>
          <w:tcPr>
            <w:tcW w:w="551" w:type="dxa"/>
            <w:shd w:val="clear" w:color="auto" w:fill="auto"/>
            <w:noWrap/>
            <w:vAlign w:val="center"/>
            <w:hideMark/>
          </w:tcPr>
          <w:p w14:paraId="2511EA18"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1004</w:t>
            </w:r>
          </w:p>
        </w:tc>
        <w:tc>
          <w:tcPr>
            <w:tcW w:w="4869" w:type="dxa"/>
            <w:shd w:val="clear" w:color="auto" w:fill="auto"/>
            <w:vAlign w:val="center"/>
            <w:hideMark/>
          </w:tcPr>
          <w:p w14:paraId="3B4E5E3B"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Охрана семьи и детства</w:t>
            </w:r>
          </w:p>
        </w:tc>
        <w:tc>
          <w:tcPr>
            <w:tcW w:w="1085" w:type="dxa"/>
            <w:shd w:val="clear" w:color="auto" w:fill="auto"/>
            <w:noWrap/>
            <w:vAlign w:val="bottom"/>
            <w:hideMark/>
          </w:tcPr>
          <w:p w14:paraId="4881CA29"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2 035,74</w:t>
            </w:r>
          </w:p>
        </w:tc>
        <w:tc>
          <w:tcPr>
            <w:tcW w:w="1142" w:type="dxa"/>
            <w:shd w:val="clear" w:color="auto" w:fill="auto"/>
            <w:noWrap/>
            <w:vAlign w:val="bottom"/>
            <w:hideMark/>
          </w:tcPr>
          <w:p w14:paraId="363560BC"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2 035,74</w:t>
            </w:r>
          </w:p>
        </w:tc>
        <w:tc>
          <w:tcPr>
            <w:tcW w:w="1173" w:type="dxa"/>
            <w:shd w:val="clear" w:color="auto" w:fill="auto"/>
            <w:noWrap/>
            <w:vAlign w:val="bottom"/>
            <w:hideMark/>
          </w:tcPr>
          <w:p w14:paraId="38CCDDF8"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0,22</w:t>
            </w:r>
          </w:p>
        </w:tc>
        <w:tc>
          <w:tcPr>
            <w:tcW w:w="1173" w:type="dxa"/>
            <w:shd w:val="clear" w:color="auto" w:fill="auto"/>
            <w:noWrap/>
            <w:vAlign w:val="bottom"/>
            <w:hideMark/>
          </w:tcPr>
          <w:p w14:paraId="266C4C7C"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243C1AB0" w14:textId="77777777" w:rsidTr="00313F80">
        <w:trPr>
          <w:trHeight w:val="265"/>
        </w:trPr>
        <w:tc>
          <w:tcPr>
            <w:tcW w:w="551" w:type="dxa"/>
            <w:shd w:val="clear" w:color="auto" w:fill="auto"/>
            <w:noWrap/>
            <w:vAlign w:val="center"/>
            <w:hideMark/>
          </w:tcPr>
          <w:p w14:paraId="7153EC2E"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1006</w:t>
            </w:r>
          </w:p>
        </w:tc>
        <w:tc>
          <w:tcPr>
            <w:tcW w:w="4869" w:type="dxa"/>
            <w:shd w:val="clear" w:color="auto" w:fill="auto"/>
            <w:vAlign w:val="center"/>
            <w:hideMark/>
          </w:tcPr>
          <w:p w14:paraId="3B98930D"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xml:space="preserve">Другие вопросы в области социальной политики </w:t>
            </w:r>
          </w:p>
        </w:tc>
        <w:tc>
          <w:tcPr>
            <w:tcW w:w="1085" w:type="dxa"/>
            <w:shd w:val="clear" w:color="auto" w:fill="auto"/>
            <w:noWrap/>
            <w:vAlign w:val="bottom"/>
            <w:hideMark/>
          </w:tcPr>
          <w:p w14:paraId="674E3AC1"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17,00</w:t>
            </w:r>
          </w:p>
        </w:tc>
        <w:tc>
          <w:tcPr>
            <w:tcW w:w="1142" w:type="dxa"/>
            <w:shd w:val="clear" w:color="auto" w:fill="auto"/>
            <w:noWrap/>
            <w:vAlign w:val="bottom"/>
            <w:hideMark/>
          </w:tcPr>
          <w:p w14:paraId="3F30E092"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17,00</w:t>
            </w:r>
          </w:p>
        </w:tc>
        <w:tc>
          <w:tcPr>
            <w:tcW w:w="1173" w:type="dxa"/>
            <w:shd w:val="clear" w:color="auto" w:fill="auto"/>
            <w:noWrap/>
            <w:vAlign w:val="bottom"/>
            <w:hideMark/>
          </w:tcPr>
          <w:p w14:paraId="51240E70"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0,002</w:t>
            </w:r>
          </w:p>
        </w:tc>
        <w:tc>
          <w:tcPr>
            <w:tcW w:w="1173" w:type="dxa"/>
            <w:shd w:val="clear" w:color="auto" w:fill="auto"/>
            <w:noWrap/>
            <w:vAlign w:val="bottom"/>
            <w:hideMark/>
          </w:tcPr>
          <w:p w14:paraId="6F4AD0E0"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63FA860D" w14:textId="77777777" w:rsidTr="00313F80">
        <w:trPr>
          <w:trHeight w:val="265"/>
        </w:trPr>
        <w:tc>
          <w:tcPr>
            <w:tcW w:w="551" w:type="dxa"/>
            <w:shd w:val="clear" w:color="auto" w:fill="auto"/>
            <w:noWrap/>
            <w:vAlign w:val="center"/>
            <w:hideMark/>
          </w:tcPr>
          <w:p w14:paraId="30D88869" w14:textId="77777777"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1100</w:t>
            </w:r>
          </w:p>
        </w:tc>
        <w:tc>
          <w:tcPr>
            <w:tcW w:w="4869" w:type="dxa"/>
            <w:shd w:val="clear" w:color="auto" w:fill="auto"/>
            <w:noWrap/>
            <w:vAlign w:val="center"/>
            <w:hideMark/>
          </w:tcPr>
          <w:p w14:paraId="7DF60001" w14:textId="77777777"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 xml:space="preserve">Физическая культура и спорт </w:t>
            </w:r>
          </w:p>
        </w:tc>
        <w:tc>
          <w:tcPr>
            <w:tcW w:w="1085" w:type="dxa"/>
            <w:shd w:val="clear" w:color="auto" w:fill="auto"/>
            <w:noWrap/>
            <w:vAlign w:val="bottom"/>
            <w:hideMark/>
          </w:tcPr>
          <w:p w14:paraId="616B1ABA"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2 258,49</w:t>
            </w:r>
          </w:p>
        </w:tc>
        <w:tc>
          <w:tcPr>
            <w:tcW w:w="1142" w:type="dxa"/>
            <w:shd w:val="clear" w:color="auto" w:fill="auto"/>
            <w:noWrap/>
            <w:vAlign w:val="bottom"/>
            <w:hideMark/>
          </w:tcPr>
          <w:p w14:paraId="64ED2EDB"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2 253,89</w:t>
            </w:r>
          </w:p>
        </w:tc>
        <w:tc>
          <w:tcPr>
            <w:tcW w:w="1173" w:type="dxa"/>
            <w:shd w:val="clear" w:color="auto" w:fill="auto"/>
            <w:noWrap/>
            <w:vAlign w:val="bottom"/>
            <w:hideMark/>
          </w:tcPr>
          <w:p w14:paraId="7A2B66DD"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0,24</w:t>
            </w:r>
          </w:p>
        </w:tc>
        <w:tc>
          <w:tcPr>
            <w:tcW w:w="1173" w:type="dxa"/>
            <w:shd w:val="clear" w:color="auto" w:fill="auto"/>
            <w:noWrap/>
            <w:vAlign w:val="bottom"/>
            <w:hideMark/>
          </w:tcPr>
          <w:p w14:paraId="6E162E49"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99,80</w:t>
            </w:r>
          </w:p>
        </w:tc>
      </w:tr>
      <w:tr w:rsidR="00786181" w:rsidRPr="00786181" w14:paraId="0C47A791" w14:textId="77777777" w:rsidTr="00313F80">
        <w:trPr>
          <w:trHeight w:val="265"/>
        </w:trPr>
        <w:tc>
          <w:tcPr>
            <w:tcW w:w="551" w:type="dxa"/>
            <w:shd w:val="clear" w:color="auto" w:fill="auto"/>
            <w:noWrap/>
            <w:vAlign w:val="center"/>
            <w:hideMark/>
          </w:tcPr>
          <w:p w14:paraId="1CF59158"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1102</w:t>
            </w:r>
          </w:p>
        </w:tc>
        <w:tc>
          <w:tcPr>
            <w:tcW w:w="4869" w:type="dxa"/>
            <w:shd w:val="clear" w:color="auto" w:fill="auto"/>
            <w:noWrap/>
            <w:vAlign w:val="center"/>
            <w:hideMark/>
          </w:tcPr>
          <w:p w14:paraId="13D590AC"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xml:space="preserve">Массовый  спорт </w:t>
            </w:r>
          </w:p>
        </w:tc>
        <w:tc>
          <w:tcPr>
            <w:tcW w:w="1085" w:type="dxa"/>
            <w:shd w:val="clear" w:color="auto" w:fill="auto"/>
            <w:noWrap/>
            <w:vAlign w:val="bottom"/>
            <w:hideMark/>
          </w:tcPr>
          <w:p w14:paraId="031BD6B4"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2 258,49</w:t>
            </w:r>
          </w:p>
        </w:tc>
        <w:tc>
          <w:tcPr>
            <w:tcW w:w="1142" w:type="dxa"/>
            <w:shd w:val="clear" w:color="auto" w:fill="auto"/>
            <w:noWrap/>
            <w:vAlign w:val="bottom"/>
            <w:hideMark/>
          </w:tcPr>
          <w:p w14:paraId="5E085E0D"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2 253,89</w:t>
            </w:r>
          </w:p>
        </w:tc>
        <w:tc>
          <w:tcPr>
            <w:tcW w:w="1173" w:type="dxa"/>
            <w:shd w:val="clear" w:color="auto" w:fill="auto"/>
            <w:noWrap/>
            <w:vAlign w:val="bottom"/>
            <w:hideMark/>
          </w:tcPr>
          <w:p w14:paraId="020D0E71"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0,24</w:t>
            </w:r>
          </w:p>
        </w:tc>
        <w:tc>
          <w:tcPr>
            <w:tcW w:w="1173" w:type="dxa"/>
            <w:shd w:val="clear" w:color="auto" w:fill="auto"/>
            <w:noWrap/>
            <w:vAlign w:val="bottom"/>
            <w:hideMark/>
          </w:tcPr>
          <w:p w14:paraId="49EFB6E1"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99,80</w:t>
            </w:r>
          </w:p>
        </w:tc>
      </w:tr>
      <w:tr w:rsidR="00786181" w:rsidRPr="00786181" w14:paraId="33556945" w14:textId="77777777" w:rsidTr="00313F80">
        <w:trPr>
          <w:trHeight w:val="265"/>
        </w:trPr>
        <w:tc>
          <w:tcPr>
            <w:tcW w:w="551" w:type="dxa"/>
            <w:shd w:val="clear" w:color="auto" w:fill="auto"/>
            <w:noWrap/>
            <w:vAlign w:val="center"/>
            <w:hideMark/>
          </w:tcPr>
          <w:p w14:paraId="33F41748" w14:textId="77777777"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1200</w:t>
            </w:r>
          </w:p>
        </w:tc>
        <w:tc>
          <w:tcPr>
            <w:tcW w:w="4869" w:type="dxa"/>
            <w:shd w:val="clear" w:color="auto" w:fill="auto"/>
            <w:noWrap/>
            <w:vAlign w:val="center"/>
            <w:hideMark/>
          </w:tcPr>
          <w:p w14:paraId="362DE213" w14:textId="77777777"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Средства массовой информации</w:t>
            </w:r>
          </w:p>
        </w:tc>
        <w:tc>
          <w:tcPr>
            <w:tcW w:w="1085" w:type="dxa"/>
            <w:shd w:val="clear" w:color="auto" w:fill="auto"/>
            <w:noWrap/>
            <w:vAlign w:val="bottom"/>
            <w:hideMark/>
          </w:tcPr>
          <w:p w14:paraId="1946C03B"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2 565,79</w:t>
            </w:r>
          </w:p>
        </w:tc>
        <w:tc>
          <w:tcPr>
            <w:tcW w:w="1142" w:type="dxa"/>
            <w:shd w:val="clear" w:color="auto" w:fill="auto"/>
            <w:noWrap/>
            <w:vAlign w:val="bottom"/>
            <w:hideMark/>
          </w:tcPr>
          <w:p w14:paraId="4A495C4B"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2 565,79</w:t>
            </w:r>
          </w:p>
        </w:tc>
        <w:tc>
          <w:tcPr>
            <w:tcW w:w="1173" w:type="dxa"/>
            <w:shd w:val="clear" w:color="auto" w:fill="auto"/>
            <w:noWrap/>
            <w:vAlign w:val="bottom"/>
            <w:hideMark/>
          </w:tcPr>
          <w:p w14:paraId="7B66804F"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0,27</w:t>
            </w:r>
          </w:p>
        </w:tc>
        <w:tc>
          <w:tcPr>
            <w:tcW w:w="1173" w:type="dxa"/>
            <w:shd w:val="clear" w:color="auto" w:fill="auto"/>
            <w:noWrap/>
            <w:vAlign w:val="bottom"/>
            <w:hideMark/>
          </w:tcPr>
          <w:p w14:paraId="26555973"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485F5D1F" w14:textId="77777777" w:rsidTr="00313F80">
        <w:trPr>
          <w:trHeight w:val="265"/>
        </w:trPr>
        <w:tc>
          <w:tcPr>
            <w:tcW w:w="551" w:type="dxa"/>
            <w:shd w:val="clear" w:color="auto" w:fill="auto"/>
            <w:noWrap/>
            <w:vAlign w:val="center"/>
            <w:hideMark/>
          </w:tcPr>
          <w:p w14:paraId="6EB44365"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1202</w:t>
            </w:r>
          </w:p>
        </w:tc>
        <w:tc>
          <w:tcPr>
            <w:tcW w:w="4869" w:type="dxa"/>
            <w:shd w:val="clear" w:color="auto" w:fill="auto"/>
            <w:noWrap/>
            <w:vAlign w:val="center"/>
            <w:hideMark/>
          </w:tcPr>
          <w:p w14:paraId="148A76E6"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Периодическая печать и издательства</w:t>
            </w:r>
          </w:p>
        </w:tc>
        <w:tc>
          <w:tcPr>
            <w:tcW w:w="1085" w:type="dxa"/>
            <w:shd w:val="clear" w:color="auto" w:fill="auto"/>
            <w:noWrap/>
            <w:vAlign w:val="bottom"/>
            <w:hideMark/>
          </w:tcPr>
          <w:p w14:paraId="1F001D1D"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2 565,79</w:t>
            </w:r>
          </w:p>
        </w:tc>
        <w:tc>
          <w:tcPr>
            <w:tcW w:w="1142" w:type="dxa"/>
            <w:shd w:val="clear" w:color="auto" w:fill="auto"/>
            <w:noWrap/>
            <w:vAlign w:val="bottom"/>
            <w:hideMark/>
          </w:tcPr>
          <w:p w14:paraId="6269A6EB"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2 565,79</w:t>
            </w:r>
          </w:p>
        </w:tc>
        <w:tc>
          <w:tcPr>
            <w:tcW w:w="1173" w:type="dxa"/>
            <w:shd w:val="clear" w:color="auto" w:fill="auto"/>
            <w:noWrap/>
            <w:vAlign w:val="bottom"/>
            <w:hideMark/>
          </w:tcPr>
          <w:p w14:paraId="0A3566DB"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0,27</w:t>
            </w:r>
          </w:p>
        </w:tc>
        <w:tc>
          <w:tcPr>
            <w:tcW w:w="1173" w:type="dxa"/>
            <w:shd w:val="clear" w:color="auto" w:fill="auto"/>
            <w:noWrap/>
            <w:vAlign w:val="bottom"/>
            <w:hideMark/>
          </w:tcPr>
          <w:p w14:paraId="3DB79F19"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2A1B5A89" w14:textId="77777777" w:rsidTr="00313F80">
        <w:trPr>
          <w:trHeight w:val="265"/>
        </w:trPr>
        <w:tc>
          <w:tcPr>
            <w:tcW w:w="551" w:type="dxa"/>
            <w:shd w:val="clear" w:color="auto" w:fill="auto"/>
            <w:noWrap/>
            <w:vAlign w:val="center"/>
            <w:hideMark/>
          </w:tcPr>
          <w:p w14:paraId="0D843C57" w14:textId="77777777"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1300</w:t>
            </w:r>
          </w:p>
        </w:tc>
        <w:tc>
          <w:tcPr>
            <w:tcW w:w="4869" w:type="dxa"/>
            <w:shd w:val="clear" w:color="auto" w:fill="auto"/>
            <w:vAlign w:val="center"/>
            <w:hideMark/>
          </w:tcPr>
          <w:p w14:paraId="250B936C" w14:textId="77777777"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Обслуживание государственного и муниципального долга</w:t>
            </w:r>
          </w:p>
        </w:tc>
        <w:tc>
          <w:tcPr>
            <w:tcW w:w="1085" w:type="dxa"/>
            <w:shd w:val="clear" w:color="auto" w:fill="auto"/>
            <w:noWrap/>
            <w:vAlign w:val="bottom"/>
            <w:hideMark/>
          </w:tcPr>
          <w:p w14:paraId="48236A74"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8,25</w:t>
            </w:r>
          </w:p>
        </w:tc>
        <w:tc>
          <w:tcPr>
            <w:tcW w:w="1142" w:type="dxa"/>
            <w:shd w:val="clear" w:color="auto" w:fill="auto"/>
            <w:noWrap/>
            <w:vAlign w:val="bottom"/>
            <w:hideMark/>
          </w:tcPr>
          <w:p w14:paraId="11B7C447"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8,25</w:t>
            </w:r>
          </w:p>
        </w:tc>
        <w:tc>
          <w:tcPr>
            <w:tcW w:w="1173" w:type="dxa"/>
            <w:shd w:val="clear" w:color="auto" w:fill="auto"/>
            <w:noWrap/>
            <w:vAlign w:val="bottom"/>
            <w:hideMark/>
          </w:tcPr>
          <w:p w14:paraId="51F18CFE"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0,001</w:t>
            </w:r>
          </w:p>
        </w:tc>
        <w:tc>
          <w:tcPr>
            <w:tcW w:w="1173" w:type="dxa"/>
            <w:shd w:val="clear" w:color="auto" w:fill="auto"/>
            <w:noWrap/>
            <w:vAlign w:val="bottom"/>
            <w:hideMark/>
          </w:tcPr>
          <w:p w14:paraId="3ABAC4C4"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2E785B0B" w14:textId="77777777" w:rsidTr="00313F80">
        <w:trPr>
          <w:trHeight w:val="451"/>
        </w:trPr>
        <w:tc>
          <w:tcPr>
            <w:tcW w:w="551" w:type="dxa"/>
            <w:shd w:val="clear" w:color="auto" w:fill="auto"/>
            <w:noWrap/>
            <w:vAlign w:val="center"/>
            <w:hideMark/>
          </w:tcPr>
          <w:p w14:paraId="766D109C"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1301</w:t>
            </w:r>
          </w:p>
        </w:tc>
        <w:tc>
          <w:tcPr>
            <w:tcW w:w="4869" w:type="dxa"/>
            <w:shd w:val="clear" w:color="auto" w:fill="auto"/>
            <w:vAlign w:val="center"/>
            <w:hideMark/>
          </w:tcPr>
          <w:p w14:paraId="51231E84"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1085" w:type="dxa"/>
            <w:shd w:val="clear" w:color="auto" w:fill="auto"/>
            <w:noWrap/>
            <w:vAlign w:val="bottom"/>
            <w:hideMark/>
          </w:tcPr>
          <w:p w14:paraId="4B5692E2"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8,25</w:t>
            </w:r>
          </w:p>
        </w:tc>
        <w:tc>
          <w:tcPr>
            <w:tcW w:w="1142" w:type="dxa"/>
            <w:shd w:val="clear" w:color="auto" w:fill="auto"/>
            <w:noWrap/>
            <w:vAlign w:val="bottom"/>
            <w:hideMark/>
          </w:tcPr>
          <w:p w14:paraId="534DB547"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8,25</w:t>
            </w:r>
          </w:p>
        </w:tc>
        <w:tc>
          <w:tcPr>
            <w:tcW w:w="1173" w:type="dxa"/>
            <w:shd w:val="clear" w:color="auto" w:fill="auto"/>
            <w:noWrap/>
            <w:vAlign w:val="bottom"/>
            <w:hideMark/>
          </w:tcPr>
          <w:p w14:paraId="67304214"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0,001</w:t>
            </w:r>
          </w:p>
        </w:tc>
        <w:tc>
          <w:tcPr>
            <w:tcW w:w="1173" w:type="dxa"/>
            <w:shd w:val="clear" w:color="auto" w:fill="auto"/>
            <w:noWrap/>
            <w:vAlign w:val="bottom"/>
            <w:hideMark/>
          </w:tcPr>
          <w:p w14:paraId="4163D893"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63D1D7B8" w14:textId="77777777" w:rsidTr="00313F80">
        <w:trPr>
          <w:trHeight w:val="451"/>
        </w:trPr>
        <w:tc>
          <w:tcPr>
            <w:tcW w:w="551" w:type="dxa"/>
            <w:shd w:val="clear" w:color="auto" w:fill="auto"/>
            <w:noWrap/>
            <w:vAlign w:val="center"/>
            <w:hideMark/>
          </w:tcPr>
          <w:p w14:paraId="5A496E17" w14:textId="77777777"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1400</w:t>
            </w:r>
          </w:p>
        </w:tc>
        <w:tc>
          <w:tcPr>
            <w:tcW w:w="4869" w:type="dxa"/>
            <w:shd w:val="clear" w:color="auto" w:fill="auto"/>
            <w:vAlign w:val="center"/>
            <w:hideMark/>
          </w:tcPr>
          <w:p w14:paraId="4E1151EE" w14:textId="77777777"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1085" w:type="dxa"/>
            <w:shd w:val="clear" w:color="auto" w:fill="auto"/>
            <w:noWrap/>
            <w:vAlign w:val="bottom"/>
            <w:hideMark/>
          </w:tcPr>
          <w:p w14:paraId="0980EEAE"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16 063,26</w:t>
            </w:r>
          </w:p>
        </w:tc>
        <w:tc>
          <w:tcPr>
            <w:tcW w:w="1142" w:type="dxa"/>
            <w:shd w:val="clear" w:color="auto" w:fill="auto"/>
            <w:noWrap/>
            <w:vAlign w:val="bottom"/>
            <w:hideMark/>
          </w:tcPr>
          <w:p w14:paraId="32514D2C"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16 063,26</w:t>
            </w:r>
          </w:p>
        </w:tc>
        <w:tc>
          <w:tcPr>
            <w:tcW w:w="1173" w:type="dxa"/>
            <w:shd w:val="clear" w:color="auto" w:fill="auto"/>
            <w:noWrap/>
            <w:vAlign w:val="bottom"/>
            <w:hideMark/>
          </w:tcPr>
          <w:p w14:paraId="740A6128"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1,72</w:t>
            </w:r>
          </w:p>
        </w:tc>
        <w:tc>
          <w:tcPr>
            <w:tcW w:w="1173" w:type="dxa"/>
            <w:shd w:val="clear" w:color="auto" w:fill="auto"/>
            <w:noWrap/>
            <w:vAlign w:val="bottom"/>
            <w:hideMark/>
          </w:tcPr>
          <w:p w14:paraId="4D3E2302"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7040694C" w14:textId="77777777" w:rsidTr="00313F80">
        <w:trPr>
          <w:trHeight w:val="451"/>
        </w:trPr>
        <w:tc>
          <w:tcPr>
            <w:tcW w:w="551" w:type="dxa"/>
            <w:shd w:val="clear" w:color="auto" w:fill="auto"/>
            <w:noWrap/>
            <w:vAlign w:val="center"/>
            <w:hideMark/>
          </w:tcPr>
          <w:p w14:paraId="044D9F70"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1401</w:t>
            </w:r>
          </w:p>
        </w:tc>
        <w:tc>
          <w:tcPr>
            <w:tcW w:w="4869" w:type="dxa"/>
            <w:shd w:val="clear" w:color="auto" w:fill="auto"/>
            <w:vAlign w:val="center"/>
            <w:hideMark/>
          </w:tcPr>
          <w:p w14:paraId="30EA4D40"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Дотация на выравнивание  бюджетной обеспеченности  субъектов Российской Федерации и муниципальных образований</w:t>
            </w:r>
          </w:p>
        </w:tc>
        <w:tc>
          <w:tcPr>
            <w:tcW w:w="1085" w:type="dxa"/>
            <w:shd w:val="clear" w:color="auto" w:fill="auto"/>
            <w:noWrap/>
            <w:vAlign w:val="bottom"/>
            <w:hideMark/>
          </w:tcPr>
          <w:p w14:paraId="27A2679E"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2 914,24</w:t>
            </w:r>
          </w:p>
        </w:tc>
        <w:tc>
          <w:tcPr>
            <w:tcW w:w="1142" w:type="dxa"/>
            <w:shd w:val="clear" w:color="auto" w:fill="auto"/>
            <w:noWrap/>
            <w:vAlign w:val="bottom"/>
            <w:hideMark/>
          </w:tcPr>
          <w:p w14:paraId="1C6DEA4C"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2 914,24</w:t>
            </w:r>
          </w:p>
        </w:tc>
        <w:tc>
          <w:tcPr>
            <w:tcW w:w="1173" w:type="dxa"/>
            <w:shd w:val="clear" w:color="auto" w:fill="auto"/>
            <w:noWrap/>
            <w:vAlign w:val="bottom"/>
            <w:hideMark/>
          </w:tcPr>
          <w:p w14:paraId="3FC22D8A"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0,31</w:t>
            </w:r>
          </w:p>
        </w:tc>
        <w:tc>
          <w:tcPr>
            <w:tcW w:w="1173" w:type="dxa"/>
            <w:shd w:val="clear" w:color="auto" w:fill="auto"/>
            <w:noWrap/>
            <w:vAlign w:val="bottom"/>
            <w:hideMark/>
          </w:tcPr>
          <w:p w14:paraId="1759EF5C"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14:paraId="65A7CC7A" w14:textId="77777777" w:rsidTr="00313F80">
        <w:trPr>
          <w:trHeight w:val="265"/>
        </w:trPr>
        <w:tc>
          <w:tcPr>
            <w:tcW w:w="551" w:type="dxa"/>
            <w:shd w:val="clear" w:color="auto" w:fill="auto"/>
            <w:noWrap/>
            <w:vAlign w:val="center"/>
            <w:hideMark/>
          </w:tcPr>
          <w:p w14:paraId="72147062"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1403</w:t>
            </w:r>
          </w:p>
        </w:tc>
        <w:tc>
          <w:tcPr>
            <w:tcW w:w="4869" w:type="dxa"/>
            <w:shd w:val="clear" w:color="auto" w:fill="auto"/>
            <w:vAlign w:val="center"/>
            <w:hideMark/>
          </w:tcPr>
          <w:p w14:paraId="15284F79" w14:textId="77777777"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Прочие  межбюджетные трансферты общего характера</w:t>
            </w:r>
          </w:p>
        </w:tc>
        <w:tc>
          <w:tcPr>
            <w:tcW w:w="1085" w:type="dxa"/>
            <w:shd w:val="clear" w:color="auto" w:fill="auto"/>
            <w:noWrap/>
            <w:vAlign w:val="bottom"/>
            <w:hideMark/>
          </w:tcPr>
          <w:p w14:paraId="467D8FC7"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13 149,02</w:t>
            </w:r>
          </w:p>
        </w:tc>
        <w:tc>
          <w:tcPr>
            <w:tcW w:w="1142" w:type="dxa"/>
            <w:shd w:val="clear" w:color="auto" w:fill="auto"/>
            <w:noWrap/>
            <w:vAlign w:val="bottom"/>
            <w:hideMark/>
          </w:tcPr>
          <w:p w14:paraId="5A018F52"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13 149,02</w:t>
            </w:r>
          </w:p>
        </w:tc>
        <w:tc>
          <w:tcPr>
            <w:tcW w:w="1173" w:type="dxa"/>
            <w:shd w:val="clear" w:color="auto" w:fill="auto"/>
            <w:noWrap/>
            <w:vAlign w:val="bottom"/>
            <w:hideMark/>
          </w:tcPr>
          <w:p w14:paraId="08E42851"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1,40</w:t>
            </w:r>
          </w:p>
        </w:tc>
        <w:tc>
          <w:tcPr>
            <w:tcW w:w="1173" w:type="dxa"/>
            <w:shd w:val="clear" w:color="auto" w:fill="auto"/>
            <w:noWrap/>
            <w:vAlign w:val="bottom"/>
            <w:hideMark/>
          </w:tcPr>
          <w:p w14:paraId="33EB51A4"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0C0252" w:rsidRPr="00786181" w14:paraId="72133F01" w14:textId="77777777" w:rsidTr="00313F80">
        <w:trPr>
          <w:trHeight w:val="265"/>
        </w:trPr>
        <w:tc>
          <w:tcPr>
            <w:tcW w:w="551" w:type="dxa"/>
            <w:shd w:val="clear" w:color="auto" w:fill="auto"/>
            <w:noWrap/>
            <w:vAlign w:val="center"/>
            <w:hideMark/>
          </w:tcPr>
          <w:p w14:paraId="715C6498"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w:t>
            </w:r>
          </w:p>
        </w:tc>
        <w:tc>
          <w:tcPr>
            <w:tcW w:w="4869" w:type="dxa"/>
            <w:shd w:val="clear" w:color="auto" w:fill="auto"/>
            <w:vAlign w:val="center"/>
            <w:hideMark/>
          </w:tcPr>
          <w:p w14:paraId="008C1A3A" w14:textId="77777777"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ВСЕГО РАСХОДОВ в т.ч.:</w:t>
            </w:r>
          </w:p>
        </w:tc>
        <w:tc>
          <w:tcPr>
            <w:tcW w:w="1085" w:type="dxa"/>
            <w:shd w:val="clear" w:color="auto" w:fill="auto"/>
            <w:noWrap/>
            <w:vAlign w:val="bottom"/>
            <w:hideMark/>
          </w:tcPr>
          <w:p w14:paraId="19D6D20E"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943 003,74</w:t>
            </w:r>
          </w:p>
        </w:tc>
        <w:tc>
          <w:tcPr>
            <w:tcW w:w="1142" w:type="dxa"/>
            <w:shd w:val="clear" w:color="auto" w:fill="auto"/>
            <w:noWrap/>
            <w:vAlign w:val="bottom"/>
            <w:hideMark/>
          </w:tcPr>
          <w:p w14:paraId="6145124A"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936 218,37</w:t>
            </w:r>
          </w:p>
        </w:tc>
        <w:tc>
          <w:tcPr>
            <w:tcW w:w="1173" w:type="dxa"/>
            <w:shd w:val="clear" w:color="auto" w:fill="auto"/>
            <w:noWrap/>
            <w:vAlign w:val="bottom"/>
            <w:hideMark/>
          </w:tcPr>
          <w:p w14:paraId="31DB96DC" w14:textId="77777777" w:rsidR="002D02AA" w:rsidRPr="00786181" w:rsidRDefault="002D02AA" w:rsidP="00313F80">
            <w:pPr>
              <w:spacing w:after="0" w:line="240" w:lineRule="auto"/>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 </w:t>
            </w:r>
          </w:p>
        </w:tc>
        <w:tc>
          <w:tcPr>
            <w:tcW w:w="1173" w:type="dxa"/>
            <w:shd w:val="clear" w:color="auto" w:fill="auto"/>
            <w:noWrap/>
            <w:vAlign w:val="bottom"/>
            <w:hideMark/>
          </w:tcPr>
          <w:p w14:paraId="50373C5B" w14:textId="77777777"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99,28</w:t>
            </w:r>
          </w:p>
        </w:tc>
      </w:tr>
    </w:tbl>
    <w:p w14:paraId="6765024C" w14:textId="77777777" w:rsidR="002D02AA" w:rsidRPr="00786181" w:rsidRDefault="002D02AA" w:rsidP="002D02AA">
      <w:pPr>
        <w:shd w:val="clear" w:color="auto" w:fill="FFFFFF"/>
        <w:spacing w:after="0" w:line="240" w:lineRule="auto"/>
        <w:ind w:firstLine="567"/>
        <w:jc w:val="center"/>
        <w:rPr>
          <w:rFonts w:ascii="Times New Roman" w:hAnsi="Times New Roman" w:cs="Times New Roman"/>
          <w:sz w:val="24"/>
          <w:szCs w:val="24"/>
        </w:rPr>
      </w:pPr>
    </w:p>
    <w:p w14:paraId="2915FE0B" w14:textId="77777777" w:rsidR="002D02AA" w:rsidRPr="00786181" w:rsidRDefault="002D02AA" w:rsidP="002D02AA">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структуре расходов бюджета района за 2022 год наибольший удельный вес занимают расходы на «Образование» – 53,6%. В том числе: оплата труда с отчислениями, коммунальные услуги, расходы на текущее содержание учреждений, приобретение оборудования, расходы на проведение мероприятий, капитальный ремонт учреждений.</w:t>
      </w:r>
    </w:p>
    <w:p w14:paraId="46F17AB1" w14:textId="358405A8" w:rsidR="002D02AA" w:rsidRPr="00786181" w:rsidRDefault="002D02AA" w:rsidP="002D02AA">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На втором месте расходы на жилищно-коммунальное хозяйство – 15,7%. 131,</w:t>
      </w:r>
      <w:r w:rsidR="000C0252" w:rsidRPr="00786181">
        <w:rPr>
          <w:rFonts w:ascii="Times New Roman" w:eastAsia="Times New Roman" w:hAnsi="Times New Roman" w:cs="Times New Roman"/>
          <w:sz w:val="28"/>
          <w:szCs w:val="28"/>
          <w:lang w:eastAsia="ru-RU"/>
        </w:rPr>
        <w:t>9</w:t>
      </w:r>
      <w:r w:rsidRPr="00786181">
        <w:rPr>
          <w:rFonts w:ascii="Times New Roman" w:eastAsia="Times New Roman" w:hAnsi="Times New Roman" w:cs="Times New Roman"/>
          <w:sz w:val="28"/>
          <w:szCs w:val="28"/>
          <w:lang w:eastAsia="ru-RU"/>
        </w:rPr>
        <w:t xml:space="preserve"> млн.руб. направлено на мероприятия по подготовке к отопительному сезону (межбюджетный трансферт МО ГП «Поселок Таксимо» на ремонт теплотрасс) и на обеспечение надежной и устойчивой организации теплоснабжения на территории муниципального района</w:t>
      </w:r>
      <w:r w:rsidR="000C0252" w:rsidRPr="00786181">
        <w:rPr>
          <w:rFonts w:ascii="Times New Roman" w:eastAsia="Times New Roman" w:hAnsi="Times New Roman" w:cs="Times New Roman"/>
          <w:sz w:val="28"/>
          <w:szCs w:val="28"/>
          <w:lang w:eastAsia="ru-RU"/>
        </w:rPr>
        <w:t>;</w:t>
      </w:r>
      <w:r w:rsidRPr="00786181">
        <w:rPr>
          <w:rFonts w:ascii="Times New Roman" w:eastAsia="Times New Roman" w:hAnsi="Times New Roman" w:cs="Times New Roman"/>
          <w:sz w:val="28"/>
          <w:szCs w:val="28"/>
          <w:lang w:eastAsia="ru-RU"/>
        </w:rPr>
        <w:t xml:space="preserve"> 14,1 млн.руб. на мероприятия по благоустройству</w:t>
      </w:r>
      <w:r w:rsidR="000C0252" w:rsidRPr="00786181">
        <w:rPr>
          <w:rFonts w:ascii="Times New Roman" w:eastAsia="Times New Roman" w:hAnsi="Times New Roman" w:cs="Times New Roman"/>
          <w:sz w:val="28"/>
          <w:szCs w:val="28"/>
          <w:lang w:eastAsia="ru-RU"/>
        </w:rPr>
        <w:t>.</w:t>
      </w:r>
      <w:r w:rsidRPr="00786181">
        <w:rPr>
          <w:rFonts w:ascii="Times New Roman" w:eastAsia="Times New Roman" w:hAnsi="Times New Roman" w:cs="Times New Roman"/>
          <w:sz w:val="28"/>
          <w:szCs w:val="28"/>
          <w:lang w:eastAsia="ru-RU"/>
        </w:rPr>
        <w:t xml:space="preserve"> </w:t>
      </w:r>
    </w:p>
    <w:p w14:paraId="38FCA10F" w14:textId="198F703C" w:rsidR="002D02AA" w:rsidRPr="00786181" w:rsidRDefault="002D02AA" w:rsidP="002D02AA">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На третьем месте расходы на социальную политику – 14,6%</w:t>
      </w:r>
      <w:r w:rsidR="00AD6579" w:rsidRPr="00786181">
        <w:rPr>
          <w:rFonts w:ascii="Times New Roman" w:eastAsia="Times New Roman" w:hAnsi="Times New Roman" w:cs="Times New Roman"/>
          <w:sz w:val="28"/>
          <w:szCs w:val="28"/>
          <w:lang w:eastAsia="ru-RU"/>
        </w:rPr>
        <w:t xml:space="preserve"> или</w:t>
      </w:r>
      <w:r w:rsidRPr="00786181">
        <w:rPr>
          <w:rFonts w:ascii="Times New Roman" w:eastAsia="Times New Roman" w:hAnsi="Times New Roman" w:cs="Times New Roman"/>
          <w:sz w:val="28"/>
          <w:szCs w:val="28"/>
          <w:lang w:eastAsia="ru-RU"/>
        </w:rPr>
        <w:t xml:space="preserve"> 13</w:t>
      </w:r>
      <w:r w:rsidR="00AD6579" w:rsidRPr="00786181">
        <w:rPr>
          <w:rFonts w:ascii="Times New Roman" w:eastAsia="Times New Roman" w:hAnsi="Times New Roman" w:cs="Times New Roman"/>
          <w:sz w:val="28"/>
          <w:szCs w:val="28"/>
          <w:lang w:eastAsia="ru-RU"/>
        </w:rPr>
        <w:t>7,1</w:t>
      </w:r>
      <w:r w:rsidRPr="00786181">
        <w:rPr>
          <w:rFonts w:ascii="Times New Roman" w:eastAsia="Times New Roman" w:hAnsi="Times New Roman" w:cs="Times New Roman"/>
          <w:sz w:val="28"/>
          <w:szCs w:val="28"/>
          <w:lang w:eastAsia="ru-RU"/>
        </w:rPr>
        <w:t xml:space="preserve"> млн.руб. </w:t>
      </w:r>
      <w:r w:rsidR="00AD6579" w:rsidRPr="00786181">
        <w:rPr>
          <w:rFonts w:ascii="Times New Roman" w:eastAsia="Times New Roman" w:hAnsi="Times New Roman" w:cs="Times New Roman"/>
          <w:sz w:val="28"/>
          <w:szCs w:val="28"/>
          <w:lang w:eastAsia="ru-RU"/>
        </w:rPr>
        <w:t xml:space="preserve">Финансовые средства были направлены </w:t>
      </w:r>
      <w:r w:rsidRPr="00786181">
        <w:rPr>
          <w:rFonts w:ascii="Times New Roman" w:eastAsia="Times New Roman" w:hAnsi="Times New Roman" w:cs="Times New Roman"/>
          <w:sz w:val="28"/>
          <w:szCs w:val="28"/>
          <w:lang w:eastAsia="ru-RU"/>
        </w:rPr>
        <w:t>на мероприятия по переселению граждан из ветхого и аварийного жилья, социальные выплаты молодым семьям на приобретение жилья, предоставление мер социальной поддержки по оплате коммунальных услуг педагогам дополнительного и дошкольного образования.</w:t>
      </w:r>
    </w:p>
    <w:p w14:paraId="4EBB7E3C" w14:textId="383CD103" w:rsidR="002D02AA" w:rsidRPr="00786181" w:rsidRDefault="002D02AA" w:rsidP="002D02AA">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Доля общегосударственных расходов состав</w:t>
      </w:r>
      <w:r w:rsidR="00AD6579" w:rsidRPr="00786181">
        <w:rPr>
          <w:rFonts w:ascii="Times New Roman" w:eastAsia="Times New Roman" w:hAnsi="Times New Roman" w:cs="Times New Roman"/>
          <w:sz w:val="28"/>
          <w:szCs w:val="28"/>
          <w:lang w:eastAsia="ru-RU"/>
        </w:rPr>
        <w:t>ила</w:t>
      </w:r>
      <w:r w:rsidRPr="00786181">
        <w:rPr>
          <w:rFonts w:ascii="Times New Roman" w:eastAsia="Times New Roman" w:hAnsi="Times New Roman" w:cs="Times New Roman"/>
          <w:sz w:val="28"/>
          <w:szCs w:val="28"/>
          <w:lang w:eastAsia="ru-RU"/>
        </w:rPr>
        <w:t xml:space="preserve"> 9,7% или 91,0 млн.руб. </w:t>
      </w:r>
      <w:r w:rsidR="00AD6579" w:rsidRPr="00786181">
        <w:rPr>
          <w:rFonts w:ascii="Times New Roman" w:eastAsia="Times New Roman" w:hAnsi="Times New Roman" w:cs="Times New Roman"/>
          <w:sz w:val="28"/>
          <w:szCs w:val="28"/>
          <w:lang w:eastAsia="ru-RU"/>
        </w:rPr>
        <w:t xml:space="preserve">Расходы </w:t>
      </w:r>
      <w:r w:rsidRPr="00786181">
        <w:rPr>
          <w:rFonts w:ascii="Times New Roman" w:eastAsia="Times New Roman" w:hAnsi="Times New Roman" w:cs="Times New Roman"/>
          <w:sz w:val="28"/>
          <w:szCs w:val="28"/>
          <w:lang w:eastAsia="ru-RU"/>
        </w:rPr>
        <w:t>направле</w:t>
      </w:r>
      <w:r w:rsidR="00AD6579" w:rsidRPr="00786181">
        <w:rPr>
          <w:rFonts w:ascii="Times New Roman" w:eastAsia="Times New Roman" w:hAnsi="Times New Roman" w:cs="Times New Roman"/>
          <w:sz w:val="28"/>
          <w:szCs w:val="28"/>
          <w:lang w:eastAsia="ru-RU"/>
        </w:rPr>
        <w:t>ны</w:t>
      </w:r>
      <w:r w:rsidRPr="00786181">
        <w:rPr>
          <w:rFonts w:ascii="Times New Roman" w:eastAsia="Times New Roman" w:hAnsi="Times New Roman" w:cs="Times New Roman"/>
          <w:sz w:val="28"/>
          <w:szCs w:val="28"/>
          <w:lang w:eastAsia="ru-RU"/>
        </w:rPr>
        <w:t xml:space="preserve"> на функционирование законодательных (представительных) органов местного самоуправления, функционирование местных администраций и другие расходы.</w:t>
      </w:r>
    </w:p>
    <w:p w14:paraId="09E6B012" w14:textId="77777777" w:rsidR="002D02AA" w:rsidRPr="00786181" w:rsidRDefault="002D02AA" w:rsidP="002D02AA">
      <w:pPr>
        <w:pStyle w:val="af"/>
        <w:spacing w:after="0"/>
        <w:ind w:left="0" w:firstLine="567"/>
        <w:jc w:val="both"/>
        <w:rPr>
          <w:sz w:val="28"/>
          <w:szCs w:val="28"/>
        </w:rPr>
      </w:pPr>
      <w:r w:rsidRPr="00786181">
        <w:rPr>
          <w:sz w:val="28"/>
          <w:szCs w:val="28"/>
        </w:rPr>
        <w:t>Остальные расходы составляют менее 2,7% по удельному весу в общем объеме расходов района.</w:t>
      </w:r>
    </w:p>
    <w:p w14:paraId="6F83B9BD" w14:textId="77777777" w:rsidR="00CA32D8" w:rsidRPr="00786181" w:rsidRDefault="00CA32D8" w:rsidP="00CA32D8">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1.6. Характеристика задач и перспективных направлений социально-экономического развития муниципального образования (повышение инвестиционной привлекательности, работа по увеличению собственной доходной базы местного бюджета и т.п.)</w:t>
      </w:r>
    </w:p>
    <w:p w14:paraId="2B796A6B" w14:textId="77777777"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bCs/>
          <w:iCs/>
          <w:sz w:val="28"/>
          <w:szCs w:val="28"/>
        </w:rPr>
        <w:t xml:space="preserve">Основными направлениями </w:t>
      </w:r>
      <w:r w:rsidRPr="00786181">
        <w:rPr>
          <w:rFonts w:ascii="Times New Roman" w:hAnsi="Times New Roman" w:cs="Times New Roman"/>
          <w:spacing w:val="-4"/>
          <w:kern w:val="32"/>
          <w:sz w:val="28"/>
          <w:szCs w:val="28"/>
        </w:rPr>
        <w:t>социально-экономического развития муниципального образования являются: р</w:t>
      </w:r>
      <w:r w:rsidRPr="00786181">
        <w:rPr>
          <w:rFonts w:ascii="Times New Roman" w:hAnsi="Times New Roman" w:cs="Times New Roman"/>
          <w:sz w:val="28"/>
          <w:szCs w:val="28"/>
        </w:rPr>
        <w:t>азвитие экономического потенциала и формирование инвестиционной привлекательности территории.</w:t>
      </w:r>
    </w:p>
    <w:p w14:paraId="6BF44DEE"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hAnsi="Times New Roman" w:cs="Times New Roman"/>
          <w:sz w:val="28"/>
          <w:szCs w:val="28"/>
        </w:rPr>
        <w:t xml:space="preserve">В целях </w:t>
      </w:r>
      <w:r w:rsidRPr="00786181">
        <w:rPr>
          <w:rFonts w:ascii="Times New Roman" w:eastAsia="Times New Roman" w:hAnsi="Times New Roman" w:cs="Times New Roman"/>
          <w:bCs/>
          <w:iCs/>
          <w:sz w:val="28"/>
          <w:szCs w:val="28"/>
          <w:lang w:eastAsia="ru-RU"/>
        </w:rPr>
        <w:t>улучшения инвестиционной привлекательности района проводится</w:t>
      </w:r>
      <w:r w:rsidRPr="00786181">
        <w:rPr>
          <w:rFonts w:ascii="Times New Roman" w:eastAsia="Times New Roman" w:hAnsi="Times New Roman" w:cs="Times New Roman"/>
          <w:sz w:val="28"/>
          <w:szCs w:val="28"/>
          <w:lang w:eastAsia="ru-RU"/>
        </w:rPr>
        <w:t>:</w:t>
      </w:r>
    </w:p>
    <w:p w14:paraId="165E931B" w14:textId="77777777" w:rsidR="00CA32D8" w:rsidRPr="00786181" w:rsidRDefault="00CA32D8" w:rsidP="00CA32D8">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эффективная административная, налоговая и иная поддержка инвестиционной деятельности;</w:t>
      </w:r>
    </w:p>
    <w:p w14:paraId="453E3F29" w14:textId="77777777" w:rsidR="00CA32D8" w:rsidRPr="00786181" w:rsidRDefault="00CA32D8" w:rsidP="00CA32D8">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взаимодействие органов местного самоуправления и инвесторов;</w:t>
      </w:r>
    </w:p>
    <w:p w14:paraId="0009E542" w14:textId="77777777" w:rsidR="00CA32D8" w:rsidRPr="00786181" w:rsidRDefault="00CA32D8" w:rsidP="00CA32D8">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реализация мер по улучшению условий для развития бизнеса.</w:t>
      </w:r>
    </w:p>
    <w:p w14:paraId="16ACD4E5" w14:textId="6EEC022C" w:rsidR="00CA32D8" w:rsidRPr="00786181" w:rsidRDefault="00CA32D8" w:rsidP="00CA32D8">
      <w:pPr>
        <w:shd w:val="clear" w:color="auto" w:fill="FFFFFF"/>
        <w:spacing w:after="0" w:line="240" w:lineRule="auto"/>
        <w:ind w:firstLine="567"/>
        <w:jc w:val="both"/>
        <w:textAlignment w:val="baseline"/>
        <w:rPr>
          <w:rFonts w:ascii="Times New Roman" w:hAnsi="Times New Roman" w:cs="Times New Roman"/>
          <w:sz w:val="28"/>
          <w:szCs w:val="28"/>
        </w:rPr>
      </w:pPr>
      <w:r w:rsidRPr="00786181">
        <w:rPr>
          <w:rFonts w:ascii="Times New Roman" w:hAnsi="Times New Roman" w:cs="Times New Roman"/>
          <w:sz w:val="28"/>
          <w:szCs w:val="28"/>
        </w:rPr>
        <w:t>Администрацией Муйского района, в рамках муниципально – частного партнерства, заключено 10 соглашений о социально – экономическом сотрудничестве с: ООО "Самоцветы", ООО "Базис", ООО "Национальная Горнопромышленная Компания", ООО "Артель старателей "Западная", ООО "Старатели Каралона", ООО "Байкалгеопром", ООО "Аллами", ООО "Кристалл", ООО "Грифон+"</w:t>
      </w:r>
      <w:r w:rsidR="00AD6579" w:rsidRPr="00786181">
        <w:rPr>
          <w:rFonts w:ascii="Times New Roman" w:hAnsi="Times New Roman" w:cs="Times New Roman"/>
          <w:sz w:val="28"/>
          <w:szCs w:val="28"/>
        </w:rPr>
        <w:t>, ООО "Артель старателей Таксиминская".</w:t>
      </w:r>
    </w:p>
    <w:p w14:paraId="7F700658" w14:textId="69839312" w:rsidR="00CA32D8" w:rsidRPr="00786181" w:rsidRDefault="00CA32D8" w:rsidP="00CA32D8">
      <w:pPr>
        <w:shd w:val="clear" w:color="auto" w:fill="FFFFFF"/>
        <w:spacing w:after="0" w:line="240" w:lineRule="auto"/>
        <w:ind w:firstLine="567"/>
        <w:jc w:val="both"/>
        <w:textAlignment w:val="baseline"/>
        <w:rPr>
          <w:rFonts w:ascii="Times New Roman" w:hAnsi="Times New Roman" w:cs="Times New Roman"/>
          <w:sz w:val="28"/>
          <w:szCs w:val="28"/>
        </w:rPr>
      </w:pPr>
      <w:r w:rsidRPr="00786181">
        <w:rPr>
          <w:rFonts w:ascii="Times New Roman" w:hAnsi="Times New Roman" w:cs="Times New Roman"/>
          <w:sz w:val="28"/>
          <w:szCs w:val="28"/>
        </w:rPr>
        <w:t xml:space="preserve">На сайте администрации МО «Муйский район» в разделе «Инвестиции» для потенциальных инвесторов размещены сведения о районе, месторождениях, инвестиционных площадках, НПА, алгоритмы действий инвестора для обеспечения доступа к ключевым элементам инфраструктуры.  </w:t>
      </w:r>
    </w:p>
    <w:p w14:paraId="07B04B76" w14:textId="77777777"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bCs/>
          <w:sz w:val="28"/>
          <w:szCs w:val="28"/>
        </w:rPr>
        <w:t>В</w:t>
      </w:r>
      <w:r w:rsidRPr="00786181">
        <w:rPr>
          <w:rFonts w:ascii="Times New Roman" w:hAnsi="Times New Roman" w:cs="Times New Roman"/>
          <w:sz w:val="28"/>
          <w:szCs w:val="28"/>
        </w:rPr>
        <w:t xml:space="preserve"> 2022 году специалистами администрации МО «Муйский район» и МКУ «Управление ЖКХ и муниципального имущества» оказаны индивидуальные консультации субъектам малого и среднего предпринимательства (145 ед.) по вопросам предоставления финансовой помощи Микрокредитной компанией Фонд развития предпринимательства Республики Бурятия; мер поддержки ЦП «Мой бизнес»; аренды объектов муниципального имущества; оформления деятельности в сфере торговли, услуг и общественного питания; выплаты заработной платы менее МРОТ и ниже среднеотраслевой на 2/3; предоставление «нулевой» налоговой отчетности; оформления земельных участков; оформления градостроительной документации и т.д.</w:t>
      </w:r>
    </w:p>
    <w:p w14:paraId="114BA817" w14:textId="77777777" w:rsidR="00CA32D8" w:rsidRPr="00786181" w:rsidRDefault="00CA32D8" w:rsidP="00CA32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разделе «Содействие развитию малого и среднего предпринимательства» представлена информация о финансовой поддержке (через Фонд поддержки СМП) и имущественной поддержке.</w:t>
      </w:r>
    </w:p>
    <w:p w14:paraId="315F6DB0" w14:textId="77777777" w:rsidR="00786181" w:rsidRPr="00786181" w:rsidRDefault="00CA32D8" w:rsidP="00786181">
      <w:pPr>
        <w:shd w:val="clear" w:color="auto" w:fill="FFFFFF"/>
        <w:spacing w:after="0" w:line="240" w:lineRule="auto"/>
        <w:ind w:firstLine="567"/>
        <w:jc w:val="both"/>
        <w:textAlignment w:val="baseline"/>
        <w:rPr>
          <w:rFonts w:ascii="Times New Roman" w:hAnsi="Times New Roman" w:cs="Times New Roman"/>
          <w:sz w:val="28"/>
          <w:szCs w:val="28"/>
        </w:rPr>
      </w:pPr>
      <w:r w:rsidRPr="00786181">
        <w:rPr>
          <w:rFonts w:ascii="Times New Roman" w:hAnsi="Times New Roman" w:cs="Times New Roman"/>
          <w:sz w:val="28"/>
          <w:szCs w:val="28"/>
        </w:rPr>
        <w:t xml:space="preserve">По оценке на 2023 год объем инвестиций составит 4 млрд. рублей 425,5 млн. руб, в том числе: </w:t>
      </w:r>
    </w:p>
    <w:p w14:paraId="1DBD6D21" w14:textId="74A6783B" w:rsidR="00CA32D8" w:rsidRPr="00786181" w:rsidRDefault="00CA32D8" w:rsidP="00786181">
      <w:pPr>
        <w:pStyle w:val="a3"/>
        <w:numPr>
          <w:ilvl w:val="0"/>
          <w:numId w:val="23"/>
        </w:numPr>
        <w:shd w:val="clear" w:color="auto" w:fill="FFFFFF"/>
        <w:spacing w:after="0" w:line="240" w:lineRule="auto"/>
        <w:jc w:val="both"/>
        <w:textAlignment w:val="baseline"/>
        <w:rPr>
          <w:rFonts w:ascii="Times New Roman" w:hAnsi="Times New Roman" w:cs="Times New Roman"/>
          <w:sz w:val="28"/>
          <w:szCs w:val="28"/>
        </w:rPr>
      </w:pPr>
      <w:r w:rsidRPr="00786181">
        <w:rPr>
          <w:rFonts w:ascii="Times New Roman" w:hAnsi="Times New Roman" w:cs="Times New Roman"/>
          <w:sz w:val="28"/>
          <w:szCs w:val="28"/>
        </w:rPr>
        <w:t xml:space="preserve">Добыча полезных ископаемых – 1 млрд. рублей 401,9 млн. руб. (модернизация объектов золотодобывающих предприятий); </w:t>
      </w:r>
    </w:p>
    <w:p w14:paraId="07105492" w14:textId="77777777" w:rsidR="00CA32D8" w:rsidRPr="00786181" w:rsidRDefault="00CA32D8" w:rsidP="00CA32D8">
      <w:pPr>
        <w:pStyle w:val="a3"/>
        <w:numPr>
          <w:ilvl w:val="0"/>
          <w:numId w:val="21"/>
        </w:numPr>
        <w:shd w:val="clear" w:color="auto" w:fill="FFFFFF"/>
        <w:spacing w:after="0" w:line="240" w:lineRule="auto"/>
        <w:ind w:left="284" w:hanging="284"/>
        <w:jc w:val="both"/>
        <w:textAlignment w:val="baseline"/>
        <w:rPr>
          <w:rFonts w:ascii="Times New Roman" w:hAnsi="Times New Roman" w:cs="Times New Roman"/>
          <w:sz w:val="28"/>
          <w:szCs w:val="28"/>
        </w:rPr>
      </w:pPr>
      <w:r w:rsidRPr="00786181">
        <w:rPr>
          <w:rFonts w:ascii="Times New Roman" w:hAnsi="Times New Roman" w:cs="Times New Roman"/>
          <w:sz w:val="28"/>
          <w:szCs w:val="28"/>
        </w:rPr>
        <w:t>Транспорт - 2 млрд. рублей 624,3 млн. руб. (строительство объектов Восточно-Сибирской железной дороги  ОАО "РЖД"; ремонт и содержание местных и региональных дорог; реконструкция мостового перехода через р.Муякан на км 368+337, реконструкция мостового перехода через ручей Вертолетный на км 298+668, ремонт моста на км 340+900км 355+580 автомобильной дороги Северобайкальск – Новый Уоян – Таксимо);</w:t>
      </w:r>
    </w:p>
    <w:p w14:paraId="188926C1" w14:textId="77777777" w:rsidR="00CA32D8" w:rsidRPr="00786181" w:rsidRDefault="00CA32D8" w:rsidP="00CA32D8">
      <w:pPr>
        <w:pStyle w:val="a3"/>
        <w:numPr>
          <w:ilvl w:val="0"/>
          <w:numId w:val="20"/>
        </w:numPr>
        <w:shd w:val="clear" w:color="auto" w:fill="FFFFFF"/>
        <w:spacing w:after="0" w:line="240" w:lineRule="auto"/>
        <w:jc w:val="both"/>
        <w:textAlignment w:val="baseline"/>
        <w:rPr>
          <w:rFonts w:ascii="Times New Roman" w:hAnsi="Times New Roman" w:cs="Times New Roman"/>
          <w:sz w:val="28"/>
          <w:szCs w:val="28"/>
        </w:rPr>
      </w:pPr>
      <w:r w:rsidRPr="00786181">
        <w:rPr>
          <w:rFonts w:ascii="Times New Roman" w:hAnsi="Times New Roman" w:cs="Times New Roman"/>
          <w:sz w:val="28"/>
          <w:szCs w:val="28"/>
        </w:rPr>
        <w:t xml:space="preserve">Строительство 292,8 млн.руб. (ИЖС); </w:t>
      </w:r>
    </w:p>
    <w:p w14:paraId="60A0790D" w14:textId="77777777" w:rsidR="00CA32D8" w:rsidRPr="00786181" w:rsidRDefault="00CA32D8" w:rsidP="00CA32D8">
      <w:pPr>
        <w:pStyle w:val="a3"/>
        <w:numPr>
          <w:ilvl w:val="0"/>
          <w:numId w:val="20"/>
        </w:numPr>
        <w:shd w:val="clear" w:color="auto" w:fill="FFFFFF"/>
        <w:spacing w:after="0" w:line="240" w:lineRule="auto"/>
        <w:jc w:val="both"/>
        <w:textAlignment w:val="baseline"/>
        <w:rPr>
          <w:rFonts w:ascii="Times New Roman" w:hAnsi="Times New Roman" w:cs="Times New Roman"/>
          <w:sz w:val="28"/>
          <w:szCs w:val="28"/>
        </w:rPr>
      </w:pPr>
      <w:r w:rsidRPr="00786181">
        <w:rPr>
          <w:rFonts w:ascii="Times New Roman" w:hAnsi="Times New Roman" w:cs="Times New Roman"/>
          <w:sz w:val="28"/>
          <w:szCs w:val="28"/>
        </w:rPr>
        <w:t>Образование - 34 млн.руб. (ремонт ТСОШ №3 и ТСОШ №1, разработка ПСД на строительство  школы п.Усть-Муя и детского сада п.Иракинда).</w:t>
      </w:r>
    </w:p>
    <w:p w14:paraId="43715CB4" w14:textId="77777777" w:rsidR="00BB1252" w:rsidRPr="00786181" w:rsidRDefault="00BB1252" w:rsidP="00A94EFD">
      <w:pPr>
        <w:pStyle w:val="a3"/>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Основные направления деятельности в отчетном периоде, достигнутые по ним результаты.</w:t>
      </w:r>
    </w:p>
    <w:p w14:paraId="6EFE4692" w14:textId="77777777" w:rsidR="00BB1252" w:rsidRPr="00786181" w:rsidRDefault="00BB1252" w:rsidP="00A94EFD">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2.1. Реализация полномочий по решению вопросов местного значения муниципального района</w:t>
      </w:r>
      <w:r w:rsidR="00A659C2" w:rsidRPr="00786181">
        <w:rPr>
          <w:rFonts w:ascii="Times New Roman" w:eastAsia="Times New Roman" w:hAnsi="Times New Roman" w:cs="Times New Roman"/>
          <w:b/>
          <w:sz w:val="28"/>
          <w:szCs w:val="28"/>
          <w:lang w:eastAsia="ru-RU"/>
        </w:rPr>
        <w:t xml:space="preserve">. </w:t>
      </w:r>
    </w:p>
    <w:p w14:paraId="2BE63F6F" w14:textId="77777777" w:rsidR="00A659C2" w:rsidRPr="00786181" w:rsidRDefault="00767A45" w:rsidP="00A94EFD">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 xml:space="preserve">2.2 </w:t>
      </w:r>
      <w:r w:rsidR="00A659C2" w:rsidRPr="00786181">
        <w:rPr>
          <w:rFonts w:ascii="Times New Roman" w:eastAsia="Times New Roman" w:hAnsi="Times New Roman" w:cs="Times New Roman"/>
          <w:b/>
          <w:sz w:val="28"/>
          <w:szCs w:val="28"/>
          <w:lang w:eastAsia="ru-RU"/>
        </w:rPr>
        <w:t>Основные цели и направления деятельности на предстоящий период.</w:t>
      </w:r>
    </w:p>
    <w:p w14:paraId="3B1C4A7C" w14:textId="77777777" w:rsidR="00767A45" w:rsidRPr="00786181" w:rsidRDefault="00767A45" w:rsidP="00A94EFD">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2.3.Осуществление отдельных государственных полномочий, переданных органам местного самоуправления федеральными и областными законами</w:t>
      </w:r>
    </w:p>
    <w:p w14:paraId="476243A0" w14:textId="77777777" w:rsidR="00092643" w:rsidRPr="00786181" w:rsidRDefault="00431B28" w:rsidP="00A94E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соответствии с Федеральным законом «Об общих принципах организации местного самоуправления в Российской Федерации», Уставом</w:t>
      </w:r>
      <w:r w:rsidR="00092643" w:rsidRPr="00786181">
        <w:rPr>
          <w:rFonts w:ascii="Times New Roman" w:eastAsia="Times New Roman" w:hAnsi="Times New Roman" w:cs="Times New Roman"/>
          <w:sz w:val="28"/>
          <w:szCs w:val="28"/>
          <w:lang w:eastAsia="ru-RU"/>
        </w:rPr>
        <w:t>, администрация Муйск</w:t>
      </w:r>
      <w:r w:rsidR="00C646CB" w:rsidRPr="00786181">
        <w:rPr>
          <w:rFonts w:ascii="Times New Roman" w:eastAsia="Times New Roman" w:hAnsi="Times New Roman" w:cs="Times New Roman"/>
          <w:sz w:val="28"/>
          <w:szCs w:val="28"/>
          <w:lang w:eastAsia="ru-RU"/>
        </w:rPr>
        <w:t>ого</w:t>
      </w:r>
      <w:r w:rsidR="00092643" w:rsidRPr="00786181">
        <w:rPr>
          <w:rFonts w:ascii="Times New Roman" w:eastAsia="Times New Roman" w:hAnsi="Times New Roman" w:cs="Times New Roman"/>
          <w:sz w:val="28"/>
          <w:szCs w:val="28"/>
          <w:lang w:eastAsia="ru-RU"/>
        </w:rPr>
        <w:t xml:space="preserve"> район</w:t>
      </w:r>
      <w:r w:rsidR="00C646CB" w:rsidRPr="00786181">
        <w:rPr>
          <w:rFonts w:ascii="Times New Roman" w:eastAsia="Times New Roman" w:hAnsi="Times New Roman" w:cs="Times New Roman"/>
          <w:sz w:val="28"/>
          <w:szCs w:val="28"/>
          <w:lang w:eastAsia="ru-RU"/>
        </w:rPr>
        <w:t>а</w:t>
      </w:r>
      <w:r w:rsidR="00092643" w:rsidRPr="00786181">
        <w:rPr>
          <w:rFonts w:ascii="Times New Roman" w:eastAsia="Times New Roman" w:hAnsi="Times New Roman" w:cs="Times New Roman"/>
          <w:sz w:val="28"/>
          <w:szCs w:val="28"/>
          <w:lang w:eastAsia="ru-RU"/>
        </w:rPr>
        <w:t xml:space="preserve"> реализует полномочия</w:t>
      </w:r>
      <w:r w:rsidRPr="00786181">
        <w:rPr>
          <w:rFonts w:ascii="Times New Roman" w:eastAsia="Times New Roman" w:hAnsi="Times New Roman" w:cs="Times New Roman"/>
          <w:sz w:val="28"/>
          <w:szCs w:val="28"/>
          <w:lang w:eastAsia="ru-RU"/>
        </w:rPr>
        <w:t xml:space="preserve"> </w:t>
      </w:r>
      <w:r w:rsidR="00092643" w:rsidRPr="00786181">
        <w:rPr>
          <w:rFonts w:ascii="Times New Roman" w:eastAsia="Times New Roman" w:hAnsi="Times New Roman" w:cs="Times New Roman"/>
          <w:sz w:val="28"/>
          <w:szCs w:val="28"/>
          <w:lang w:eastAsia="ru-RU"/>
        </w:rPr>
        <w:t>по решению вопросов местного значения муниципального района</w:t>
      </w:r>
      <w:r w:rsidR="00883511" w:rsidRPr="00786181">
        <w:rPr>
          <w:rFonts w:ascii="Times New Roman" w:eastAsia="Times New Roman" w:hAnsi="Times New Roman" w:cs="Times New Roman"/>
          <w:sz w:val="28"/>
          <w:szCs w:val="28"/>
          <w:lang w:eastAsia="ru-RU"/>
        </w:rPr>
        <w:t>. За 20</w:t>
      </w:r>
      <w:r w:rsidR="00993B8F" w:rsidRPr="00786181">
        <w:rPr>
          <w:rFonts w:ascii="Times New Roman" w:eastAsia="Times New Roman" w:hAnsi="Times New Roman" w:cs="Times New Roman"/>
          <w:sz w:val="28"/>
          <w:szCs w:val="28"/>
          <w:lang w:eastAsia="ru-RU"/>
        </w:rPr>
        <w:t>2</w:t>
      </w:r>
      <w:r w:rsidR="00732659" w:rsidRPr="00786181">
        <w:rPr>
          <w:rFonts w:ascii="Times New Roman" w:eastAsia="Times New Roman" w:hAnsi="Times New Roman" w:cs="Times New Roman"/>
          <w:sz w:val="28"/>
          <w:szCs w:val="28"/>
          <w:lang w:eastAsia="ru-RU"/>
        </w:rPr>
        <w:t>2</w:t>
      </w:r>
      <w:r w:rsidR="00883511" w:rsidRPr="00786181">
        <w:rPr>
          <w:rFonts w:ascii="Times New Roman" w:eastAsia="Times New Roman" w:hAnsi="Times New Roman" w:cs="Times New Roman"/>
          <w:sz w:val="28"/>
          <w:szCs w:val="28"/>
          <w:lang w:eastAsia="ru-RU"/>
        </w:rPr>
        <w:t xml:space="preserve"> год достигнуты следующие результаты.</w:t>
      </w:r>
    </w:p>
    <w:p w14:paraId="1FC91D08" w14:textId="77777777" w:rsidR="00D27AC2" w:rsidRPr="00786181" w:rsidRDefault="00D27AC2" w:rsidP="00A94EFD">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ЛИСТУНОВА Ю.Ю</w:t>
      </w:r>
    </w:p>
    <w:p w14:paraId="016B6F76" w14:textId="77777777" w:rsidR="00732659" w:rsidRPr="00786181" w:rsidRDefault="00732659" w:rsidP="00732659">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b/>
          <w:sz w:val="28"/>
          <w:szCs w:val="28"/>
          <w:lang w:eastAsia="ru-RU"/>
        </w:rPr>
        <w:t>По финансово-экономическому блоку</w:t>
      </w:r>
      <w:r w:rsidRPr="00786181">
        <w:rPr>
          <w:rFonts w:ascii="Times New Roman" w:eastAsia="Times New Roman" w:hAnsi="Times New Roman" w:cs="Times New Roman"/>
          <w:sz w:val="28"/>
          <w:szCs w:val="28"/>
          <w:lang w:eastAsia="ru-RU"/>
        </w:rPr>
        <w:t xml:space="preserve"> основной целью являлось наращивание собственных доходов бюджета, обеспечение финансовой устойчивости и дисциплины.</w:t>
      </w:r>
    </w:p>
    <w:p w14:paraId="119FB426" w14:textId="54025147" w:rsidR="00732659" w:rsidRPr="00786181" w:rsidRDefault="00732659" w:rsidP="00732659">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Районный бюджет 2022 года был сформирован на основе программно-целевого принципа. На финансирование муниципальных программ направлено 86,3 % общего объема всех расходов районного бюджета или 813,4 млн. руб. Основная часть средств была направлена на реализацию муниципальной программы «Развитие образования» - 5</w:t>
      </w:r>
      <w:r w:rsidR="00707DD5" w:rsidRPr="00786181">
        <w:rPr>
          <w:rFonts w:ascii="Times New Roman" w:eastAsia="Times New Roman" w:hAnsi="Times New Roman" w:cs="Times New Roman"/>
          <w:sz w:val="28"/>
          <w:szCs w:val="28"/>
          <w:lang w:eastAsia="ru-RU"/>
        </w:rPr>
        <w:t>10,0</w:t>
      </w:r>
      <w:r w:rsidRPr="00786181">
        <w:rPr>
          <w:rFonts w:ascii="Times New Roman" w:eastAsia="Times New Roman" w:hAnsi="Times New Roman" w:cs="Times New Roman"/>
          <w:sz w:val="28"/>
          <w:szCs w:val="28"/>
          <w:lang w:eastAsia="ru-RU"/>
        </w:rPr>
        <w:t xml:space="preserve"> млн. руб., что составило 62,7 % в общем объеме программных расходов, на реализацию программы «Развитие строительного и жилищно-коммунального комплекса» - 141,</w:t>
      </w:r>
      <w:r w:rsidR="00707DD5" w:rsidRPr="00786181">
        <w:rPr>
          <w:rFonts w:ascii="Times New Roman" w:eastAsia="Times New Roman" w:hAnsi="Times New Roman" w:cs="Times New Roman"/>
          <w:sz w:val="28"/>
          <w:szCs w:val="28"/>
          <w:lang w:eastAsia="ru-RU"/>
        </w:rPr>
        <w:t>3</w:t>
      </w:r>
      <w:r w:rsidRPr="00786181">
        <w:rPr>
          <w:rFonts w:ascii="Times New Roman" w:eastAsia="Times New Roman" w:hAnsi="Times New Roman" w:cs="Times New Roman"/>
          <w:sz w:val="28"/>
          <w:szCs w:val="28"/>
          <w:lang w:eastAsia="ru-RU"/>
        </w:rPr>
        <w:t xml:space="preserve"> млн. руб. (17,</w:t>
      </w:r>
      <w:r w:rsidR="00707DD5" w:rsidRPr="00786181">
        <w:rPr>
          <w:rFonts w:ascii="Times New Roman" w:eastAsia="Times New Roman" w:hAnsi="Times New Roman" w:cs="Times New Roman"/>
          <w:sz w:val="28"/>
          <w:szCs w:val="28"/>
          <w:lang w:eastAsia="ru-RU"/>
        </w:rPr>
        <w:t>4</w:t>
      </w:r>
      <w:r w:rsidRPr="00786181">
        <w:rPr>
          <w:rFonts w:ascii="Times New Roman" w:eastAsia="Times New Roman" w:hAnsi="Times New Roman" w:cs="Times New Roman"/>
          <w:sz w:val="28"/>
          <w:szCs w:val="28"/>
          <w:lang w:eastAsia="ru-RU"/>
        </w:rPr>
        <w:t>%), на реализацию программы «Совершенствование муниципального управления» -  97,</w:t>
      </w:r>
      <w:r w:rsidR="00707DD5"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млн. руб. (1</w:t>
      </w:r>
      <w:r w:rsidR="00707DD5" w:rsidRPr="00786181">
        <w:rPr>
          <w:rFonts w:ascii="Times New Roman" w:eastAsia="Times New Roman" w:hAnsi="Times New Roman" w:cs="Times New Roman"/>
          <w:sz w:val="28"/>
          <w:szCs w:val="28"/>
          <w:lang w:eastAsia="ru-RU"/>
        </w:rPr>
        <w:t>2,0</w:t>
      </w:r>
      <w:r w:rsidRPr="00786181">
        <w:rPr>
          <w:rFonts w:ascii="Times New Roman" w:eastAsia="Times New Roman" w:hAnsi="Times New Roman" w:cs="Times New Roman"/>
          <w:sz w:val="28"/>
          <w:szCs w:val="28"/>
          <w:lang w:eastAsia="ru-RU"/>
        </w:rPr>
        <w:t xml:space="preserve"> %) и на реализацию программы «Управление муниципальными финансами» - 46,5 млн. руб. (2,0 %).</w:t>
      </w:r>
    </w:p>
    <w:p w14:paraId="36CEC4B6" w14:textId="0ADE7A5D" w:rsidR="00732659" w:rsidRPr="00786181" w:rsidRDefault="00732659" w:rsidP="00732659">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На начало 2023 г. муниципальный долг Муйского района составил 15,1 млн. руб. В 2022 году привлечен бюджетный кредит объеме 15,0 млн. руб. с целью оплаты заработной платы и 0,1</w:t>
      </w:r>
      <w:r w:rsidR="00707DD5" w:rsidRPr="00786181">
        <w:rPr>
          <w:rFonts w:ascii="Times New Roman" w:eastAsia="Times New Roman" w:hAnsi="Times New Roman" w:cs="Times New Roman"/>
          <w:sz w:val="28"/>
          <w:szCs w:val="28"/>
          <w:lang w:eastAsia="ru-RU"/>
        </w:rPr>
        <w:t>1</w:t>
      </w:r>
      <w:r w:rsidRPr="00786181">
        <w:rPr>
          <w:rFonts w:ascii="Times New Roman" w:eastAsia="Times New Roman" w:hAnsi="Times New Roman" w:cs="Times New Roman"/>
          <w:sz w:val="28"/>
          <w:szCs w:val="28"/>
          <w:lang w:eastAsia="ru-RU"/>
        </w:rPr>
        <w:t xml:space="preserve"> млн. руб.</w:t>
      </w:r>
      <w:r w:rsidRPr="00786181">
        <w:t xml:space="preserve"> </w:t>
      </w:r>
      <w:r w:rsidRPr="00786181">
        <w:rPr>
          <w:rFonts w:ascii="Times New Roman" w:eastAsia="Times New Roman" w:hAnsi="Times New Roman" w:cs="Times New Roman"/>
          <w:sz w:val="28"/>
          <w:szCs w:val="28"/>
          <w:lang w:eastAsia="ru-RU"/>
        </w:rPr>
        <w:t>на частичное покрытие дефицита с целью приобретения вводных коммуникационных аппаратов для МБОУ «Усть-Муйская СОШ» и установк</w:t>
      </w:r>
      <w:r w:rsidR="00707DD5" w:rsidRPr="00786181">
        <w:rPr>
          <w:rFonts w:ascii="Times New Roman" w:eastAsia="Times New Roman" w:hAnsi="Times New Roman" w:cs="Times New Roman"/>
          <w:sz w:val="28"/>
          <w:szCs w:val="28"/>
          <w:lang w:eastAsia="ru-RU"/>
        </w:rPr>
        <w:t>и</w:t>
      </w:r>
      <w:r w:rsidRPr="00786181">
        <w:rPr>
          <w:rFonts w:ascii="Times New Roman" w:eastAsia="Times New Roman" w:hAnsi="Times New Roman" w:cs="Times New Roman"/>
          <w:sz w:val="28"/>
          <w:szCs w:val="28"/>
          <w:lang w:eastAsia="ru-RU"/>
        </w:rPr>
        <w:t xml:space="preserve"> автоматизированной системы пожарной сигнализации (АПС) в МБОУ «Усть-Муйская СОШ».</w:t>
      </w:r>
      <w:r w:rsidRPr="00786181">
        <w:t xml:space="preserve"> </w:t>
      </w:r>
      <w:r w:rsidRPr="00786181">
        <w:rPr>
          <w:rFonts w:ascii="Times New Roman" w:eastAsia="Times New Roman" w:hAnsi="Times New Roman" w:cs="Times New Roman"/>
          <w:sz w:val="28"/>
          <w:szCs w:val="28"/>
          <w:lang w:eastAsia="ru-RU"/>
        </w:rPr>
        <w:t xml:space="preserve">Просроченная кредиторская задолженность по муниципальным учреждениям на конец года отсутствует. </w:t>
      </w:r>
    </w:p>
    <w:p w14:paraId="355D5438" w14:textId="14090A65" w:rsidR="00732659" w:rsidRPr="00786181" w:rsidRDefault="00732659" w:rsidP="00732659">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Удовлетворительно складываются межбюджетные отношения между муниципальным районом и поселениями. В 2022 году объем дотаций на выравнивание бюджетной обеспеченности поселений запланирован и исполнен в сумме 2,9 млн. рублей. Общий объем иных межбюджетных трансфертов, направленный бюджетам поселений, составил 67,1 млн. рублей, что позволило обеспечить сбалансированность бюджетов поселений по решению местных вопросов.</w:t>
      </w:r>
    </w:p>
    <w:p w14:paraId="5874BF42" w14:textId="7D4E5E74" w:rsidR="00066FA0" w:rsidRPr="00786181" w:rsidRDefault="00732659" w:rsidP="00732659">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2022 году продолжалась реализация мероприятий по исполнению «майских» Указов Президента РФ по достижению установленного уровня заработной платы работников сферы образования, культуры и спорта. Индикатор по средней заработной плате достигнут по всем работникам, входящим в «майские» Указы. За 2022 год среднемесячная заработная плата педагогических работников муниципальных дошкольных образовательных организаций составила 50758,51 рублей (рост на 18,5%), педагогических работников муниципальных общеобразовательных организаций – 72668,94 рублей (рост на 9,1%), учителей муниципальных общеобразовательных учреждений – 72638,56 рублей (рост на 7,9%), работников учреждений культуры -  54890,97 рублей (рост на 26,8%), педагогических работников муниципальных организаций дополнительного образования отрасли «Образование» - 73333,00 рубл</w:t>
      </w:r>
      <w:r w:rsidR="00BE682A" w:rsidRPr="00786181">
        <w:rPr>
          <w:rFonts w:ascii="Times New Roman" w:eastAsia="Times New Roman" w:hAnsi="Times New Roman" w:cs="Times New Roman"/>
          <w:sz w:val="28"/>
          <w:szCs w:val="28"/>
          <w:lang w:eastAsia="ru-RU"/>
        </w:rPr>
        <w:t>я</w:t>
      </w:r>
      <w:r w:rsidRPr="00786181">
        <w:rPr>
          <w:rFonts w:ascii="Times New Roman" w:eastAsia="Times New Roman" w:hAnsi="Times New Roman" w:cs="Times New Roman"/>
          <w:sz w:val="28"/>
          <w:szCs w:val="28"/>
          <w:lang w:eastAsia="ru-RU"/>
        </w:rPr>
        <w:t>, педагогических работников муниципальных организаций дополнительного образования отрасли «Культуры» -  68 486,30 рублей</w:t>
      </w:r>
      <w:r w:rsidR="009F6893" w:rsidRPr="00786181">
        <w:rPr>
          <w:rFonts w:ascii="Times New Roman" w:eastAsia="Times New Roman" w:hAnsi="Times New Roman" w:cs="Times New Roman"/>
          <w:sz w:val="28"/>
          <w:szCs w:val="28"/>
          <w:lang w:eastAsia="ru-RU"/>
        </w:rPr>
        <w:t>.</w:t>
      </w:r>
    </w:p>
    <w:p w14:paraId="11DA3BCB" w14:textId="77777777" w:rsidR="008C6D18" w:rsidRPr="00786181" w:rsidRDefault="008C6D18" w:rsidP="008C6D18">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 xml:space="preserve">МАКАЕВА А.Н. </w:t>
      </w:r>
    </w:p>
    <w:p w14:paraId="7C349509" w14:textId="77777777" w:rsidR="008C6D18" w:rsidRPr="00786181" w:rsidRDefault="008C6D18" w:rsidP="008C6D1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Размещение муниципальных заказов проводилось в соответствии с требованиями Федерального Закона № 44-ФЗ «О контрактной системе в сфере закупок товаров, работ, услуг для обеспечения государственных и муниципальных нужд». За 2022 год стоимость заключенных муниципальных контрактов и договоров на закупку продукции, выполнение работ, оказание услуг для нужд муниципальных учреждений составила 79,9 млн. рублей (10</w:t>
      </w:r>
      <w:r w:rsidR="00C678F4" w:rsidRPr="00786181">
        <w:rPr>
          <w:rFonts w:ascii="Times New Roman" w:eastAsia="Times New Roman" w:hAnsi="Times New Roman" w:cs="Times New Roman"/>
          <w:sz w:val="28"/>
          <w:szCs w:val="28"/>
          <w:lang w:eastAsia="ru-RU"/>
        </w:rPr>
        <w:t>4,4</w:t>
      </w:r>
      <w:r w:rsidRPr="00786181">
        <w:rPr>
          <w:rFonts w:ascii="Times New Roman" w:eastAsia="Times New Roman" w:hAnsi="Times New Roman" w:cs="Times New Roman"/>
          <w:sz w:val="28"/>
          <w:szCs w:val="28"/>
          <w:lang w:eastAsia="ru-RU"/>
        </w:rPr>
        <w:t>% к уровню 202</w:t>
      </w:r>
      <w:r w:rsidR="00C678F4" w:rsidRPr="00786181">
        <w:rPr>
          <w:rFonts w:ascii="Times New Roman" w:eastAsia="Times New Roman" w:hAnsi="Times New Roman" w:cs="Times New Roman"/>
          <w:sz w:val="28"/>
          <w:szCs w:val="28"/>
          <w:lang w:eastAsia="ru-RU"/>
        </w:rPr>
        <w:t>1</w:t>
      </w:r>
      <w:r w:rsidRPr="00786181">
        <w:rPr>
          <w:rFonts w:ascii="Times New Roman" w:eastAsia="Times New Roman" w:hAnsi="Times New Roman" w:cs="Times New Roman"/>
          <w:sz w:val="28"/>
          <w:szCs w:val="28"/>
          <w:lang w:eastAsia="ru-RU"/>
        </w:rPr>
        <w:t xml:space="preserve"> года). Экономия от проведенных процедур составила 5</w:t>
      </w:r>
      <w:r w:rsidR="00C678F4" w:rsidRPr="00786181">
        <w:rPr>
          <w:rFonts w:ascii="Times New Roman" w:eastAsia="Times New Roman" w:hAnsi="Times New Roman" w:cs="Times New Roman"/>
          <w:sz w:val="28"/>
          <w:szCs w:val="28"/>
          <w:lang w:eastAsia="ru-RU"/>
        </w:rPr>
        <w:t xml:space="preserve">,3 </w:t>
      </w:r>
      <w:r w:rsidRPr="00786181">
        <w:rPr>
          <w:rFonts w:ascii="Times New Roman" w:eastAsia="Times New Roman" w:hAnsi="Times New Roman" w:cs="Times New Roman"/>
          <w:sz w:val="28"/>
          <w:szCs w:val="28"/>
          <w:lang w:eastAsia="ru-RU"/>
        </w:rPr>
        <w:t>млн. рублей (</w:t>
      </w:r>
      <w:r w:rsidR="00C678F4" w:rsidRPr="00786181">
        <w:rPr>
          <w:rFonts w:ascii="Times New Roman" w:eastAsia="Times New Roman" w:hAnsi="Times New Roman" w:cs="Times New Roman"/>
          <w:sz w:val="28"/>
          <w:szCs w:val="28"/>
          <w:lang w:eastAsia="ru-RU"/>
        </w:rPr>
        <w:t xml:space="preserve">в 4,4 раза больше </w:t>
      </w:r>
      <w:r w:rsidRPr="00786181">
        <w:rPr>
          <w:rFonts w:ascii="Times New Roman" w:eastAsia="Times New Roman" w:hAnsi="Times New Roman" w:cs="Times New Roman"/>
          <w:sz w:val="28"/>
          <w:szCs w:val="28"/>
          <w:lang w:eastAsia="ru-RU"/>
        </w:rPr>
        <w:t>уровн</w:t>
      </w:r>
      <w:r w:rsidR="00C678F4" w:rsidRPr="00786181">
        <w:rPr>
          <w:rFonts w:ascii="Times New Roman" w:eastAsia="Times New Roman" w:hAnsi="Times New Roman" w:cs="Times New Roman"/>
          <w:sz w:val="28"/>
          <w:szCs w:val="28"/>
          <w:lang w:eastAsia="ru-RU"/>
        </w:rPr>
        <w:t>я</w:t>
      </w:r>
      <w:r w:rsidRPr="00786181">
        <w:rPr>
          <w:rFonts w:ascii="Times New Roman" w:eastAsia="Times New Roman" w:hAnsi="Times New Roman" w:cs="Times New Roman"/>
          <w:sz w:val="28"/>
          <w:szCs w:val="28"/>
          <w:lang w:eastAsia="ru-RU"/>
        </w:rPr>
        <w:t xml:space="preserve"> 202</w:t>
      </w:r>
      <w:r w:rsidR="00C678F4" w:rsidRPr="00786181">
        <w:rPr>
          <w:rFonts w:ascii="Times New Roman" w:eastAsia="Times New Roman" w:hAnsi="Times New Roman" w:cs="Times New Roman"/>
          <w:sz w:val="28"/>
          <w:szCs w:val="28"/>
          <w:lang w:eastAsia="ru-RU"/>
        </w:rPr>
        <w:t>1</w:t>
      </w:r>
      <w:r w:rsidRPr="00786181">
        <w:rPr>
          <w:rFonts w:ascii="Times New Roman" w:eastAsia="Times New Roman" w:hAnsi="Times New Roman" w:cs="Times New Roman"/>
          <w:sz w:val="28"/>
          <w:szCs w:val="28"/>
          <w:lang w:eastAsia="ru-RU"/>
        </w:rPr>
        <w:t xml:space="preserve"> года). Для субъектов малого предпринимательства размещено муниципального заказа на сумму 55,4 млн. рублей или </w:t>
      </w:r>
      <w:r w:rsidR="00C678F4" w:rsidRPr="00786181">
        <w:rPr>
          <w:rFonts w:ascii="Times New Roman" w:eastAsia="Times New Roman" w:hAnsi="Times New Roman" w:cs="Times New Roman"/>
          <w:sz w:val="28"/>
          <w:szCs w:val="28"/>
          <w:lang w:eastAsia="ru-RU"/>
        </w:rPr>
        <w:t>69</w:t>
      </w:r>
      <w:r w:rsidRPr="00786181">
        <w:rPr>
          <w:rFonts w:ascii="Times New Roman" w:eastAsia="Times New Roman" w:hAnsi="Times New Roman" w:cs="Times New Roman"/>
          <w:sz w:val="28"/>
          <w:szCs w:val="28"/>
          <w:lang w:eastAsia="ru-RU"/>
        </w:rPr>
        <w:t xml:space="preserve">%. </w:t>
      </w:r>
    </w:p>
    <w:p w14:paraId="14A6F0C2" w14:textId="77777777" w:rsidR="00C16C39" w:rsidRPr="00786181" w:rsidRDefault="00CE6CDD"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ЛИСТУНОВА Ю.Ю.</w:t>
      </w:r>
      <w:r w:rsidR="00C16C39" w:rsidRPr="00786181">
        <w:rPr>
          <w:rFonts w:ascii="Times New Roman" w:eastAsia="Times New Roman" w:hAnsi="Times New Roman" w:cs="Times New Roman"/>
          <w:b/>
          <w:sz w:val="28"/>
          <w:szCs w:val="28"/>
          <w:u w:val="single"/>
          <w:lang w:eastAsia="ru-RU"/>
        </w:rPr>
        <w:t xml:space="preserve"> </w:t>
      </w:r>
    </w:p>
    <w:p w14:paraId="636EED09" w14:textId="62886CCD" w:rsidR="00732659" w:rsidRPr="00786181" w:rsidRDefault="00732659" w:rsidP="00732659">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На 2023 год мы ставим задачи дальнейшего проведения мероприятий по повышению доходности консолидированного бюджета, повышению социальной и экономической эффективности бюджетных расходов</w:t>
      </w:r>
      <w:r w:rsidR="009F6893" w:rsidRPr="00786181">
        <w:rPr>
          <w:rFonts w:ascii="Times New Roman" w:eastAsia="Times New Roman" w:hAnsi="Times New Roman" w:cs="Times New Roman"/>
          <w:sz w:val="28"/>
          <w:szCs w:val="28"/>
          <w:lang w:eastAsia="ru-RU"/>
        </w:rPr>
        <w:t>.</w:t>
      </w:r>
    </w:p>
    <w:p w14:paraId="318852B4" w14:textId="4360683F" w:rsidR="00732659" w:rsidRPr="00786181" w:rsidRDefault="00732659" w:rsidP="00732659">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 В 2023 году необходимо будет освоить бюджетные средства:</w:t>
      </w:r>
    </w:p>
    <w:p w14:paraId="55D99476" w14:textId="4E0A313B" w:rsidR="00732659" w:rsidRPr="00786181" w:rsidRDefault="00732659" w:rsidP="00732659">
      <w:pPr>
        <w:pStyle w:val="a3"/>
        <w:numPr>
          <w:ilvl w:val="0"/>
          <w:numId w:val="22"/>
        </w:numPr>
        <w:spacing w:after="0" w:line="240" w:lineRule="auto"/>
        <w:ind w:left="0"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Субсидию на поддержку государственных программ субъектов Российской Федерации и муниципальных программ</w:t>
      </w:r>
      <w:r w:rsidR="009F6893" w:rsidRPr="00786181">
        <w:rPr>
          <w:rFonts w:ascii="Times New Roman" w:eastAsia="Times New Roman" w:hAnsi="Times New Roman" w:cs="Times New Roman"/>
          <w:sz w:val="28"/>
          <w:szCs w:val="28"/>
          <w:lang w:eastAsia="ru-RU"/>
        </w:rPr>
        <w:t xml:space="preserve"> по</w:t>
      </w:r>
      <w:r w:rsidRPr="00786181">
        <w:rPr>
          <w:rFonts w:ascii="Times New Roman" w:eastAsia="Times New Roman" w:hAnsi="Times New Roman" w:cs="Times New Roman"/>
          <w:sz w:val="28"/>
          <w:szCs w:val="28"/>
          <w:lang w:eastAsia="ru-RU"/>
        </w:rPr>
        <w:t xml:space="preserve"> формировани</w:t>
      </w:r>
      <w:r w:rsidR="009F6893" w:rsidRPr="00786181">
        <w:rPr>
          <w:rFonts w:ascii="Times New Roman" w:eastAsia="Times New Roman" w:hAnsi="Times New Roman" w:cs="Times New Roman"/>
          <w:sz w:val="28"/>
          <w:szCs w:val="28"/>
          <w:lang w:eastAsia="ru-RU"/>
        </w:rPr>
        <w:t>ю</w:t>
      </w:r>
      <w:r w:rsidRPr="00786181">
        <w:rPr>
          <w:rFonts w:ascii="Times New Roman" w:eastAsia="Times New Roman" w:hAnsi="Times New Roman" w:cs="Times New Roman"/>
          <w:sz w:val="28"/>
          <w:szCs w:val="28"/>
          <w:lang w:eastAsia="ru-RU"/>
        </w:rPr>
        <w:t xml:space="preserve"> современной городской среды - 2,9 млн. руб.;</w:t>
      </w:r>
    </w:p>
    <w:p w14:paraId="1721613D" w14:textId="77777777" w:rsidR="00732659" w:rsidRPr="00786181" w:rsidRDefault="00732659" w:rsidP="00732659">
      <w:pPr>
        <w:pStyle w:val="a3"/>
        <w:numPr>
          <w:ilvl w:val="0"/>
          <w:numId w:val="22"/>
        </w:numPr>
        <w:spacing w:after="0" w:line="240" w:lineRule="auto"/>
        <w:ind w:left="0"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Субсидию на 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 – 3,7 млн. руб.;</w:t>
      </w:r>
    </w:p>
    <w:p w14:paraId="769C29FD" w14:textId="77777777" w:rsidR="00732659" w:rsidRPr="00786181" w:rsidRDefault="00732659" w:rsidP="00732659">
      <w:pPr>
        <w:pStyle w:val="a3"/>
        <w:numPr>
          <w:ilvl w:val="0"/>
          <w:numId w:val="22"/>
        </w:numPr>
        <w:spacing w:after="0" w:line="240" w:lineRule="auto"/>
        <w:ind w:left="0"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Субсидию на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 – 7,46 млн. руб.;</w:t>
      </w:r>
    </w:p>
    <w:p w14:paraId="6003BE07" w14:textId="77777777" w:rsidR="00732659" w:rsidRPr="00786181" w:rsidRDefault="00732659" w:rsidP="00732659">
      <w:pPr>
        <w:pStyle w:val="a3"/>
        <w:numPr>
          <w:ilvl w:val="0"/>
          <w:numId w:val="22"/>
        </w:numPr>
        <w:spacing w:after="0" w:line="240" w:lineRule="auto"/>
        <w:ind w:left="0"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Иные межбюджетные трансферты муниципальным образованиям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проект «1000 дворов» - 6,61 млн. руб.;</w:t>
      </w:r>
    </w:p>
    <w:p w14:paraId="0A9DFAC6" w14:textId="6E74DCD9" w:rsidR="00732659" w:rsidRPr="00786181" w:rsidRDefault="00732659" w:rsidP="00732659">
      <w:pPr>
        <w:pStyle w:val="a3"/>
        <w:numPr>
          <w:ilvl w:val="0"/>
          <w:numId w:val="22"/>
        </w:numPr>
        <w:spacing w:after="0" w:line="240" w:lineRule="auto"/>
        <w:ind w:left="0"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Субсиди</w:t>
      </w:r>
      <w:r w:rsidR="00413B67" w:rsidRPr="00786181">
        <w:rPr>
          <w:rFonts w:ascii="Times New Roman" w:eastAsia="Times New Roman" w:hAnsi="Times New Roman" w:cs="Times New Roman"/>
          <w:sz w:val="28"/>
          <w:szCs w:val="28"/>
          <w:lang w:eastAsia="ru-RU"/>
        </w:rPr>
        <w:t>ю</w:t>
      </w:r>
      <w:r w:rsidRPr="00786181">
        <w:rPr>
          <w:rFonts w:ascii="Times New Roman" w:eastAsia="Times New Roman" w:hAnsi="Times New Roman" w:cs="Times New Roman"/>
          <w:sz w:val="28"/>
          <w:szCs w:val="28"/>
          <w:lang w:eastAsia="ru-RU"/>
        </w:rPr>
        <w:t xml:space="preserve"> на переселение граждан из ветхого и аварийного жилья в зоне Байкало-Амурской магистрали – 120,41 млн. руб.</w:t>
      </w:r>
    </w:p>
    <w:p w14:paraId="69AA2471" w14:textId="77777777" w:rsidR="00C16C39" w:rsidRPr="00786181" w:rsidRDefault="00CE6CDD"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ГАРМАЕВА  А.Ц.</w:t>
      </w:r>
      <w:r w:rsidR="00C16C39" w:rsidRPr="00786181">
        <w:rPr>
          <w:rFonts w:ascii="Times New Roman" w:eastAsia="Times New Roman" w:hAnsi="Times New Roman" w:cs="Times New Roman"/>
          <w:b/>
          <w:sz w:val="28"/>
          <w:szCs w:val="28"/>
          <w:u w:val="single"/>
          <w:lang w:eastAsia="ru-RU"/>
        </w:rPr>
        <w:t xml:space="preserve"> </w:t>
      </w:r>
    </w:p>
    <w:p w14:paraId="3F44EAD4" w14:textId="77777777" w:rsidR="00D57D0D" w:rsidRPr="00786181" w:rsidRDefault="00D57D0D" w:rsidP="00D57D0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Неотъемлемой частью деятельности администрации Муйского района является сфера управления и распоряжения муниципальным имуществом.  Важнейшими задачами данного направления продолжают оставаться: сохранение объектов муниципальной собственности для организации стабильного функционирования инфраструктуры, решения социальных задач для жителей района и увеличения неналоговых доходов районного бюджета. </w:t>
      </w:r>
    </w:p>
    <w:p w14:paraId="51F19072" w14:textId="1F47E59E" w:rsidR="00D57D0D" w:rsidRPr="00786181" w:rsidRDefault="00D57D0D" w:rsidP="00D57D0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По состоянию на 01.01.202</w:t>
      </w:r>
      <w:r w:rsidR="0024324F" w:rsidRPr="00786181">
        <w:rPr>
          <w:rFonts w:ascii="Times New Roman" w:eastAsia="Times New Roman" w:hAnsi="Times New Roman" w:cs="Times New Roman"/>
          <w:sz w:val="28"/>
          <w:szCs w:val="28"/>
          <w:lang w:eastAsia="ru-RU"/>
        </w:rPr>
        <w:t>3</w:t>
      </w:r>
      <w:r w:rsidRPr="00786181">
        <w:rPr>
          <w:rFonts w:ascii="Times New Roman" w:eastAsia="Times New Roman" w:hAnsi="Times New Roman" w:cs="Times New Roman"/>
          <w:sz w:val="28"/>
          <w:szCs w:val="28"/>
          <w:lang w:eastAsia="ru-RU"/>
        </w:rPr>
        <w:t xml:space="preserve"> г. в реестр объектов муниципальной собственности муниципального образования «Муйский район» включено 11</w:t>
      </w:r>
      <w:r w:rsidR="008F03D9" w:rsidRPr="00786181">
        <w:rPr>
          <w:rFonts w:ascii="Times New Roman" w:eastAsia="Times New Roman" w:hAnsi="Times New Roman" w:cs="Times New Roman"/>
          <w:sz w:val="28"/>
          <w:szCs w:val="28"/>
          <w:lang w:eastAsia="ru-RU"/>
        </w:rPr>
        <w:t>3</w:t>
      </w:r>
      <w:r w:rsidRPr="00786181">
        <w:rPr>
          <w:rFonts w:ascii="Times New Roman" w:eastAsia="Times New Roman" w:hAnsi="Times New Roman" w:cs="Times New Roman"/>
          <w:sz w:val="28"/>
          <w:szCs w:val="28"/>
          <w:lang w:eastAsia="ru-RU"/>
        </w:rPr>
        <w:t xml:space="preserve"> объектов недвижимого, </w:t>
      </w:r>
      <w:r w:rsidR="008F03D9" w:rsidRPr="00786181">
        <w:rPr>
          <w:rFonts w:ascii="Times New Roman" w:eastAsia="Times New Roman" w:hAnsi="Times New Roman" w:cs="Times New Roman"/>
          <w:sz w:val="28"/>
          <w:szCs w:val="28"/>
          <w:lang w:eastAsia="ru-RU"/>
        </w:rPr>
        <w:t>12</w:t>
      </w:r>
      <w:r w:rsidRPr="00786181">
        <w:rPr>
          <w:rFonts w:ascii="Times New Roman" w:eastAsia="Times New Roman" w:hAnsi="Times New Roman" w:cs="Times New Roman"/>
          <w:sz w:val="28"/>
          <w:szCs w:val="28"/>
          <w:lang w:eastAsia="ru-RU"/>
        </w:rPr>
        <w:t xml:space="preserve"> объектов движимого имущества, 4 единицы транспорта. Специализированный жилой фонд муниципального образования состоит из 25 жилых помещений.</w:t>
      </w:r>
    </w:p>
    <w:p w14:paraId="3B3F3F8E" w14:textId="4865CC6E" w:rsidR="00D57D0D" w:rsidRPr="00786181" w:rsidRDefault="00D57D0D" w:rsidP="009E3C83">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202</w:t>
      </w:r>
      <w:r w:rsidR="00D73AB4"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году в МО «Муйский район» действовало </w:t>
      </w:r>
      <w:r w:rsidR="00D73AB4" w:rsidRPr="00786181">
        <w:rPr>
          <w:rFonts w:ascii="Times New Roman" w:eastAsia="Times New Roman" w:hAnsi="Times New Roman" w:cs="Times New Roman"/>
          <w:sz w:val="28"/>
          <w:szCs w:val="28"/>
          <w:lang w:eastAsia="ru-RU"/>
        </w:rPr>
        <w:t>7</w:t>
      </w:r>
      <w:r w:rsidRPr="00786181">
        <w:rPr>
          <w:rFonts w:ascii="Times New Roman" w:eastAsia="Times New Roman" w:hAnsi="Times New Roman" w:cs="Times New Roman"/>
          <w:sz w:val="28"/>
          <w:szCs w:val="28"/>
          <w:lang w:eastAsia="ru-RU"/>
        </w:rPr>
        <w:t xml:space="preserve"> договоров аренды муниципального имущества, находящегося в казне района, 7 договоров безвозмездного пользования. </w:t>
      </w:r>
    </w:p>
    <w:p w14:paraId="0475F1C6" w14:textId="77777777" w:rsidR="00C16C39" w:rsidRPr="00786181" w:rsidRDefault="002D78E6"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МУДРАК А.К.</w:t>
      </w:r>
    </w:p>
    <w:p w14:paraId="3BC8DB79" w14:textId="77777777" w:rsidR="0024324F" w:rsidRPr="00786181" w:rsidRDefault="0024324F" w:rsidP="0024324F">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С 09.01.2019г. администрация МО «Муйский район» приступила к исполнению полномочий администрации МО ГП «Поселок Таксимо». По состоянию на 01.01.2023 г. в реестр объектов муниципальной собственности МО ГП «Поселок Таксимо» включено 275 объектов движимого имущества. В отчетном периоде действовал 1 договор аренды муниципального имущества, находящегося в казне поселения, а также 1 концессионное соглашение на объекты коммунального хозяйства.</w:t>
      </w:r>
    </w:p>
    <w:p w14:paraId="239880AF" w14:textId="77777777" w:rsidR="00452262" w:rsidRPr="00786181" w:rsidRDefault="00452262" w:rsidP="0045226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Основным показателем эффективности управления и распоряжения муниципальным имуществом является доход, получаемый от его использования. Имущество, находящееся в казне, а также земельные участки, государственная собственность на которые не разграничена, приватизируются или передаются в аренду с целью исполнения доходной части бюджета. Доходы от приватизации и сдачи имущества в аренду являются одним из источников формирования бюджета.</w:t>
      </w:r>
    </w:p>
    <w:p w14:paraId="2C8D773E" w14:textId="08C5C5D9" w:rsidR="00452262" w:rsidRPr="00786181" w:rsidRDefault="00452262" w:rsidP="0045226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За 202</w:t>
      </w:r>
      <w:r w:rsidR="00FF75DA"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год в</w:t>
      </w:r>
      <w:r w:rsidR="001E1145" w:rsidRPr="00786181">
        <w:rPr>
          <w:rFonts w:ascii="Times New Roman" w:eastAsia="Times New Roman" w:hAnsi="Times New Roman" w:cs="Times New Roman"/>
          <w:sz w:val="28"/>
          <w:szCs w:val="28"/>
          <w:lang w:eastAsia="ru-RU"/>
        </w:rPr>
        <w:t xml:space="preserve"> </w:t>
      </w:r>
      <w:r w:rsidRPr="00786181">
        <w:rPr>
          <w:rFonts w:ascii="Times New Roman" w:eastAsia="Times New Roman" w:hAnsi="Times New Roman" w:cs="Times New Roman"/>
          <w:sz w:val="28"/>
          <w:szCs w:val="28"/>
          <w:lang w:eastAsia="ru-RU"/>
        </w:rPr>
        <w:t>бюджет</w:t>
      </w:r>
      <w:r w:rsidR="00FF75DA" w:rsidRPr="00786181">
        <w:rPr>
          <w:rFonts w:ascii="Times New Roman" w:eastAsia="Times New Roman" w:hAnsi="Times New Roman" w:cs="Times New Roman"/>
          <w:sz w:val="28"/>
          <w:szCs w:val="28"/>
          <w:lang w:eastAsia="ru-RU"/>
        </w:rPr>
        <w:t>ы</w:t>
      </w:r>
      <w:r w:rsidRPr="00786181">
        <w:rPr>
          <w:rFonts w:ascii="Times New Roman" w:eastAsia="Times New Roman" w:hAnsi="Times New Roman" w:cs="Times New Roman"/>
          <w:sz w:val="28"/>
          <w:szCs w:val="28"/>
          <w:lang w:eastAsia="ru-RU"/>
        </w:rPr>
        <w:t xml:space="preserve"> муниципального образования «Муйский район»</w:t>
      </w:r>
      <w:r w:rsidR="00FF75DA" w:rsidRPr="00786181">
        <w:rPr>
          <w:rFonts w:ascii="Times New Roman" w:eastAsia="Times New Roman" w:hAnsi="Times New Roman" w:cs="Times New Roman"/>
          <w:sz w:val="28"/>
          <w:szCs w:val="28"/>
          <w:lang w:eastAsia="ru-RU"/>
        </w:rPr>
        <w:t xml:space="preserve"> и ГП «Поселок Таксимо»</w:t>
      </w:r>
      <w:r w:rsidRPr="00786181">
        <w:rPr>
          <w:rFonts w:ascii="Times New Roman" w:eastAsia="Times New Roman" w:hAnsi="Times New Roman" w:cs="Times New Roman"/>
          <w:sz w:val="28"/>
          <w:szCs w:val="28"/>
          <w:lang w:eastAsia="ru-RU"/>
        </w:rPr>
        <w:t xml:space="preserve"> поступило денежных средств от использования имущества, находящегося в муниципальной собственности, в сумме </w:t>
      </w:r>
      <w:r w:rsidR="00FF75DA" w:rsidRPr="00786181">
        <w:rPr>
          <w:rFonts w:ascii="Times New Roman" w:eastAsia="Times New Roman" w:hAnsi="Times New Roman" w:cs="Times New Roman"/>
          <w:sz w:val="28"/>
          <w:szCs w:val="28"/>
          <w:lang w:eastAsia="ru-RU"/>
        </w:rPr>
        <w:t>5</w:t>
      </w:r>
      <w:r w:rsidR="007C1D27" w:rsidRPr="00786181">
        <w:rPr>
          <w:rFonts w:ascii="Times New Roman" w:eastAsia="Times New Roman" w:hAnsi="Times New Roman" w:cs="Times New Roman"/>
          <w:sz w:val="28"/>
          <w:szCs w:val="28"/>
          <w:lang w:eastAsia="ru-RU"/>
        </w:rPr>
        <w:t>,</w:t>
      </w:r>
      <w:r w:rsidR="00FF75DA" w:rsidRPr="00786181">
        <w:rPr>
          <w:rFonts w:ascii="Times New Roman" w:eastAsia="Times New Roman" w:hAnsi="Times New Roman" w:cs="Times New Roman"/>
          <w:sz w:val="28"/>
          <w:szCs w:val="28"/>
          <w:lang w:eastAsia="ru-RU"/>
        </w:rPr>
        <w:t>1</w:t>
      </w:r>
      <w:r w:rsidR="007C1D27" w:rsidRPr="00786181">
        <w:rPr>
          <w:rFonts w:ascii="Times New Roman" w:eastAsia="Times New Roman" w:hAnsi="Times New Roman" w:cs="Times New Roman"/>
          <w:sz w:val="28"/>
          <w:szCs w:val="28"/>
          <w:lang w:eastAsia="ru-RU"/>
        </w:rPr>
        <w:t xml:space="preserve"> млн</w:t>
      </w:r>
      <w:r w:rsidRPr="00786181">
        <w:rPr>
          <w:rFonts w:ascii="Times New Roman" w:eastAsia="Times New Roman" w:hAnsi="Times New Roman" w:cs="Times New Roman"/>
          <w:sz w:val="28"/>
          <w:szCs w:val="28"/>
          <w:lang w:eastAsia="ru-RU"/>
        </w:rPr>
        <w:t>. рублей, в т</w:t>
      </w:r>
      <w:r w:rsidR="00A162B6" w:rsidRPr="00786181">
        <w:rPr>
          <w:rFonts w:ascii="Times New Roman" w:eastAsia="Times New Roman" w:hAnsi="Times New Roman" w:cs="Times New Roman"/>
          <w:sz w:val="28"/>
          <w:szCs w:val="28"/>
          <w:lang w:eastAsia="ru-RU"/>
        </w:rPr>
        <w:t>ом числе</w:t>
      </w:r>
      <w:r w:rsidRPr="00786181">
        <w:rPr>
          <w:rFonts w:ascii="Times New Roman" w:eastAsia="Times New Roman" w:hAnsi="Times New Roman" w:cs="Times New Roman"/>
          <w:sz w:val="28"/>
          <w:szCs w:val="28"/>
          <w:lang w:eastAsia="ru-RU"/>
        </w:rPr>
        <w:t xml:space="preserve"> доходы от сдачи в аренду муниципального имущества – </w:t>
      </w:r>
      <w:r w:rsidR="00FF75DA" w:rsidRPr="00786181">
        <w:rPr>
          <w:rFonts w:ascii="Times New Roman" w:eastAsia="Times New Roman" w:hAnsi="Times New Roman" w:cs="Times New Roman"/>
          <w:sz w:val="28"/>
          <w:szCs w:val="28"/>
          <w:lang w:eastAsia="ru-RU"/>
        </w:rPr>
        <w:t>1</w:t>
      </w:r>
      <w:r w:rsidR="007C1D27" w:rsidRPr="00786181">
        <w:rPr>
          <w:rFonts w:ascii="Times New Roman" w:eastAsia="Times New Roman" w:hAnsi="Times New Roman" w:cs="Times New Roman"/>
          <w:sz w:val="28"/>
          <w:szCs w:val="28"/>
          <w:lang w:eastAsia="ru-RU"/>
        </w:rPr>
        <w:t>,</w:t>
      </w:r>
      <w:r w:rsidR="00FF75DA" w:rsidRPr="00786181">
        <w:rPr>
          <w:rFonts w:ascii="Times New Roman" w:eastAsia="Times New Roman" w:hAnsi="Times New Roman" w:cs="Times New Roman"/>
          <w:sz w:val="28"/>
          <w:szCs w:val="28"/>
          <w:lang w:eastAsia="ru-RU"/>
        </w:rPr>
        <w:t>7</w:t>
      </w:r>
      <w:r w:rsidR="007C1D27" w:rsidRPr="00786181">
        <w:rPr>
          <w:rFonts w:ascii="Times New Roman" w:eastAsia="Times New Roman" w:hAnsi="Times New Roman" w:cs="Times New Roman"/>
          <w:sz w:val="28"/>
          <w:szCs w:val="28"/>
          <w:lang w:eastAsia="ru-RU"/>
        </w:rPr>
        <w:t xml:space="preserve"> млн</w:t>
      </w:r>
      <w:r w:rsidRPr="00786181">
        <w:rPr>
          <w:rFonts w:ascii="Times New Roman" w:eastAsia="Times New Roman" w:hAnsi="Times New Roman" w:cs="Times New Roman"/>
          <w:sz w:val="28"/>
          <w:szCs w:val="28"/>
          <w:lang w:eastAsia="ru-RU"/>
        </w:rPr>
        <w:t xml:space="preserve">. рублей, от </w:t>
      </w:r>
      <w:r w:rsidR="00035A1F" w:rsidRPr="00786181">
        <w:rPr>
          <w:rFonts w:ascii="Times New Roman" w:eastAsia="Times New Roman" w:hAnsi="Times New Roman" w:cs="Times New Roman"/>
          <w:sz w:val="28"/>
          <w:szCs w:val="28"/>
          <w:lang w:eastAsia="ru-RU"/>
        </w:rPr>
        <w:t xml:space="preserve">сдачи в аренду земли – </w:t>
      </w:r>
      <w:r w:rsidR="00FF75DA" w:rsidRPr="00786181">
        <w:rPr>
          <w:rFonts w:ascii="Times New Roman" w:eastAsia="Times New Roman" w:hAnsi="Times New Roman" w:cs="Times New Roman"/>
          <w:sz w:val="28"/>
          <w:szCs w:val="28"/>
          <w:lang w:eastAsia="ru-RU"/>
        </w:rPr>
        <w:t>3</w:t>
      </w:r>
      <w:r w:rsidR="007C1D27" w:rsidRPr="00786181">
        <w:rPr>
          <w:rFonts w:ascii="Times New Roman" w:eastAsia="Times New Roman" w:hAnsi="Times New Roman" w:cs="Times New Roman"/>
          <w:sz w:val="28"/>
          <w:szCs w:val="28"/>
          <w:lang w:eastAsia="ru-RU"/>
        </w:rPr>
        <w:t>,4 млн</w:t>
      </w:r>
      <w:r w:rsidR="00FF75DA" w:rsidRPr="00786181">
        <w:rPr>
          <w:rFonts w:ascii="Times New Roman" w:eastAsia="Times New Roman" w:hAnsi="Times New Roman" w:cs="Times New Roman"/>
          <w:sz w:val="28"/>
          <w:szCs w:val="28"/>
          <w:lang w:eastAsia="ru-RU"/>
        </w:rPr>
        <w:t>.</w:t>
      </w:r>
      <w:r w:rsidRPr="00786181">
        <w:rPr>
          <w:rFonts w:ascii="Times New Roman" w:eastAsia="Times New Roman" w:hAnsi="Times New Roman" w:cs="Times New Roman"/>
          <w:sz w:val="28"/>
          <w:szCs w:val="28"/>
          <w:lang w:eastAsia="ru-RU"/>
        </w:rPr>
        <w:t xml:space="preserve"> рублей.</w:t>
      </w:r>
    </w:p>
    <w:p w14:paraId="4A244BCE" w14:textId="77777777" w:rsidR="00C16C39" w:rsidRPr="00786181" w:rsidRDefault="00D21A55"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ГАРМАЕВА  А.Ц.</w:t>
      </w:r>
      <w:r w:rsidR="00C16C39" w:rsidRPr="00786181">
        <w:rPr>
          <w:rFonts w:ascii="Times New Roman" w:eastAsia="Times New Roman" w:hAnsi="Times New Roman" w:cs="Times New Roman"/>
          <w:b/>
          <w:sz w:val="28"/>
          <w:szCs w:val="28"/>
          <w:u w:val="single"/>
          <w:lang w:eastAsia="ru-RU"/>
        </w:rPr>
        <w:t xml:space="preserve"> </w:t>
      </w:r>
    </w:p>
    <w:p w14:paraId="6D7D0635" w14:textId="321E7E1F" w:rsidR="000E2802" w:rsidRPr="00786181" w:rsidRDefault="000E2802" w:rsidP="000E2802">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202</w:t>
      </w:r>
      <w:r w:rsidR="001C316C"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году проводил</w:t>
      </w:r>
      <w:r w:rsidR="001C316C" w:rsidRPr="00786181">
        <w:rPr>
          <w:rFonts w:ascii="Times New Roman" w:eastAsia="Times New Roman" w:hAnsi="Times New Roman" w:cs="Times New Roman"/>
          <w:sz w:val="28"/>
          <w:szCs w:val="28"/>
          <w:lang w:eastAsia="ru-RU"/>
        </w:rPr>
        <w:t>ось</w:t>
      </w:r>
      <w:r w:rsidRPr="00786181">
        <w:rPr>
          <w:rFonts w:ascii="Times New Roman" w:eastAsia="Times New Roman" w:hAnsi="Times New Roman" w:cs="Times New Roman"/>
          <w:sz w:val="28"/>
          <w:szCs w:val="28"/>
          <w:lang w:eastAsia="ru-RU"/>
        </w:rPr>
        <w:t xml:space="preserve"> </w:t>
      </w:r>
      <w:r w:rsidR="001C316C" w:rsidRPr="00786181">
        <w:rPr>
          <w:rFonts w:ascii="Times New Roman" w:eastAsia="Times New Roman" w:hAnsi="Times New Roman" w:cs="Times New Roman"/>
          <w:sz w:val="28"/>
          <w:szCs w:val="28"/>
          <w:lang w:eastAsia="ru-RU"/>
        </w:rPr>
        <w:t>4</w:t>
      </w:r>
      <w:r w:rsidRPr="00786181">
        <w:rPr>
          <w:rFonts w:ascii="Times New Roman" w:eastAsia="Times New Roman" w:hAnsi="Times New Roman" w:cs="Times New Roman"/>
          <w:sz w:val="28"/>
          <w:szCs w:val="28"/>
          <w:lang w:eastAsia="ru-RU"/>
        </w:rPr>
        <w:t xml:space="preserve"> аукцион</w:t>
      </w:r>
      <w:r w:rsidR="001C316C" w:rsidRPr="00786181">
        <w:rPr>
          <w:rFonts w:ascii="Times New Roman" w:eastAsia="Times New Roman" w:hAnsi="Times New Roman" w:cs="Times New Roman"/>
          <w:sz w:val="28"/>
          <w:szCs w:val="28"/>
          <w:lang w:eastAsia="ru-RU"/>
        </w:rPr>
        <w:t>а</w:t>
      </w:r>
      <w:r w:rsidRPr="00786181">
        <w:rPr>
          <w:rFonts w:ascii="Times New Roman" w:eastAsia="Times New Roman" w:hAnsi="Times New Roman" w:cs="Times New Roman"/>
          <w:sz w:val="28"/>
          <w:szCs w:val="28"/>
          <w:lang w:eastAsia="ru-RU"/>
        </w:rPr>
        <w:t xml:space="preserve"> в электронной форме с открытой формой подачи предложений о цене по продаже имущества, являющегося собственностью муниципального образования «Муйский район», по результатам которых реализовано муниципальное имущество на сумму </w:t>
      </w:r>
      <w:r w:rsidR="00D00511" w:rsidRPr="00786181">
        <w:rPr>
          <w:rFonts w:ascii="Times New Roman" w:eastAsia="Times New Roman" w:hAnsi="Times New Roman" w:cs="Times New Roman"/>
          <w:sz w:val="28"/>
          <w:szCs w:val="28"/>
          <w:lang w:eastAsia="ru-RU"/>
        </w:rPr>
        <w:t>2</w:t>
      </w:r>
      <w:r w:rsidR="007C1D27" w:rsidRPr="00786181">
        <w:rPr>
          <w:rFonts w:ascii="Times New Roman" w:eastAsia="Times New Roman" w:hAnsi="Times New Roman" w:cs="Times New Roman"/>
          <w:sz w:val="28"/>
          <w:szCs w:val="28"/>
          <w:lang w:eastAsia="ru-RU"/>
        </w:rPr>
        <w:t>,</w:t>
      </w:r>
      <w:r w:rsidR="00D00511" w:rsidRPr="00786181">
        <w:rPr>
          <w:rFonts w:ascii="Times New Roman" w:eastAsia="Times New Roman" w:hAnsi="Times New Roman" w:cs="Times New Roman"/>
          <w:sz w:val="28"/>
          <w:szCs w:val="28"/>
          <w:lang w:eastAsia="ru-RU"/>
        </w:rPr>
        <w:t>2</w:t>
      </w:r>
      <w:r w:rsidR="007C1D27" w:rsidRPr="00786181">
        <w:rPr>
          <w:rFonts w:ascii="Times New Roman" w:eastAsia="Times New Roman" w:hAnsi="Times New Roman" w:cs="Times New Roman"/>
          <w:sz w:val="28"/>
          <w:szCs w:val="28"/>
          <w:lang w:eastAsia="ru-RU"/>
        </w:rPr>
        <w:t xml:space="preserve"> млн</w:t>
      </w:r>
      <w:r w:rsidRPr="00786181">
        <w:rPr>
          <w:rFonts w:ascii="Times New Roman" w:eastAsia="Times New Roman" w:hAnsi="Times New Roman" w:cs="Times New Roman"/>
          <w:sz w:val="28"/>
          <w:szCs w:val="28"/>
          <w:lang w:eastAsia="ru-RU"/>
        </w:rPr>
        <w:t>. рублей.</w:t>
      </w:r>
    </w:p>
    <w:p w14:paraId="7064206D" w14:textId="1830A346" w:rsidR="000E2802" w:rsidRPr="00786181" w:rsidRDefault="000E2802" w:rsidP="000E2802">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течение отчетного периода проводилась работа по учету арендной платы, а также претензионно-уведомительная работа по взысканию задолженности по арендной плате. По состоянию на 01.01.202</w:t>
      </w:r>
      <w:r w:rsidR="000E792A" w:rsidRPr="00786181">
        <w:rPr>
          <w:rFonts w:ascii="Times New Roman" w:eastAsia="Times New Roman" w:hAnsi="Times New Roman" w:cs="Times New Roman"/>
          <w:sz w:val="28"/>
          <w:szCs w:val="28"/>
          <w:lang w:eastAsia="ru-RU"/>
        </w:rPr>
        <w:t>3</w:t>
      </w:r>
      <w:r w:rsidRPr="00786181">
        <w:rPr>
          <w:rFonts w:ascii="Times New Roman" w:eastAsia="Times New Roman" w:hAnsi="Times New Roman" w:cs="Times New Roman"/>
          <w:sz w:val="28"/>
          <w:szCs w:val="28"/>
          <w:lang w:eastAsia="ru-RU"/>
        </w:rPr>
        <w:t>г. сумма задолженности от сданного в аренду муниципального имущества муниципального образования «Муйский район» составила</w:t>
      </w:r>
      <w:r w:rsidR="000E792A" w:rsidRPr="00786181">
        <w:rPr>
          <w:rFonts w:ascii="Times New Roman" w:eastAsia="Times New Roman" w:hAnsi="Times New Roman" w:cs="Times New Roman"/>
          <w:sz w:val="28"/>
          <w:szCs w:val="28"/>
          <w:lang w:eastAsia="ru-RU"/>
        </w:rPr>
        <w:t xml:space="preserve"> 1</w:t>
      </w:r>
      <w:r w:rsidR="003C4461" w:rsidRPr="00786181">
        <w:rPr>
          <w:rFonts w:ascii="Times New Roman" w:eastAsia="Times New Roman" w:hAnsi="Times New Roman" w:cs="Times New Roman"/>
          <w:sz w:val="28"/>
          <w:szCs w:val="28"/>
          <w:lang w:eastAsia="ru-RU"/>
        </w:rPr>
        <w:t>,5 млн</w:t>
      </w:r>
      <w:r w:rsidRPr="00786181">
        <w:rPr>
          <w:rFonts w:ascii="Times New Roman" w:eastAsia="Times New Roman" w:hAnsi="Times New Roman" w:cs="Times New Roman"/>
          <w:sz w:val="28"/>
          <w:szCs w:val="28"/>
          <w:lang w:eastAsia="ru-RU"/>
        </w:rPr>
        <w:t>. рублей.  За 202</w:t>
      </w:r>
      <w:r w:rsidR="000E792A"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год</w:t>
      </w:r>
      <w:r w:rsidR="000E792A" w:rsidRPr="00786181">
        <w:rPr>
          <w:rFonts w:ascii="Times New Roman" w:eastAsia="Times New Roman" w:hAnsi="Times New Roman" w:cs="Times New Roman"/>
          <w:sz w:val="28"/>
          <w:szCs w:val="28"/>
          <w:lang w:eastAsia="ru-RU"/>
        </w:rPr>
        <w:t xml:space="preserve"> н</w:t>
      </w:r>
      <w:r w:rsidRPr="00786181">
        <w:rPr>
          <w:rFonts w:ascii="Times New Roman" w:eastAsia="Times New Roman" w:hAnsi="Times New Roman" w:cs="Times New Roman"/>
          <w:sz w:val="28"/>
          <w:szCs w:val="28"/>
          <w:lang w:eastAsia="ru-RU"/>
        </w:rPr>
        <w:t xml:space="preserve">аправлено задолжникам </w:t>
      </w:r>
      <w:r w:rsidR="000E792A" w:rsidRPr="00786181">
        <w:rPr>
          <w:rFonts w:ascii="Times New Roman" w:eastAsia="Times New Roman" w:hAnsi="Times New Roman" w:cs="Times New Roman"/>
          <w:sz w:val="28"/>
          <w:szCs w:val="28"/>
          <w:lang w:eastAsia="ru-RU"/>
        </w:rPr>
        <w:t>4</w:t>
      </w:r>
      <w:r w:rsidRPr="00786181">
        <w:rPr>
          <w:rFonts w:ascii="Times New Roman" w:eastAsia="Times New Roman" w:hAnsi="Times New Roman" w:cs="Times New Roman"/>
          <w:sz w:val="28"/>
          <w:szCs w:val="28"/>
          <w:lang w:eastAsia="ru-RU"/>
        </w:rPr>
        <w:t xml:space="preserve"> претензии на сумму </w:t>
      </w:r>
      <w:r w:rsidR="000E792A" w:rsidRPr="00786181">
        <w:rPr>
          <w:rFonts w:ascii="Times New Roman" w:eastAsia="Times New Roman" w:hAnsi="Times New Roman" w:cs="Times New Roman"/>
          <w:sz w:val="28"/>
          <w:szCs w:val="28"/>
          <w:lang w:eastAsia="ru-RU"/>
        </w:rPr>
        <w:t>1</w:t>
      </w:r>
      <w:r w:rsidR="003C4461" w:rsidRPr="00786181">
        <w:rPr>
          <w:rFonts w:ascii="Times New Roman" w:eastAsia="Times New Roman" w:hAnsi="Times New Roman" w:cs="Times New Roman"/>
          <w:sz w:val="28"/>
          <w:szCs w:val="28"/>
          <w:lang w:eastAsia="ru-RU"/>
        </w:rPr>
        <w:t>,</w:t>
      </w:r>
      <w:r w:rsidR="000E792A" w:rsidRPr="00786181">
        <w:rPr>
          <w:rFonts w:ascii="Times New Roman" w:eastAsia="Times New Roman" w:hAnsi="Times New Roman" w:cs="Times New Roman"/>
          <w:sz w:val="28"/>
          <w:szCs w:val="28"/>
          <w:lang w:eastAsia="ru-RU"/>
        </w:rPr>
        <w:t>0</w:t>
      </w:r>
      <w:r w:rsidR="003C4461" w:rsidRPr="00786181">
        <w:rPr>
          <w:rFonts w:ascii="Times New Roman" w:eastAsia="Times New Roman" w:hAnsi="Times New Roman" w:cs="Times New Roman"/>
          <w:sz w:val="28"/>
          <w:szCs w:val="28"/>
          <w:lang w:eastAsia="ru-RU"/>
        </w:rPr>
        <w:t xml:space="preserve"> млн</w:t>
      </w:r>
      <w:r w:rsidRPr="00786181">
        <w:rPr>
          <w:rFonts w:ascii="Times New Roman" w:eastAsia="Times New Roman" w:hAnsi="Times New Roman" w:cs="Times New Roman"/>
          <w:sz w:val="28"/>
          <w:szCs w:val="28"/>
          <w:lang w:eastAsia="ru-RU"/>
        </w:rPr>
        <w:t xml:space="preserve">. рублей. В бюджет поступило по результатам претензионной работы </w:t>
      </w:r>
      <w:r w:rsidR="003C4461" w:rsidRPr="00786181">
        <w:rPr>
          <w:rFonts w:ascii="Times New Roman" w:eastAsia="Times New Roman" w:hAnsi="Times New Roman" w:cs="Times New Roman"/>
          <w:sz w:val="28"/>
          <w:szCs w:val="28"/>
          <w:lang w:eastAsia="ru-RU"/>
        </w:rPr>
        <w:t>0,4 млн</w:t>
      </w:r>
      <w:r w:rsidRPr="00786181">
        <w:rPr>
          <w:rFonts w:ascii="Times New Roman" w:eastAsia="Times New Roman" w:hAnsi="Times New Roman" w:cs="Times New Roman"/>
          <w:sz w:val="28"/>
          <w:szCs w:val="28"/>
          <w:lang w:eastAsia="ru-RU"/>
        </w:rPr>
        <w:t>.</w:t>
      </w:r>
      <w:r w:rsidR="00F625AD" w:rsidRPr="00786181">
        <w:rPr>
          <w:rFonts w:ascii="Times New Roman" w:eastAsia="Times New Roman" w:hAnsi="Times New Roman" w:cs="Times New Roman"/>
          <w:sz w:val="28"/>
          <w:szCs w:val="28"/>
          <w:lang w:eastAsia="ru-RU"/>
        </w:rPr>
        <w:t xml:space="preserve"> </w:t>
      </w:r>
      <w:r w:rsidRPr="00786181">
        <w:rPr>
          <w:rFonts w:ascii="Times New Roman" w:eastAsia="Times New Roman" w:hAnsi="Times New Roman" w:cs="Times New Roman"/>
          <w:sz w:val="28"/>
          <w:szCs w:val="28"/>
          <w:lang w:eastAsia="ru-RU"/>
        </w:rPr>
        <w:t>руб</w:t>
      </w:r>
      <w:r w:rsidR="00F625AD" w:rsidRPr="00786181">
        <w:rPr>
          <w:rFonts w:ascii="Times New Roman" w:eastAsia="Times New Roman" w:hAnsi="Times New Roman" w:cs="Times New Roman"/>
          <w:sz w:val="28"/>
          <w:szCs w:val="28"/>
          <w:lang w:eastAsia="ru-RU"/>
        </w:rPr>
        <w:t>лей</w:t>
      </w:r>
      <w:r w:rsidRPr="00786181">
        <w:rPr>
          <w:rFonts w:ascii="Times New Roman" w:eastAsia="Times New Roman" w:hAnsi="Times New Roman" w:cs="Times New Roman"/>
          <w:sz w:val="28"/>
          <w:szCs w:val="28"/>
          <w:lang w:eastAsia="ru-RU"/>
        </w:rPr>
        <w:t xml:space="preserve">. (в том числе </w:t>
      </w:r>
      <w:r w:rsidR="000E792A" w:rsidRPr="00786181">
        <w:rPr>
          <w:rFonts w:ascii="Times New Roman" w:eastAsia="Times New Roman" w:hAnsi="Times New Roman" w:cs="Times New Roman"/>
          <w:sz w:val="28"/>
          <w:szCs w:val="28"/>
          <w:lang w:eastAsia="ru-RU"/>
        </w:rPr>
        <w:t xml:space="preserve">задолженность прошлых лет в сумме </w:t>
      </w:r>
      <w:r w:rsidR="003C4461" w:rsidRPr="00786181">
        <w:rPr>
          <w:rFonts w:ascii="Times New Roman" w:eastAsia="Times New Roman" w:hAnsi="Times New Roman" w:cs="Times New Roman"/>
          <w:sz w:val="28"/>
          <w:szCs w:val="28"/>
          <w:lang w:eastAsia="ru-RU"/>
        </w:rPr>
        <w:t>0,3 млн</w:t>
      </w:r>
      <w:r w:rsidRPr="00786181">
        <w:rPr>
          <w:rFonts w:ascii="Times New Roman" w:eastAsia="Times New Roman" w:hAnsi="Times New Roman" w:cs="Times New Roman"/>
          <w:sz w:val="28"/>
          <w:szCs w:val="28"/>
          <w:lang w:eastAsia="ru-RU"/>
        </w:rPr>
        <w:t>. руб</w:t>
      </w:r>
      <w:r w:rsidR="00F625AD" w:rsidRPr="00786181">
        <w:rPr>
          <w:rFonts w:ascii="Times New Roman" w:eastAsia="Times New Roman" w:hAnsi="Times New Roman" w:cs="Times New Roman"/>
          <w:sz w:val="28"/>
          <w:szCs w:val="28"/>
          <w:lang w:eastAsia="ru-RU"/>
        </w:rPr>
        <w:t>лей</w:t>
      </w:r>
      <w:r w:rsidRPr="00786181">
        <w:rPr>
          <w:rFonts w:ascii="Times New Roman" w:eastAsia="Times New Roman" w:hAnsi="Times New Roman" w:cs="Times New Roman"/>
          <w:sz w:val="28"/>
          <w:szCs w:val="28"/>
          <w:lang w:eastAsia="ru-RU"/>
        </w:rPr>
        <w:t>).</w:t>
      </w:r>
    </w:p>
    <w:p w14:paraId="4C3CFB7E" w14:textId="35DF3811" w:rsidR="000E2802" w:rsidRPr="00786181" w:rsidRDefault="000E2802" w:rsidP="000E2802">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Работа по повышению эффективности использования муниципального имущества муниципального образования «Муйский район», осуществлению контроля за сохранностью и использованием объектов муниципальной собственности будет продолжена и в 202</w:t>
      </w:r>
      <w:r w:rsidR="003A234F" w:rsidRPr="00786181">
        <w:rPr>
          <w:rFonts w:ascii="Times New Roman" w:eastAsia="Times New Roman" w:hAnsi="Times New Roman" w:cs="Times New Roman"/>
          <w:sz w:val="28"/>
          <w:szCs w:val="28"/>
          <w:lang w:eastAsia="ru-RU"/>
        </w:rPr>
        <w:t>3</w:t>
      </w:r>
      <w:r w:rsidRPr="00786181">
        <w:rPr>
          <w:rFonts w:ascii="Times New Roman" w:eastAsia="Times New Roman" w:hAnsi="Times New Roman" w:cs="Times New Roman"/>
          <w:sz w:val="28"/>
          <w:szCs w:val="28"/>
          <w:lang w:eastAsia="ru-RU"/>
        </w:rPr>
        <w:t xml:space="preserve"> году.</w:t>
      </w:r>
    </w:p>
    <w:p w14:paraId="5A890164" w14:textId="77777777" w:rsidR="002D78E6" w:rsidRPr="00786181" w:rsidRDefault="002D78E6" w:rsidP="002D78E6">
      <w:pPr>
        <w:spacing w:after="0" w:line="240" w:lineRule="auto"/>
        <w:ind w:firstLine="567"/>
        <w:jc w:val="both"/>
        <w:rPr>
          <w:rFonts w:ascii="Times New Roman" w:eastAsia="Times New Roman" w:hAnsi="Times New Roman" w:cs="Times New Roman"/>
          <w:b/>
          <w:bCs/>
          <w:sz w:val="28"/>
          <w:szCs w:val="28"/>
          <w:u w:val="single"/>
          <w:lang w:eastAsia="ru-RU"/>
        </w:rPr>
      </w:pPr>
      <w:r w:rsidRPr="00786181">
        <w:rPr>
          <w:rFonts w:ascii="Times New Roman" w:eastAsia="Times New Roman" w:hAnsi="Times New Roman" w:cs="Times New Roman"/>
          <w:b/>
          <w:bCs/>
          <w:sz w:val="28"/>
          <w:szCs w:val="28"/>
          <w:u w:val="single"/>
          <w:lang w:eastAsia="ru-RU"/>
        </w:rPr>
        <w:t>МУДРАК А.К.</w:t>
      </w:r>
    </w:p>
    <w:p w14:paraId="55073364" w14:textId="7E0C0561" w:rsidR="00611B8D" w:rsidRPr="00786181" w:rsidRDefault="00611B8D" w:rsidP="00611B8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По состоянию на 01.01.2023г. сумма задолженности от сданного в аренду муниципального имущества муниципального образования городское поселение «Поселок Таксимо» составила 4</w:t>
      </w:r>
      <w:r w:rsidR="003C4461" w:rsidRPr="00786181">
        <w:rPr>
          <w:rFonts w:ascii="Times New Roman" w:eastAsia="Times New Roman" w:hAnsi="Times New Roman" w:cs="Times New Roman"/>
          <w:sz w:val="28"/>
          <w:szCs w:val="28"/>
          <w:lang w:eastAsia="ru-RU"/>
        </w:rPr>
        <w:t>,</w:t>
      </w:r>
      <w:r w:rsidRPr="00786181">
        <w:rPr>
          <w:rFonts w:ascii="Times New Roman" w:eastAsia="Times New Roman" w:hAnsi="Times New Roman" w:cs="Times New Roman"/>
          <w:sz w:val="28"/>
          <w:szCs w:val="28"/>
          <w:lang w:eastAsia="ru-RU"/>
        </w:rPr>
        <w:t>8</w:t>
      </w:r>
      <w:r w:rsidR="003C4461" w:rsidRPr="00786181">
        <w:rPr>
          <w:rFonts w:ascii="Times New Roman" w:eastAsia="Times New Roman" w:hAnsi="Times New Roman" w:cs="Times New Roman"/>
          <w:sz w:val="28"/>
          <w:szCs w:val="28"/>
          <w:lang w:eastAsia="ru-RU"/>
        </w:rPr>
        <w:t xml:space="preserve"> млн</w:t>
      </w:r>
      <w:r w:rsidR="0024324F" w:rsidRPr="00786181">
        <w:rPr>
          <w:rFonts w:ascii="Times New Roman" w:eastAsia="Times New Roman" w:hAnsi="Times New Roman" w:cs="Times New Roman"/>
          <w:sz w:val="28"/>
          <w:szCs w:val="28"/>
          <w:lang w:eastAsia="ru-RU"/>
        </w:rPr>
        <w:t>.руб.</w:t>
      </w:r>
      <w:r w:rsidRPr="00786181">
        <w:rPr>
          <w:rFonts w:ascii="Times New Roman" w:eastAsia="Times New Roman" w:hAnsi="Times New Roman" w:cs="Times New Roman"/>
          <w:sz w:val="28"/>
          <w:szCs w:val="28"/>
          <w:lang w:eastAsia="ru-RU"/>
        </w:rPr>
        <w:t xml:space="preserve"> (ООО «Икибзяк», ООО «МЭС»).</w:t>
      </w:r>
    </w:p>
    <w:p w14:paraId="382AB64F" w14:textId="130A1385" w:rsidR="00611B8D" w:rsidRPr="00786181" w:rsidRDefault="00611B8D" w:rsidP="00611B8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2022г. по решению Арбитражного суда Республики Бурятия проведен взаимозачет по арендной плате за работы капитального ремонта электро-сетевого хозяйства в сумме 1</w:t>
      </w:r>
      <w:r w:rsidR="003C4461" w:rsidRPr="00786181">
        <w:rPr>
          <w:rFonts w:ascii="Times New Roman" w:eastAsia="Times New Roman" w:hAnsi="Times New Roman" w:cs="Times New Roman"/>
          <w:sz w:val="28"/>
          <w:szCs w:val="28"/>
          <w:lang w:eastAsia="ru-RU"/>
        </w:rPr>
        <w:t>,</w:t>
      </w:r>
      <w:r w:rsidRPr="00786181">
        <w:rPr>
          <w:rFonts w:ascii="Times New Roman" w:eastAsia="Times New Roman" w:hAnsi="Times New Roman" w:cs="Times New Roman"/>
          <w:sz w:val="28"/>
          <w:szCs w:val="28"/>
          <w:lang w:eastAsia="ru-RU"/>
        </w:rPr>
        <w:t>4</w:t>
      </w:r>
      <w:r w:rsidR="003C4461" w:rsidRPr="00786181">
        <w:rPr>
          <w:rFonts w:ascii="Times New Roman" w:eastAsia="Times New Roman" w:hAnsi="Times New Roman" w:cs="Times New Roman"/>
          <w:sz w:val="28"/>
          <w:szCs w:val="28"/>
          <w:lang w:eastAsia="ru-RU"/>
        </w:rPr>
        <w:t xml:space="preserve"> млн</w:t>
      </w:r>
      <w:r w:rsidRPr="00786181">
        <w:rPr>
          <w:rFonts w:ascii="Times New Roman" w:eastAsia="Times New Roman" w:hAnsi="Times New Roman" w:cs="Times New Roman"/>
          <w:sz w:val="28"/>
          <w:szCs w:val="28"/>
          <w:lang w:eastAsia="ru-RU"/>
        </w:rPr>
        <w:t>.</w:t>
      </w:r>
      <w:r w:rsidR="00E36F08" w:rsidRPr="00786181">
        <w:rPr>
          <w:rFonts w:ascii="Times New Roman" w:eastAsia="Times New Roman" w:hAnsi="Times New Roman" w:cs="Times New Roman"/>
          <w:sz w:val="28"/>
          <w:szCs w:val="28"/>
          <w:lang w:eastAsia="ru-RU"/>
        </w:rPr>
        <w:t xml:space="preserve"> </w:t>
      </w:r>
      <w:r w:rsidRPr="00786181">
        <w:rPr>
          <w:rFonts w:ascii="Times New Roman" w:eastAsia="Times New Roman" w:hAnsi="Times New Roman" w:cs="Times New Roman"/>
          <w:sz w:val="28"/>
          <w:szCs w:val="28"/>
          <w:lang w:eastAsia="ru-RU"/>
        </w:rPr>
        <w:t>рублей с ООО «МЭС».</w:t>
      </w:r>
    </w:p>
    <w:p w14:paraId="59A0C40C" w14:textId="751DEC5D" w:rsidR="00611B8D" w:rsidRPr="00786181" w:rsidRDefault="00E36F08" w:rsidP="00611B8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Исковые заявления </w:t>
      </w:r>
      <w:r w:rsidR="00611B8D" w:rsidRPr="00786181">
        <w:rPr>
          <w:rFonts w:ascii="Times New Roman" w:eastAsia="Times New Roman" w:hAnsi="Times New Roman" w:cs="Times New Roman"/>
          <w:sz w:val="28"/>
          <w:szCs w:val="28"/>
          <w:lang w:eastAsia="ru-RU"/>
        </w:rPr>
        <w:t>по оставшейся задолженности ООО «МЭС» находятся на рассмотрени</w:t>
      </w:r>
      <w:r w:rsidRPr="00786181">
        <w:rPr>
          <w:rFonts w:ascii="Times New Roman" w:eastAsia="Times New Roman" w:hAnsi="Times New Roman" w:cs="Times New Roman"/>
          <w:sz w:val="28"/>
          <w:szCs w:val="28"/>
          <w:lang w:eastAsia="ru-RU"/>
        </w:rPr>
        <w:t>и</w:t>
      </w:r>
      <w:r w:rsidR="00611B8D" w:rsidRPr="00786181">
        <w:rPr>
          <w:rFonts w:ascii="Times New Roman" w:eastAsia="Times New Roman" w:hAnsi="Times New Roman" w:cs="Times New Roman"/>
          <w:sz w:val="28"/>
          <w:szCs w:val="28"/>
          <w:lang w:eastAsia="ru-RU"/>
        </w:rPr>
        <w:t xml:space="preserve"> в Арбитражном суде Республики Бурятия.</w:t>
      </w:r>
    </w:p>
    <w:p w14:paraId="6600ABB3" w14:textId="77777777" w:rsidR="00C16C39" w:rsidRPr="00786181" w:rsidRDefault="00D21A55"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hAnsi="Times New Roman" w:cs="Times New Roman"/>
          <w:b/>
          <w:sz w:val="28"/>
          <w:szCs w:val="28"/>
          <w:u w:val="single"/>
        </w:rPr>
        <w:t>АЛЕСИНСКАЯ О.Н.</w:t>
      </w:r>
      <w:r w:rsidR="00C16C39" w:rsidRPr="00786181">
        <w:rPr>
          <w:rFonts w:ascii="Times New Roman" w:eastAsia="Times New Roman" w:hAnsi="Times New Roman" w:cs="Times New Roman"/>
          <w:b/>
          <w:sz w:val="28"/>
          <w:szCs w:val="28"/>
          <w:u w:val="single"/>
          <w:lang w:eastAsia="ru-RU"/>
        </w:rPr>
        <w:t xml:space="preserve"> </w:t>
      </w:r>
    </w:p>
    <w:p w14:paraId="42C7EBDC" w14:textId="77777777" w:rsidR="001B62E7" w:rsidRPr="00786181" w:rsidRDefault="001B62E7" w:rsidP="001B62E7">
      <w:pPr>
        <w:pStyle w:val="ConsPlusNormal"/>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Важной отраслью, обеспечивающей качество жизни и социальное благополучие жителей, является </w:t>
      </w:r>
      <w:r w:rsidRPr="00786181">
        <w:rPr>
          <w:rFonts w:ascii="Times New Roman" w:hAnsi="Times New Roman" w:cs="Times New Roman"/>
          <w:i/>
          <w:sz w:val="28"/>
          <w:szCs w:val="28"/>
        </w:rPr>
        <w:t>жилищно-коммунальная сфера</w:t>
      </w:r>
      <w:r w:rsidRPr="00786181">
        <w:rPr>
          <w:rFonts w:ascii="Times New Roman" w:hAnsi="Times New Roman" w:cs="Times New Roman"/>
          <w:sz w:val="28"/>
          <w:szCs w:val="28"/>
        </w:rPr>
        <w:t>.</w:t>
      </w:r>
    </w:p>
    <w:p w14:paraId="092E3842" w14:textId="6B9B0D13" w:rsidR="00E36F08" w:rsidRPr="00786181" w:rsidRDefault="001B62E7" w:rsidP="00E36F0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В 202</w:t>
      </w:r>
      <w:r w:rsidR="0024324F" w:rsidRPr="00786181">
        <w:rPr>
          <w:rFonts w:ascii="Times New Roman" w:hAnsi="Times New Roman" w:cs="Times New Roman"/>
          <w:sz w:val="28"/>
          <w:szCs w:val="28"/>
        </w:rPr>
        <w:t>2</w:t>
      </w:r>
      <w:r w:rsidRPr="00786181">
        <w:rPr>
          <w:rFonts w:ascii="Times New Roman" w:hAnsi="Times New Roman" w:cs="Times New Roman"/>
          <w:sz w:val="28"/>
          <w:szCs w:val="28"/>
        </w:rPr>
        <w:t xml:space="preserve"> году в этой отрасли основные усилия были сосредоточены на модернизаци</w:t>
      </w:r>
      <w:r w:rsidR="00E36F08" w:rsidRPr="00786181">
        <w:rPr>
          <w:rFonts w:ascii="Times New Roman" w:hAnsi="Times New Roman" w:cs="Times New Roman"/>
          <w:sz w:val="28"/>
          <w:szCs w:val="28"/>
        </w:rPr>
        <w:t>и</w:t>
      </w:r>
      <w:r w:rsidRPr="00786181">
        <w:rPr>
          <w:rFonts w:ascii="Times New Roman" w:hAnsi="Times New Roman" w:cs="Times New Roman"/>
          <w:sz w:val="28"/>
          <w:szCs w:val="28"/>
        </w:rPr>
        <w:t xml:space="preserve"> коммунальной инфраструктуры, ликвидаци</w:t>
      </w:r>
      <w:r w:rsidR="00434E2A" w:rsidRPr="00786181">
        <w:rPr>
          <w:rFonts w:ascii="Times New Roman" w:hAnsi="Times New Roman" w:cs="Times New Roman"/>
          <w:sz w:val="28"/>
          <w:szCs w:val="28"/>
        </w:rPr>
        <w:t>ю</w:t>
      </w:r>
      <w:r w:rsidRPr="00786181">
        <w:rPr>
          <w:rFonts w:ascii="Times New Roman" w:hAnsi="Times New Roman" w:cs="Times New Roman"/>
          <w:sz w:val="28"/>
          <w:szCs w:val="28"/>
        </w:rPr>
        <w:t xml:space="preserve"> аварийного жилфонда, обеспечени</w:t>
      </w:r>
      <w:r w:rsidR="00434E2A" w:rsidRPr="00786181">
        <w:rPr>
          <w:rFonts w:ascii="Times New Roman" w:hAnsi="Times New Roman" w:cs="Times New Roman"/>
          <w:sz w:val="28"/>
          <w:szCs w:val="28"/>
        </w:rPr>
        <w:t>е</w:t>
      </w:r>
      <w:r w:rsidRPr="00786181">
        <w:rPr>
          <w:rFonts w:ascii="Times New Roman" w:hAnsi="Times New Roman" w:cs="Times New Roman"/>
          <w:sz w:val="28"/>
          <w:szCs w:val="28"/>
        </w:rPr>
        <w:t xml:space="preserve"> стабильного прохождения отопительного периода. Срывов и чрезвычайных ситуаций на объектах коммунального комплекса на территории района зафиксировано не было. Локальные аварии устранялись силами коммунальных предприятий.</w:t>
      </w:r>
      <w:r w:rsidR="00E36F08" w:rsidRPr="00786181">
        <w:rPr>
          <w:rFonts w:ascii="Times New Roman" w:hAnsi="Times New Roman" w:cs="Times New Roman"/>
          <w:sz w:val="28"/>
          <w:szCs w:val="28"/>
        </w:rPr>
        <w:t xml:space="preserve"> </w:t>
      </w:r>
      <w:r w:rsidRPr="00786181">
        <w:rPr>
          <w:rFonts w:ascii="Times New Roman" w:hAnsi="Times New Roman" w:cs="Times New Roman"/>
          <w:sz w:val="28"/>
          <w:szCs w:val="28"/>
        </w:rPr>
        <w:t xml:space="preserve">Особое внимание уделяется вопросам подготовки и прохождению зимнего отопительного сезона. </w:t>
      </w:r>
    </w:p>
    <w:p w14:paraId="66D696B6" w14:textId="77777777" w:rsidR="009569F6" w:rsidRPr="00786181" w:rsidRDefault="009569F6" w:rsidP="009569F6">
      <w:pPr>
        <w:spacing w:after="0" w:line="240" w:lineRule="auto"/>
        <w:ind w:firstLine="709"/>
        <w:jc w:val="both"/>
        <w:rPr>
          <w:rFonts w:ascii="Times New Roman" w:hAnsi="Times New Roman" w:cs="Times New Roman"/>
          <w:sz w:val="20"/>
          <w:szCs w:val="20"/>
        </w:rPr>
      </w:pPr>
      <w:r w:rsidRPr="00786181">
        <w:rPr>
          <w:rFonts w:ascii="Times New Roman" w:hAnsi="Times New Roman" w:cs="Times New Roman"/>
          <w:sz w:val="28"/>
          <w:szCs w:val="28"/>
        </w:rPr>
        <w:t>За 2022 год на модернизацию, капитальный ремонт и подготовку к отопительному сезону объектов коммунальной инфраструктуры, находящихся в муниципальной собственности, направлено 15,7 млн</w:t>
      </w:r>
      <w:r w:rsidRPr="00786181">
        <w:rPr>
          <w:rFonts w:ascii="Times New Roman" w:hAnsi="Times New Roman" w:cs="Times New Roman"/>
          <w:iCs/>
          <w:sz w:val="28"/>
          <w:szCs w:val="28"/>
        </w:rPr>
        <w:t>.руб., в том числе РБ – 7,7 млн.руб., МБ – 0,7 млн.руб., бюджет ГП «Поселок Таксимо» -7,3 млн.руб.</w:t>
      </w:r>
      <w:r w:rsidRPr="00786181">
        <w:rPr>
          <w:rFonts w:ascii="Times New Roman" w:hAnsi="Times New Roman" w:cs="Times New Roman"/>
          <w:b/>
          <w:iCs/>
          <w:sz w:val="28"/>
          <w:szCs w:val="28"/>
        </w:rPr>
        <w:t xml:space="preserve"> </w:t>
      </w:r>
      <w:r w:rsidRPr="00786181">
        <w:rPr>
          <w:rFonts w:ascii="Times New Roman" w:hAnsi="Times New Roman" w:cs="Times New Roman"/>
          <w:iCs/>
          <w:sz w:val="28"/>
          <w:szCs w:val="28"/>
        </w:rPr>
        <w:t xml:space="preserve">Из них на </w:t>
      </w:r>
      <w:r w:rsidRPr="00786181">
        <w:rPr>
          <w:rFonts w:ascii="Times New Roman" w:hAnsi="Times New Roman" w:cs="Times New Roman"/>
          <w:sz w:val="28"/>
          <w:szCs w:val="28"/>
        </w:rPr>
        <w:t>реализацию первоочередных мероприятий в сфере ЖКХ  - 8,8 млн</w:t>
      </w:r>
      <w:r w:rsidRPr="00786181">
        <w:rPr>
          <w:rFonts w:ascii="Times New Roman" w:hAnsi="Times New Roman" w:cs="Times New Roman"/>
          <w:iCs/>
          <w:sz w:val="28"/>
          <w:szCs w:val="28"/>
        </w:rPr>
        <w:t>. руб</w:t>
      </w:r>
      <w:r w:rsidRPr="00786181">
        <w:rPr>
          <w:rFonts w:ascii="Times New Roman" w:hAnsi="Times New Roman" w:cs="Times New Roman"/>
          <w:i/>
          <w:iCs/>
          <w:sz w:val="28"/>
          <w:szCs w:val="28"/>
        </w:rPr>
        <w:t>.</w:t>
      </w:r>
    </w:p>
    <w:p w14:paraId="5160BF13" w14:textId="0A4D4915" w:rsidR="00272D49" w:rsidRPr="00786181" w:rsidRDefault="00B1005C" w:rsidP="0024324F">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На</w:t>
      </w:r>
      <w:r w:rsidR="00272D49" w:rsidRPr="00786181">
        <w:rPr>
          <w:rFonts w:ascii="Times New Roman" w:eastAsia="Times New Roman" w:hAnsi="Times New Roman" w:cs="Times New Roman"/>
          <w:sz w:val="28"/>
          <w:szCs w:val="28"/>
          <w:lang w:eastAsia="ru-RU"/>
        </w:rPr>
        <w:t xml:space="preserve"> реализацию подпрограммы «Переселение граждан из ветхого и аварийного жилищного фонда в зоне Байкало-Амурской магистрали на территории Муйск</w:t>
      </w:r>
      <w:r w:rsidRPr="00786181">
        <w:rPr>
          <w:rFonts w:ascii="Times New Roman" w:eastAsia="Times New Roman" w:hAnsi="Times New Roman" w:cs="Times New Roman"/>
          <w:sz w:val="28"/>
          <w:szCs w:val="28"/>
          <w:lang w:eastAsia="ru-RU"/>
        </w:rPr>
        <w:t>ого района Республики Бурятия» направлено</w:t>
      </w:r>
      <w:r w:rsidR="00736BB4" w:rsidRPr="00786181">
        <w:rPr>
          <w:rFonts w:ascii="Times New Roman" w:eastAsia="Times New Roman" w:hAnsi="Times New Roman" w:cs="Times New Roman"/>
          <w:sz w:val="28"/>
          <w:szCs w:val="28"/>
          <w:lang w:eastAsia="ru-RU"/>
        </w:rPr>
        <w:t xml:space="preserve"> </w:t>
      </w:r>
      <w:r w:rsidR="0024324F" w:rsidRPr="00786181">
        <w:rPr>
          <w:rFonts w:ascii="Times New Roman" w:hAnsi="Times New Roman" w:cs="Times New Roman"/>
          <w:sz w:val="28"/>
          <w:szCs w:val="28"/>
        </w:rPr>
        <w:t>124</w:t>
      </w:r>
      <w:r w:rsidR="007C4C93" w:rsidRPr="00786181">
        <w:rPr>
          <w:rFonts w:ascii="Times New Roman" w:hAnsi="Times New Roman" w:cs="Times New Roman"/>
          <w:sz w:val="28"/>
          <w:szCs w:val="28"/>
        </w:rPr>
        <w:t>,</w:t>
      </w:r>
      <w:r w:rsidR="0024324F" w:rsidRPr="00786181">
        <w:rPr>
          <w:rFonts w:ascii="Times New Roman" w:hAnsi="Times New Roman" w:cs="Times New Roman"/>
          <w:sz w:val="28"/>
          <w:szCs w:val="28"/>
        </w:rPr>
        <w:t>6</w:t>
      </w:r>
      <w:r w:rsidR="007C4C93" w:rsidRPr="00786181">
        <w:rPr>
          <w:rFonts w:ascii="Times New Roman" w:hAnsi="Times New Roman" w:cs="Times New Roman"/>
          <w:sz w:val="28"/>
          <w:szCs w:val="28"/>
        </w:rPr>
        <w:t xml:space="preserve"> млн</w:t>
      </w:r>
      <w:r w:rsidR="00272D49" w:rsidRPr="00786181">
        <w:rPr>
          <w:rFonts w:ascii="Times New Roman" w:eastAsia="Times New Roman" w:hAnsi="Times New Roman" w:cs="Times New Roman"/>
          <w:sz w:val="28"/>
          <w:szCs w:val="28"/>
          <w:lang w:eastAsia="ru-RU"/>
        </w:rPr>
        <w:t>. рублей (</w:t>
      </w:r>
      <w:r w:rsidR="0024324F" w:rsidRPr="00786181">
        <w:rPr>
          <w:rFonts w:ascii="Times New Roman" w:hAnsi="Times New Roman" w:cs="Times New Roman"/>
          <w:sz w:val="28"/>
          <w:szCs w:val="28"/>
        </w:rPr>
        <w:t>ФБ-116</w:t>
      </w:r>
      <w:r w:rsidR="007C4C93" w:rsidRPr="00786181">
        <w:rPr>
          <w:rFonts w:ascii="Times New Roman" w:hAnsi="Times New Roman" w:cs="Times New Roman"/>
          <w:sz w:val="28"/>
          <w:szCs w:val="28"/>
        </w:rPr>
        <w:t>,</w:t>
      </w:r>
      <w:r w:rsidR="0024324F" w:rsidRPr="00786181">
        <w:rPr>
          <w:rFonts w:ascii="Times New Roman" w:hAnsi="Times New Roman" w:cs="Times New Roman"/>
          <w:sz w:val="28"/>
          <w:szCs w:val="28"/>
        </w:rPr>
        <w:t>9</w:t>
      </w:r>
      <w:r w:rsidR="007C4C93" w:rsidRPr="00786181">
        <w:rPr>
          <w:rFonts w:ascii="Times New Roman" w:hAnsi="Times New Roman" w:cs="Times New Roman"/>
          <w:sz w:val="28"/>
          <w:szCs w:val="28"/>
        </w:rPr>
        <w:t xml:space="preserve"> млн</w:t>
      </w:r>
      <w:r w:rsidR="0024324F" w:rsidRPr="00786181">
        <w:rPr>
          <w:rFonts w:ascii="Times New Roman" w:hAnsi="Times New Roman" w:cs="Times New Roman"/>
          <w:sz w:val="28"/>
          <w:szCs w:val="28"/>
        </w:rPr>
        <w:t>. рублей, РБ-7</w:t>
      </w:r>
      <w:r w:rsidR="007C4C93" w:rsidRPr="00786181">
        <w:rPr>
          <w:rFonts w:ascii="Times New Roman" w:hAnsi="Times New Roman" w:cs="Times New Roman"/>
          <w:sz w:val="28"/>
          <w:szCs w:val="28"/>
        </w:rPr>
        <w:t>,5 млн</w:t>
      </w:r>
      <w:r w:rsidR="0024324F" w:rsidRPr="00786181">
        <w:rPr>
          <w:rFonts w:ascii="Times New Roman" w:hAnsi="Times New Roman" w:cs="Times New Roman"/>
          <w:sz w:val="28"/>
          <w:szCs w:val="28"/>
        </w:rPr>
        <w:t>. рублей, МБ-</w:t>
      </w:r>
      <w:r w:rsidR="003D1B77" w:rsidRPr="00786181">
        <w:rPr>
          <w:rFonts w:ascii="Times New Roman" w:hAnsi="Times New Roman" w:cs="Times New Roman"/>
          <w:sz w:val="28"/>
          <w:szCs w:val="28"/>
        </w:rPr>
        <w:t>0,</w:t>
      </w:r>
      <w:r w:rsidR="0024324F" w:rsidRPr="00786181">
        <w:rPr>
          <w:rFonts w:ascii="Times New Roman" w:hAnsi="Times New Roman" w:cs="Times New Roman"/>
          <w:sz w:val="28"/>
          <w:szCs w:val="28"/>
        </w:rPr>
        <w:t>2</w:t>
      </w:r>
      <w:r w:rsidR="003D1B77" w:rsidRPr="00786181">
        <w:rPr>
          <w:rFonts w:ascii="Times New Roman" w:hAnsi="Times New Roman" w:cs="Times New Roman"/>
          <w:sz w:val="28"/>
          <w:szCs w:val="28"/>
        </w:rPr>
        <w:t xml:space="preserve"> млн</w:t>
      </w:r>
      <w:r w:rsidR="0024324F" w:rsidRPr="00786181">
        <w:rPr>
          <w:rFonts w:ascii="Times New Roman" w:hAnsi="Times New Roman" w:cs="Times New Roman"/>
          <w:sz w:val="28"/>
          <w:szCs w:val="28"/>
        </w:rPr>
        <w:t>. рублей).</w:t>
      </w:r>
      <w:r w:rsidR="0024324F" w:rsidRPr="00786181">
        <w:rPr>
          <w:rFonts w:ascii="Times New Roman" w:eastAsia="Times New Roman" w:hAnsi="Times New Roman" w:cs="Times New Roman"/>
          <w:sz w:val="28"/>
          <w:szCs w:val="28"/>
          <w:lang w:eastAsia="ru-RU"/>
        </w:rPr>
        <w:t xml:space="preserve"> </w:t>
      </w:r>
      <w:r w:rsidR="00272D49" w:rsidRPr="00786181">
        <w:rPr>
          <w:rFonts w:ascii="Times New Roman" w:eastAsia="Times New Roman" w:hAnsi="Times New Roman" w:cs="Times New Roman"/>
          <w:sz w:val="28"/>
          <w:szCs w:val="28"/>
          <w:lang w:eastAsia="ru-RU"/>
        </w:rPr>
        <w:t>В результате, социальную выплату получил</w:t>
      </w:r>
      <w:r w:rsidR="0024324F" w:rsidRPr="00786181">
        <w:rPr>
          <w:rFonts w:ascii="Times New Roman" w:eastAsia="Times New Roman" w:hAnsi="Times New Roman" w:cs="Times New Roman"/>
          <w:sz w:val="28"/>
          <w:szCs w:val="28"/>
          <w:lang w:eastAsia="ru-RU"/>
        </w:rPr>
        <w:t>и</w:t>
      </w:r>
      <w:r w:rsidR="00272D49" w:rsidRPr="00786181">
        <w:rPr>
          <w:rFonts w:ascii="Times New Roman" w:eastAsia="Times New Roman" w:hAnsi="Times New Roman" w:cs="Times New Roman"/>
          <w:sz w:val="28"/>
          <w:szCs w:val="28"/>
          <w:lang w:eastAsia="ru-RU"/>
        </w:rPr>
        <w:t xml:space="preserve"> 3</w:t>
      </w:r>
      <w:r w:rsidR="0024324F" w:rsidRPr="00786181">
        <w:rPr>
          <w:rFonts w:ascii="Times New Roman" w:eastAsia="Times New Roman" w:hAnsi="Times New Roman" w:cs="Times New Roman"/>
          <w:sz w:val="28"/>
          <w:szCs w:val="28"/>
          <w:lang w:eastAsia="ru-RU"/>
        </w:rPr>
        <w:t>5</w:t>
      </w:r>
      <w:r w:rsidR="00272D49" w:rsidRPr="00786181">
        <w:rPr>
          <w:rFonts w:ascii="Times New Roman" w:eastAsia="Times New Roman" w:hAnsi="Times New Roman" w:cs="Times New Roman"/>
          <w:sz w:val="28"/>
          <w:szCs w:val="28"/>
          <w:lang w:eastAsia="ru-RU"/>
        </w:rPr>
        <w:t xml:space="preserve"> сем</w:t>
      </w:r>
      <w:r w:rsidR="0024324F" w:rsidRPr="00786181">
        <w:rPr>
          <w:rFonts w:ascii="Times New Roman" w:eastAsia="Times New Roman" w:hAnsi="Times New Roman" w:cs="Times New Roman"/>
          <w:sz w:val="28"/>
          <w:szCs w:val="28"/>
          <w:lang w:eastAsia="ru-RU"/>
        </w:rPr>
        <w:t>ей</w:t>
      </w:r>
      <w:r w:rsidR="00272D49" w:rsidRPr="00786181">
        <w:rPr>
          <w:rFonts w:ascii="Times New Roman" w:eastAsia="Times New Roman" w:hAnsi="Times New Roman" w:cs="Times New Roman"/>
          <w:sz w:val="28"/>
          <w:szCs w:val="28"/>
          <w:lang w:eastAsia="ru-RU"/>
        </w:rPr>
        <w:t xml:space="preserve">. </w:t>
      </w:r>
    </w:p>
    <w:p w14:paraId="078F1884" w14:textId="128B5348" w:rsidR="0024324F" w:rsidRPr="00786181" w:rsidRDefault="0024324F" w:rsidP="0024324F">
      <w:pPr>
        <w:spacing w:after="0" w:line="240" w:lineRule="auto"/>
        <w:ind w:firstLine="567"/>
        <w:jc w:val="both"/>
        <w:rPr>
          <w:rFonts w:ascii="Times New Roman" w:hAnsi="Times New Roman" w:cs="Times New Roman"/>
          <w:b/>
          <w:sz w:val="28"/>
          <w:szCs w:val="28"/>
        </w:rPr>
      </w:pPr>
      <w:r w:rsidRPr="00786181">
        <w:rPr>
          <w:rFonts w:ascii="Times New Roman" w:hAnsi="Times New Roman"/>
          <w:sz w:val="28"/>
          <w:szCs w:val="28"/>
        </w:rPr>
        <w:t>На реализацию подпрограммы «Обеспечение жильем молодых семей» направлено 2</w:t>
      </w:r>
      <w:r w:rsidR="003D1B77" w:rsidRPr="00786181">
        <w:rPr>
          <w:rFonts w:ascii="Times New Roman" w:hAnsi="Times New Roman"/>
          <w:sz w:val="28"/>
          <w:szCs w:val="28"/>
        </w:rPr>
        <w:t>,0 млн</w:t>
      </w:r>
      <w:r w:rsidRPr="00786181">
        <w:rPr>
          <w:rFonts w:ascii="Times New Roman" w:hAnsi="Times New Roman"/>
          <w:sz w:val="28"/>
          <w:szCs w:val="28"/>
        </w:rPr>
        <w:t>. рублей, в том числе за счет средств ФБ – 1</w:t>
      </w:r>
      <w:r w:rsidR="003D1B77" w:rsidRPr="00786181">
        <w:rPr>
          <w:rFonts w:ascii="Times New Roman" w:hAnsi="Times New Roman"/>
          <w:sz w:val="28"/>
          <w:szCs w:val="28"/>
        </w:rPr>
        <w:t>,3 млн</w:t>
      </w:r>
      <w:r w:rsidRPr="00786181">
        <w:rPr>
          <w:rFonts w:ascii="Times New Roman" w:hAnsi="Times New Roman"/>
          <w:sz w:val="28"/>
          <w:szCs w:val="28"/>
        </w:rPr>
        <w:t>. рублей, РБ –</w:t>
      </w:r>
      <w:r w:rsidR="003D1B77" w:rsidRPr="00786181">
        <w:rPr>
          <w:rFonts w:ascii="Times New Roman" w:hAnsi="Times New Roman"/>
          <w:sz w:val="28"/>
          <w:szCs w:val="28"/>
        </w:rPr>
        <w:t>0,4 млн</w:t>
      </w:r>
      <w:r w:rsidRPr="00786181">
        <w:rPr>
          <w:rFonts w:ascii="Times New Roman" w:hAnsi="Times New Roman"/>
          <w:sz w:val="28"/>
          <w:szCs w:val="28"/>
        </w:rPr>
        <w:t>. рублей,</w:t>
      </w:r>
      <w:r w:rsidRPr="00786181">
        <w:rPr>
          <w:rFonts w:ascii="Times New Roman" w:hAnsi="Times New Roman"/>
          <w:b/>
          <w:sz w:val="28"/>
          <w:szCs w:val="28"/>
        </w:rPr>
        <w:t xml:space="preserve"> </w:t>
      </w:r>
      <w:r w:rsidRPr="00786181">
        <w:rPr>
          <w:rFonts w:ascii="Times New Roman" w:hAnsi="Times New Roman"/>
          <w:sz w:val="28"/>
          <w:szCs w:val="28"/>
        </w:rPr>
        <w:t xml:space="preserve">МБ – </w:t>
      </w:r>
      <w:r w:rsidR="0027333F" w:rsidRPr="00786181">
        <w:rPr>
          <w:rFonts w:ascii="Times New Roman" w:hAnsi="Times New Roman"/>
          <w:sz w:val="28"/>
          <w:szCs w:val="28"/>
        </w:rPr>
        <w:t>0,3</w:t>
      </w:r>
      <w:r w:rsidR="003D1B77" w:rsidRPr="00786181">
        <w:rPr>
          <w:rFonts w:ascii="Times New Roman" w:hAnsi="Times New Roman"/>
          <w:sz w:val="28"/>
          <w:szCs w:val="28"/>
        </w:rPr>
        <w:t xml:space="preserve"> млн</w:t>
      </w:r>
      <w:r w:rsidRPr="00786181">
        <w:rPr>
          <w:rFonts w:ascii="Times New Roman" w:hAnsi="Times New Roman"/>
          <w:sz w:val="28"/>
          <w:szCs w:val="28"/>
        </w:rPr>
        <w:t xml:space="preserve">. рублей. В результате четыре молодые семьи получили государственную поддержку и улучшили жилищные условия. </w:t>
      </w:r>
    </w:p>
    <w:p w14:paraId="47293302" w14:textId="77777777" w:rsidR="00C16C39" w:rsidRPr="00786181" w:rsidRDefault="00254E51"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hAnsi="Times New Roman" w:cs="Times New Roman"/>
          <w:b/>
          <w:sz w:val="28"/>
          <w:szCs w:val="28"/>
          <w:u w:val="single"/>
        </w:rPr>
        <w:t>АЛЕСИНСКАЯ О.Н.</w:t>
      </w:r>
      <w:r w:rsidR="00C16C39" w:rsidRPr="00786181">
        <w:rPr>
          <w:rFonts w:ascii="Times New Roman" w:eastAsia="Times New Roman" w:hAnsi="Times New Roman" w:cs="Times New Roman"/>
          <w:b/>
          <w:sz w:val="28"/>
          <w:szCs w:val="28"/>
          <w:u w:val="single"/>
          <w:lang w:eastAsia="ru-RU"/>
        </w:rPr>
        <w:t xml:space="preserve"> </w:t>
      </w:r>
    </w:p>
    <w:p w14:paraId="1296AFD1" w14:textId="026663EA" w:rsidR="00276199" w:rsidRPr="00786181" w:rsidRDefault="00E77E61" w:rsidP="00276199">
      <w:pPr>
        <w:pStyle w:val="25"/>
        <w:shd w:val="clear" w:color="auto" w:fill="auto"/>
        <w:spacing w:after="0" w:line="240" w:lineRule="auto"/>
        <w:ind w:firstLine="740"/>
        <w:jc w:val="both"/>
        <w:rPr>
          <w:rFonts w:eastAsiaTheme="minorHAnsi" w:cstheme="minorBidi"/>
        </w:rPr>
      </w:pPr>
      <w:r w:rsidRPr="00786181">
        <w:rPr>
          <w:rFonts w:eastAsiaTheme="minorHAnsi" w:cstheme="minorBidi"/>
        </w:rPr>
        <w:t xml:space="preserve">В рамках реализации приоритетного проекта «Формирование комфортной городской среды» освоены субсидии республиканского и федерального бюджетов в сумме </w:t>
      </w:r>
      <w:r w:rsidR="00276199" w:rsidRPr="00786181">
        <w:rPr>
          <w:rFonts w:eastAsiaTheme="minorHAnsi" w:cstheme="minorBidi"/>
        </w:rPr>
        <w:t>2</w:t>
      </w:r>
      <w:r w:rsidR="0027333F" w:rsidRPr="00786181">
        <w:rPr>
          <w:rFonts w:eastAsiaTheme="minorHAnsi" w:cstheme="minorBidi"/>
        </w:rPr>
        <w:t>,</w:t>
      </w:r>
      <w:r w:rsidR="00276199" w:rsidRPr="00786181">
        <w:rPr>
          <w:rFonts w:eastAsiaTheme="minorHAnsi" w:cstheme="minorBidi"/>
        </w:rPr>
        <w:t>8</w:t>
      </w:r>
      <w:r w:rsidR="0027333F" w:rsidRPr="00786181">
        <w:rPr>
          <w:rFonts w:eastAsiaTheme="minorHAnsi" w:cstheme="minorBidi"/>
        </w:rPr>
        <w:t xml:space="preserve"> млн</w:t>
      </w:r>
      <w:r w:rsidR="00276199" w:rsidRPr="00786181">
        <w:rPr>
          <w:rFonts w:eastAsiaTheme="minorHAnsi" w:cstheme="minorBidi"/>
        </w:rPr>
        <w:t xml:space="preserve">. рублей (ФБ </w:t>
      </w:r>
      <w:r w:rsidR="0027333F" w:rsidRPr="00786181">
        <w:rPr>
          <w:rFonts w:eastAsiaTheme="minorHAnsi" w:cstheme="minorBidi"/>
        </w:rPr>
        <w:t>–</w:t>
      </w:r>
      <w:r w:rsidR="00E36F08" w:rsidRPr="00786181">
        <w:rPr>
          <w:rFonts w:eastAsiaTheme="minorHAnsi" w:cstheme="minorBidi"/>
        </w:rPr>
        <w:t xml:space="preserve"> </w:t>
      </w:r>
      <w:r w:rsidR="00276199" w:rsidRPr="00786181">
        <w:rPr>
          <w:rFonts w:eastAsiaTheme="minorHAnsi" w:cstheme="minorBidi"/>
        </w:rPr>
        <w:t>2</w:t>
      </w:r>
      <w:r w:rsidR="0027333F" w:rsidRPr="00786181">
        <w:rPr>
          <w:rFonts w:eastAsiaTheme="minorHAnsi" w:cstheme="minorBidi"/>
        </w:rPr>
        <w:t>,</w:t>
      </w:r>
      <w:r w:rsidR="00276199" w:rsidRPr="00786181">
        <w:rPr>
          <w:rFonts w:eastAsiaTheme="minorHAnsi" w:cstheme="minorBidi"/>
        </w:rPr>
        <w:t>7</w:t>
      </w:r>
      <w:r w:rsidR="0027333F" w:rsidRPr="00786181">
        <w:rPr>
          <w:rFonts w:eastAsiaTheme="minorHAnsi" w:cstheme="minorBidi"/>
        </w:rPr>
        <w:t xml:space="preserve"> млн</w:t>
      </w:r>
      <w:r w:rsidR="00276199" w:rsidRPr="00786181">
        <w:rPr>
          <w:rFonts w:eastAsiaTheme="minorHAnsi" w:cstheme="minorBidi"/>
        </w:rPr>
        <w:t xml:space="preserve">. рублей, РБ </w:t>
      </w:r>
      <w:r w:rsidR="0027333F" w:rsidRPr="00786181">
        <w:rPr>
          <w:rFonts w:eastAsiaTheme="minorHAnsi" w:cstheme="minorBidi"/>
        </w:rPr>
        <w:t>–</w:t>
      </w:r>
      <w:r w:rsidR="00E36F08" w:rsidRPr="00786181">
        <w:rPr>
          <w:rFonts w:eastAsiaTheme="minorHAnsi" w:cstheme="minorBidi"/>
        </w:rPr>
        <w:t xml:space="preserve"> </w:t>
      </w:r>
      <w:r w:rsidR="0027333F" w:rsidRPr="00786181">
        <w:rPr>
          <w:rFonts w:eastAsiaTheme="minorHAnsi" w:cstheme="minorBidi"/>
        </w:rPr>
        <w:t>0,1 млн</w:t>
      </w:r>
      <w:r w:rsidR="00276199" w:rsidRPr="00786181">
        <w:rPr>
          <w:rFonts w:eastAsiaTheme="minorHAnsi" w:cstheme="minorBidi"/>
        </w:rPr>
        <w:t xml:space="preserve">. рублей, МБ </w:t>
      </w:r>
      <w:r w:rsidR="003D3CC6" w:rsidRPr="00786181">
        <w:rPr>
          <w:rFonts w:eastAsiaTheme="minorHAnsi" w:cstheme="minorBidi"/>
        </w:rPr>
        <w:t>–</w:t>
      </w:r>
      <w:r w:rsidR="00E36F08" w:rsidRPr="00786181">
        <w:rPr>
          <w:rFonts w:eastAsiaTheme="minorHAnsi" w:cstheme="minorBidi"/>
        </w:rPr>
        <w:t xml:space="preserve"> </w:t>
      </w:r>
      <w:r w:rsidR="003D3CC6" w:rsidRPr="00786181">
        <w:rPr>
          <w:rFonts w:eastAsiaTheme="minorHAnsi" w:cstheme="minorBidi"/>
        </w:rPr>
        <w:t>0,003 млн</w:t>
      </w:r>
      <w:r w:rsidR="00276199" w:rsidRPr="00786181">
        <w:rPr>
          <w:rFonts w:eastAsiaTheme="minorHAnsi" w:cstheme="minorBidi"/>
        </w:rPr>
        <w:t>. рублей).</w:t>
      </w:r>
      <w:r w:rsidRPr="00786181">
        <w:rPr>
          <w:rFonts w:eastAsiaTheme="minorHAnsi" w:cstheme="minorBidi"/>
        </w:rPr>
        <w:t xml:space="preserve"> В результате</w:t>
      </w:r>
      <w:r w:rsidR="00E36F08" w:rsidRPr="00786181">
        <w:rPr>
          <w:rFonts w:eastAsiaTheme="minorHAnsi" w:cstheme="minorBidi"/>
        </w:rPr>
        <w:t>,</w:t>
      </w:r>
      <w:r w:rsidRPr="00786181">
        <w:rPr>
          <w:rFonts w:eastAsiaTheme="minorHAnsi" w:cstheme="minorBidi"/>
        </w:rPr>
        <w:t xml:space="preserve"> благоустроена  общественная территория в п. Таксимо  </w:t>
      </w:r>
      <w:r w:rsidR="00276199" w:rsidRPr="00786181">
        <w:rPr>
          <w:rFonts w:eastAsiaTheme="minorHAnsi" w:cstheme="minorBidi"/>
        </w:rPr>
        <w:t>(территория ТОС «Лесная пристань»</w:t>
      </w:r>
      <w:r w:rsidR="00E36F08" w:rsidRPr="00786181">
        <w:rPr>
          <w:rFonts w:eastAsiaTheme="minorHAnsi" w:cstheme="minorBidi"/>
        </w:rPr>
        <w:t xml:space="preserve"> по  ул.Северная</w:t>
      </w:r>
      <w:r w:rsidR="00276199" w:rsidRPr="00786181">
        <w:rPr>
          <w:rFonts w:eastAsiaTheme="minorHAnsi" w:cstheme="minorBidi"/>
        </w:rPr>
        <w:t>). Выполнены работы по установке детско-спортивной площадки.</w:t>
      </w:r>
    </w:p>
    <w:p w14:paraId="39E3A178" w14:textId="0D7433CB" w:rsidR="009569F6" w:rsidRPr="00786181" w:rsidRDefault="009569F6" w:rsidP="009569F6">
      <w:pPr>
        <w:pStyle w:val="25"/>
        <w:shd w:val="clear" w:color="auto" w:fill="auto"/>
        <w:spacing w:after="0" w:line="240" w:lineRule="auto"/>
        <w:ind w:firstLine="567"/>
        <w:jc w:val="both"/>
        <w:rPr>
          <w:lang w:eastAsia="ru-RU"/>
        </w:rPr>
      </w:pPr>
      <w:r w:rsidRPr="00786181">
        <w:rPr>
          <w:rFonts w:eastAsia="Times New Roman CYR"/>
        </w:rPr>
        <w:t xml:space="preserve">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(проект "1000 дворов") </w:t>
      </w:r>
      <w:r w:rsidRPr="00786181">
        <w:t>благоустроены три общественных территори</w:t>
      </w:r>
      <w:r w:rsidR="008A1DA0" w:rsidRPr="00786181">
        <w:t>и</w:t>
      </w:r>
      <w:r w:rsidRPr="00786181">
        <w:t xml:space="preserve"> на сумму</w:t>
      </w:r>
      <w:r w:rsidRPr="00786181">
        <w:rPr>
          <w:b/>
        </w:rPr>
        <w:t xml:space="preserve"> </w:t>
      </w:r>
      <w:r w:rsidR="00276199" w:rsidRPr="00786181">
        <w:rPr>
          <w:rFonts w:eastAsia="Times New Roman CYR"/>
        </w:rPr>
        <w:t>11</w:t>
      </w:r>
      <w:r w:rsidR="003D3CC6" w:rsidRPr="00786181">
        <w:rPr>
          <w:rFonts w:eastAsia="Times New Roman CYR"/>
        </w:rPr>
        <w:t>,</w:t>
      </w:r>
      <w:r w:rsidRPr="00786181">
        <w:rPr>
          <w:rFonts w:eastAsia="Times New Roman CYR"/>
        </w:rPr>
        <w:t>1</w:t>
      </w:r>
      <w:r w:rsidR="003D3CC6" w:rsidRPr="00786181">
        <w:rPr>
          <w:rFonts w:eastAsia="Times New Roman CYR"/>
        </w:rPr>
        <w:t xml:space="preserve"> млн</w:t>
      </w:r>
      <w:r w:rsidRPr="00786181">
        <w:rPr>
          <w:rFonts w:eastAsia="Times New Roman CYR"/>
        </w:rPr>
        <w:t>.руб.</w:t>
      </w:r>
      <w:r w:rsidR="00276199" w:rsidRPr="00786181">
        <w:rPr>
          <w:lang w:eastAsia="ru-RU"/>
        </w:rPr>
        <w:t xml:space="preserve"> (</w:t>
      </w:r>
      <w:r w:rsidR="00276199" w:rsidRPr="00786181">
        <w:t>ФБ-10</w:t>
      </w:r>
      <w:r w:rsidR="003D3CC6" w:rsidRPr="00786181">
        <w:t>,</w:t>
      </w:r>
      <w:r w:rsidR="00276199" w:rsidRPr="00786181">
        <w:t>8</w:t>
      </w:r>
      <w:r w:rsidR="003D3CC6" w:rsidRPr="00786181">
        <w:t xml:space="preserve"> млн</w:t>
      </w:r>
      <w:r w:rsidR="00276199" w:rsidRPr="00786181">
        <w:t>. рублей, РБ-</w:t>
      </w:r>
      <w:r w:rsidR="003D3CC6" w:rsidRPr="00786181">
        <w:t>0,</w:t>
      </w:r>
      <w:r w:rsidR="00276199" w:rsidRPr="00786181">
        <w:t>1</w:t>
      </w:r>
      <w:r w:rsidR="003D3CC6" w:rsidRPr="00786181">
        <w:t xml:space="preserve"> млн</w:t>
      </w:r>
      <w:r w:rsidR="00276199" w:rsidRPr="00786181">
        <w:t>. рублей, МБ-</w:t>
      </w:r>
      <w:r w:rsidR="003D3CC6" w:rsidRPr="00786181">
        <w:t>0,2 млн</w:t>
      </w:r>
      <w:r w:rsidR="00276199" w:rsidRPr="00786181">
        <w:t>. рублей)</w:t>
      </w:r>
      <w:r w:rsidR="00A50136" w:rsidRPr="00786181">
        <w:t>.</w:t>
      </w:r>
    </w:p>
    <w:p w14:paraId="6CB64970" w14:textId="2F98EF0A" w:rsidR="00276199" w:rsidRPr="00786181" w:rsidRDefault="00E77E61" w:rsidP="00525763">
      <w:pPr>
        <w:pStyle w:val="25"/>
        <w:shd w:val="clear" w:color="auto" w:fill="auto"/>
        <w:spacing w:after="0" w:line="240" w:lineRule="auto"/>
        <w:ind w:right="56" w:firstLine="851"/>
        <w:jc w:val="both"/>
      </w:pPr>
      <w:r w:rsidRPr="00786181">
        <w:t xml:space="preserve">В целях финансового обеспечения дорожной деятельности в отношении автомобильных дорог общего пользования местного значения используются средства муниципальных дорожных фондов. </w:t>
      </w:r>
      <w:r w:rsidR="00547290" w:rsidRPr="00786181">
        <w:t>На реализацию Подпрограммы «Содержание и ремонт автомобильных дорог, инженерных сооружений на них, в границах МО ГП «Поселок Таксимо» в 202</w:t>
      </w:r>
      <w:r w:rsidR="00276199" w:rsidRPr="00786181">
        <w:t>2</w:t>
      </w:r>
      <w:r w:rsidR="00547290" w:rsidRPr="00786181">
        <w:t xml:space="preserve"> году </w:t>
      </w:r>
      <w:r w:rsidR="00276199" w:rsidRPr="00786181">
        <w:t>направлено 15</w:t>
      </w:r>
      <w:r w:rsidR="003D3CC6" w:rsidRPr="00786181">
        <w:t>,</w:t>
      </w:r>
      <w:r w:rsidR="00276199" w:rsidRPr="00786181">
        <w:t>7</w:t>
      </w:r>
      <w:r w:rsidR="003D3CC6" w:rsidRPr="00786181">
        <w:t xml:space="preserve"> млн</w:t>
      </w:r>
      <w:r w:rsidR="00276199" w:rsidRPr="00786181">
        <w:t>. рублей (РБ – 4</w:t>
      </w:r>
      <w:r w:rsidR="003D3CC6" w:rsidRPr="00786181">
        <w:t>,</w:t>
      </w:r>
      <w:r w:rsidR="00276199" w:rsidRPr="00786181">
        <w:t>2</w:t>
      </w:r>
      <w:r w:rsidR="003D3CC6" w:rsidRPr="00786181">
        <w:t xml:space="preserve"> млн</w:t>
      </w:r>
      <w:r w:rsidR="00276199" w:rsidRPr="00786181">
        <w:t xml:space="preserve">. рублей, </w:t>
      </w:r>
      <w:r w:rsidR="00276199" w:rsidRPr="00786181">
        <w:rPr>
          <w:iCs/>
        </w:rPr>
        <w:t>бюджет ГП «Поселок Таксимо»</w:t>
      </w:r>
      <w:r w:rsidR="00525763" w:rsidRPr="00786181">
        <w:rPr>
          <w:iCs/>
        </w:rPr>
        <w:t xml:space="preserve"> -</w:t>
      </w:r>
      <w:r w:rsidR="00276199" w:rsidRPr="00786181">
        <w:rPr>
          <w:iCs/>
        </w:rPr>
        <w:t xml:space="preserve"> </w:t>
      </w:r>
      <w:r w:rsidR="00276199" w:rsidRPr="00786181">
        <w:t>11</w:t>
      </w:r>
      <w:r w:rsidR="00633E89" w:rsidRPr="00786181">
        <w:t>,</w:t>
      </w:r>
      <w:r w:rsidR="00276199" w:rsidRPr="00786181">
        <w:t>5</w:t>
      </w:r>
      <w:r w:rsidR="00633E89" w:rsidRPr="00786181">
        <w:t xml:space="preserve"> млн</w:t>
      </w:r>
      <w:r w:rsidR="00276199" w:rsidRPr="00786181">
        <w:t>. рублей)</w:t>
      </w:r>
      <w:r w:rsidR="00547290" w:rsidRPr="00786181">
        <w:t xml:space="preserve">. В рамках программных мероприятий проведен </w:t>
      </w:r>
      <w:r w:rsidR="00276199" w:rsidRPr="00786181">
        <w:t>ямочный ремонт на сумму 15</w:t>
      </w:r>
      <w:r w:rsidR="00633E89" w:rsidRPr="00786181">
        <w:t>,</w:t>
      </w:r>
      <w:r w:rsidR="00276199" w:rsidRPr="00786181">
        <w:t>1</w:t>
      </w:r>
      <w:r w:rsidR="00633E89" w:rsidRPr="00786181">
        <w:t xml:space="preserve"> млн</w:t>
      </w:r>
      <w:r w:rsidR="00276199" w:rsidRPr="00786181">
        <w:t xml:space="preserve">. </w:t>
      </w:r>
      <w:r w:rsidR="00525763" w:rsidRPr="00786181">
        <w:t>рублей (</w:t>
      </w:r>
      <w:r w:rsidR="00276199" w:rsidRPr="00786181">
        <w:t>РБ- 4</w:t>
      </w:r>
      <w:r w:rsidR="00633E89" w:rsidRPr="00786181">
        <w:t>,</w:t>
      </w:r>
      <w:r w:rsidR="00276199" w:rsidRPr="00786181">
        <w:t>0</w:t>
      </w:r>
      <w:r w:rsidR="00633E89" w:rsidRPr="00786181">
        <w:t xml:space="preserve"> млн</w:t>
      </w:r>
      <w:r w:rsidR="00276199" w:rsidRPr="00786181">
        <w:t xml:space="preserve">.руб., </w:t>
      </w:r>
      <w:r w:rsidR="00525763" w:rsidRPr="00786181">
        <w:rPr>
          <w:iCs/>
        </w:rPr>
        <w:t>бюджет ГП «Поселок Таксимо» -</w:t>
      </w:r>
      <w:r w:rsidR="00276199" w:rsidRPr="00786181">
        <w:t>11</w:t>
      </w:r>
      <w:r w:rsidR="00633E89" w:rsidRPr="00786181">
        <w:t>,</w:t>
      </w:r>
      <w:r w:rsidR="00276199" w:rsidRPr="00786181">
        <w:t>1</w:t>
      </w:r>
      <w:r w:rsidR="00633E89" w:rsidRPr="00786181">
        <w:t xml:space="preserve"> млн</w:t>
      </w:r>
      <w:r w:rsidR="00276199" w:rsidRPr="00786181">
        <w:t>. рублей</w:t>
      </w:r>
      <w:r w:rsidR="00525763" w:rsidRPr="00786181">
        <w:t>);</w:t>
      </w:r>
      <w:r w:rsidR="00276199" w:rsidRPr="00786181">
        <w:t xml:space="preserve"> текущее содержание автомобильных дорог на сумму </w:t>
      </w:r>
      <w:r w:rsidR="00633E89" w:rsidRPr="00786181">
        <w:t>0,6 млн</w:t>
      </w:r>
      <w:r w:rsidR="00276199" w:rsidRPr="00786181">
        <w:t>. рублей</w:t>
      </w:r>
      <w:r w:rsidR="00525763" w:rsidRPr="00786181">
        <w:t xml:space="preserve"> (</w:t>
      </w:r>
      <w:r w:rsidR="00276199" w:rsidRPr="00786181">
        <w:t>РБ</w:t>
      </w:r>
      <w:r w:rsidR="00525763" w:rsidRPr="00786181">
        <w:t>-</w:t>
      </w:r>
      <w:r w:rsidR="00276199" w:rsidRPr="00786181">
        <w:t xml:space="preserve"> </w:t>
      </w:r>
      <w:r w:rsidR="00633E89" w:rsidRPr="00786181">
        <w:t>0,</w:t>
      </w:r>
      <w:r w:rsidR="00276199" w:rsidRPr="00786181">
        <w:t>2</w:t>
      </w:r>
      <w:r w:rsidR="00633E89" w:rsidRPr="00786181">
        <w:t xml:space="preserve"> млн</w:t>
      </w:r>
      <w:r w:rsidR="00276199" w:rsidRPr="00786181">
        <w:t xml:space="preserve">. рублей, </w:t>
      </w:r>
      <w:r w:rsidR="00525763" w:rsidRPr="00786181">
        <w:rPr>
          <w:iCs/>
        </w:rPr>
        <w:t>бюджет ГП «Поселок Таксимо» -</w:t>
      </w:r>
      <w:r w:rsidR="00234E39" w:rsidRPr="00786181">
        <w:rPr>
          <w:iCs/>
        </w:rPr>
        <w:t>0,4 млн</w:t>
      </w:r>
      <w:r w:rsidR="00276199" w:rsidRPr="00786181">
        <w:t>. рублей</w:t>
      </w:r>
      <w:r w:rsidR="00525763" w:rsidRPr="00786181">
        <w:t>)</w:t>
      </w:r>
      <w:r w:rsidR="00276199" w:rsidRPr="00786181">
        <w:t>.</w:t>
      </w:r>
      <w:r w:rsidR="00525763" w:rsidRPr="00786181">
        <w:t xml:space="preserve"> В результате</w:t>
      </w:r>
      <w:r w:rsidR="00A50136" w:rsidRPr="00786181">
        <w:t>,</w:t>
      </w:r>
      <w:r w:rsidR="00525763" w:rsidRPr="00786181">
        <w:t xml:space="preserve"> отремонтировано 298,2 куб.м. твердого покрытия автомобильных дорог п.Таксимо.</w:t>
      </w:r>
    </w:p>
    <w:p w14:paraId="282C4D84" w14:textId="5220D5F4" w:rsidR="00F16B20" w:rsidRPr="00786181" w:rsidRDefault="00E77E61" w:rsidP="00691A30">
      <w:pPr>
        <w:pStyle w:val="25"/>
        <w:shd w:val="clear" w:color="auto" w:fill="auto"/>
        <w:spacing w:after="0" w:line="240" w:lineRule="auto"/>
        <w:ind w:right="56" w:firstLine="851"/>
        <w:jc w:val="both"/>
      </w:pPr>
      <w:r w:rsidRPr="00786181">
        <w:t xml:space="preserve">На реализацию Подпрограммы «Энергосбережение и повышение энергетической эффективности в </w:t>
      </w:r>
      <w:r w:rsidR="00691A30" w:rsidRPr="00786181">
        <w:t>МО ГП</w:t>
      </w:r>
      <w:r w:rsidRPr="00786181">
        <w:t xml:space="preserve"> «Поселок Таксимо» в 202</w:t>
      </w:r>
      <w:r w:rsidR="00F16B20" w:rsidRPr="00786181">
        <w:t>2</w:t>
      </w:r>
      <w:r w:rsidRPr="00786181">
        <w:t xml:space="preserve"> году </w:t>
      </w:r>
      <w:r w:rsidR="00F16B20" w:rsidRPr="00786181">
        <w:t xml:space="preserve">за счет бюджета </w:t>
      </w:r>
      <w:r w:rsidR="00F16B20" w:rsidRPr="00786181">
        <w:rPr>
          <w:iCs/>
        </w:rPr>
        <w:t>ГП «Поселок Таксимо»</w:t>
      </w:r>
      <w:r w:rsidR="00F16B20" w:rsidRPr="00786181">
        <w:t xml:space="preserve"> направлено 2</w:t>
      </w:r>
      <w:r w:rsidR="00234E39" w:rsidRPr="00786181">
        <w:t>,7 млн</w:t>
      </w:r>
      <w:r w:rsidR="00F16B20" w:rsidRPr="00786181">
        <w:t xml:space="preserve">. рублей, в том числе на выполнение работ по ремонту уличного освещения в сумме </w:t>
      </w:r>
      <w:r w:rsidR="00234E39" w:rsidRPr="00786181">
        <w:t>0,</w:t>
      </w:r>
      <w:r w:rsidR="00F16B20" w:rsidRPr="00786181">
        <w:t>9</w:t>
      </w:r>
      <w:r w:rsidR="00234E39" w:rsidRPr="00786181">
        <w:t xml:space="preserve"> млн</w:t>
      </w:r>
      <w:r w:rsidR="00F16B20" w:rsidRPr="00786181">
        <w:t xml:space="preserve">. рублей, на приобретение трансформатора </w:t>
      </w:r>
      <w:r w:rsidR="00234E39" w:rsidRPr="00786181">
        <w:t>–</w:t>
      </w:r>
      <w:r w:rsidR="00F16B20" w:rsidRPr="00786181">
        <w:t xml:space="preserve"> 1</w:t>
      </w:r>
      <w:r w:rsidR="00234E39" w:rsidRPr="00786181">
        <w:t>,</w:t>
      </w:r>
      <w:r w:rsidR="00F16B20" w:rsidRPr="00786181">
        <w:t>3</w:t>
      </w:r>
      <w:r w:rsidR="00234E39" w:rsidRPr="00786181">
        <w:t xml:space="preserve"> млн</w:t>
      </w:r>
      <w:r w:rsidR="00F16B20" w:rsidRPr="00786181">
        <w:t xml:space="preserve">. рублей, оплату за уличное освещение </w:t>
      </w:r>
      <w:r w:rsidR="00234E39" w:rsidRPr="00786181">
        <w:t>–</w:t>
      </w:r>
      <w:r w:rsidR="00A50136" w:rsidRPr="00786181">
        <w:t xml:space="preserve"> </w:t>
      </w:r>
      <w:r w:rsidR="00234E39" w:rsidRPr="00786181">
        <w:t>0,5 млн</w:t>
      </w:r>
      <w:r w:rsidR="00F16B20" w:rsidRPr="00786181">
        <w:t>. рублей.</w:t>
      </w:r>
    </w:p>
    <w:p w14:paraId="46A6964C" w14:textId="31C99831" w:rsidR="00691A30" w:rsidRPr="00786181" w:rsidRDefault="00691A30" w:rsidP="00691A30">
      <w:pPr>
        <w:pStyle w:val="25"/>
        <w:shd w:val="clear" w:color="auto" w:fill="auto"/>
        <w:spacing w:after="0" w:line="240" w:lineRule="auto"/>
        <w:ind w:right="56" w:firstLine="851"/>
        <w:jc w:val="both"/>
      </w:pPr>
      <w:r w:rsidRPr="00786181">
        <w:t xml:space="preserve">На реализацию Подпрограммы «Пассажирские перевозки» в 2022 году за счет бюджета ГП «Поселок Таксимо» </w:t>
      </w:r>
      <w:r w:rsidR="004B6AAF" w:rsidRPr="00786181">
        <w:t>профинансировано</w:t>
      </w:r>
      <w:r w:rsidRPr="00786181">
        <w:t xml:space="preserve"> 1</w:t>
      </w:r>
      <w:r w:rsidR="00234E39" w:rsidRPr="00786181">
        <w:t>,</w:t>
      </w:r>
      <w:r w:rsidRPr="00786181">
        <w:t>5</w:t>
      </w:r>
      <w:r w:rsidR="00234E39" w:rsidRPr="00786181">
        <w:t xml:space="preserve"> млн</w:t>
      </w:r>
      <w:r w:rsidRPr="00786181">
        <w:t xml:space="preserve">. рублей, </w:t>
      </w:r>
      <w:r w:rsidR="004B6AAF" w:rsidRPr="00786181">
        <w:t xml:space="preserve">денежные средства направлены </w:t>
      </w:r>
      <w:r w:rsidRPr="00786181">
        <w:t xml:space="preserve">на оплату ГСМ, запасных частей, теплоизоляции для автобусов, за медицинский осмотр водителей, приобретение колес. </w:t>
      </w:r>
    </w:p>
    <w:p w14:paraId="6AE023D2" w14:textId="7BBEE9BD" w:rsidR="00E77E61" w:rsidRPr="00786181" w:rsidRDefault="00E77E61" w:rsidP="00E77E61">
      <w:pPr>
        <w:pStyle w:val="ConsPlusCell"/>
        <w:ind w:firstLine="567"/>
        <w:jc w:val="both"/>
      </w:pPr>
      <w:r w:rsidRPr="00786181">
        <w:rPr>
          <w:i/>
        </w:rPr>
        <w:t>Благоустройство.</w:t>
      </w:r>
      <w:r w:rsidRPr="00786181">
        <w:t xml:space="preserve"> С 1 января 2019 года в администрацию МО «Муйский район» переданы полномочия по благоустройству территории МО ГП «Поселок Таксимо». В рамках исполнения данных полномочий реализуется подпрограмма «Благоустройство». На эти цели в 202</w:t>
      </w:r>
      <w:r w:rsidR="00691A30" w:rsidRPr="00786181">
        <w:t>2</w:t>
      </w:r>
      <w:r w:rsidRPr="00786181">
        <w:t xml:space="preserve"> году направлено</w:t>
      </w:r>
      <w:r w:rsidR="00481C98" w:rsidRPr="00786181">
        <w:t xml:space="preserve"> </w:t>
      </w:r>
      <w:r w:rsidRPr="00786181">
        <w:t xml:space="preserve">всего </w:t>
      </w:r>
      <w:r w:rsidR="00691A30" w:rsidRPr="00786181">
        <w:t>24</w:t>
      </w:r>
      <w:r w:rsidR="00EF62A6" w:rsidRPr="00786181">
        <w:t>,</w:t>
      </w:r>
      <w:r w:rsidR="00691A30" w:rsidRPr="00786181">
        <w:t>1</w:t>
      </w:r>
      <w:r w:rsidR="00EF62A6" w:rsidRPr="00786181">
        <w:t xml:space="preserve"> млн</w:t>
      </w:r>
      <w:r w:rsidR="005263A0" w:rsidRPr="00786181">
        <w:t>. рублей</w:t>
      </w:r>
      <w:r w:rsidRPr="00786181">
        <w:t>, в том числе на:</w:t>
      </w:r>
    </w:p>
    <w:p w14:paraId="33CB0D7A" w14:textId="276F3F92" w:rsidR="00691A30" w:rsidRPr="00786181" w:rsidRDefault="00691A30" w:rsidP="00691A30">
      <w:pPr>
        <w:autoSpaceDE w:val="0"/>
        <w:autoSpaceDN w:val="0"/>
        <w:adjustRightInd w:val="0"/>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t>1. Организацию сбора и вывоз твердых бытовых отходов, мусора и ликвидация несанкционированных свалок – 4</w:t>
      </w:r>
      <w:r w:rsidR="0002268F" w:rsidRPr="00786181">
        <w:rPr>
          <w:rFonts w:ascii="Times New Roman" w:hAnsi="Times New Roman" w:cs="Times New Roman"/>
          <w:sz w:val="28"/>
          <w:szCs w:val="28"/>
        </w:rPr>
        <w:t>,</w:t>
      </w:r>
      <w:r w:rsidRPr="00786181">
        <w:rPr>
          <w:rFonts w:ascii="Times New Roman" w:hAnsi="Times New Roman" w:cs="Times New Roman"/>
          <w:sz w:val="28"/>
          <w:szCs w:val="28"/>
        </w:rPr>
        <w:t>8</w:t>
      </w:r>
      <w:r w:rsidR="0002268F"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.руб.,</w:t>
      </w:r>
    </w:p>
    <w:p w14:paraId="0FD0C13D" w14:textId="40609432" w:rsidR="00691A30" w:rsidRPr="00786181" w:rsidRDefault="00691A30" w:rsidP="00691A30">
      <w:pPr>
        <w:autoSpaceDE w:val="0"/>
        <w:autoSpaceDN w:val="0"/>
        <w:adjustRightInd w:val="0"/>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t>2. Обустройство мест по сбору твердых бытовых отходов и мусора  - 1</w:t>
      </w:r>
      <w:r w:rsidR="0002268F" w:rsidRPr="00786181">
        <w:rPr>
          <w:rFonts w:ascii="Times New Roman" w:hAnsi="Times New Roman" w:cs="Times New Roman"/>
          <w:sz w:val="28"/>
          <w:szCs w:val="28"/>
        </w:rPr>
        <w:t>,</w:t>
      </w:r>
      <w:r w:rsidRPr="00786181">
        <w:rPr>
          <w:rFonts w:ascii="Times New Roman" w:hAnsi="Times New Roman" w:cs="Times New Roman"/>
          <w:sz w:val="28"/>
          <w:szCs w:val="28"/>
        </w:rPr>
        <w:t>6</w:t>
      </w:r>
      <w:r w:rsidR="0002268F"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xml:space="preserve">.руб., в том числе: установлены новые контейнерные площадки на сумму </w:t>
      </w:r>
      <w:r w:rsidR="0002268F" w:rsidRPr="00786181">
        <w:rPr>
          <w:rFonts w:ascii="Times New Roman" w:hAnsi="Times New Roman" w:cs="Times New Roman"/>
          <w:sz w:val="28"/>
          <w:szCs w:val="28"/>
        </w:rPr>
        <w:t>0,</w:t>
      </w:r>
      <w:r w:rsidRPr="00786181">
        <w:rPr>
          <w:rFonts w:ascii="Times New Roman" w:hAnsi="Times New Roman" w:cs="Times New Roman"/>
          <w:sz w:val="28"/>
          <w:szCs w:val="28"/>
        </w:rPr>
        <w:t>8</w:t>
      </w:r>
      <w:r w:rsidR="0002268F"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xml:space="preserve">. рублей, приобретены шкафы для размещения мусорных баков (10 шт.) на сумму </w:t>
      </w:r>
      <w:r w:rsidR="0002268F" w:rsidRPr="00786181">
        <w:rPr>
          <w:rFonts w:ascii="Times New Roman" w:hAnsi="Times New Roman" w:cs="Times New Roman"/>
          <w:sz w:val="28"/>
          <w:szCs w:val="28"/>
        </w:rPr>
        <w:t>0,</w:t>
      </w:r>
      <w:r w:rsidRPr="00786181">
        <w:rPr>
          <w:rFonts w:ascii="Times New Roman" w:hAnsi="Times New Roman" w:cs="Times New Roman"/>
          <w:sz w:val="28"/>
          <w:szCs w:val="28"/>
        </w:rPr>
        <w:t>8</w:t>
      </w:r>
      <w:r w:rsidR="0002268F"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w:t>
      </w:r>
      <w:r w:rsidRPr="00786181">
        <w:rPr>
          <w:rFonts w:ascii="Times New Roman" w:hAnsi="Times New Roman" w:cs="Times New Roman"/>
          <w:b/>
          <w:sz w:val="28"/>
          <w:szCs w:val="28"/>
        </w:rPr>
        <w:t>.</w:t>
      </w:r>
    </w:p>
    <w:p w14:paraId="5691F250" w14:textId="1DF66272" w:rsidR="00691A30" w:rsidRPr="00786181" w:rsidRDefault="00691A30" w:rsidP="00691A30">
      <w:pPr>
        <w:autoSpaceDE w:val="0"/>
        <w:autoSpaceDN w:val="0"/>
        <w:adjustRightInd w:val="0"/>
        <w:spacing w:after="0" w:line="240" w:lineRule="auto"/>
        <w:jc w:val="both"/>
        <w:rPr>
          <w:rFonts w:ascii="Times New Roman" w:hAnsi="Times New Roman" w:cs="Times New Roman"/>
          <w:bCs/>
          <w:sz w:val="28"/>
          <w:szCs w:val="28"/>
        </w:rPr>
      </w:pPr>
      <w:r w:rsidRPr="00786181">
        <w:rPr>
          <w:rFonts w:ascii="Times New Roman" w:hAnsi="Times New Roman" w:cs="Times New Roman"/>
          <w:sz w:val="28"/>
          <w:szCs w:val="28"/>
        </w:rPr>
        <w:t>3. Организацию и содержание мест захоронения – 1</w:t>
      </w:r>
      <w:r w:rsidR="0002268F" w:rsidRPr="00786181">
        <w:rPr>
          <w:rFonts w:ascii="Times New Roman" w:hAnsi="Times New Roman" w:cs="Times New Roman"/>
          <w:sz w:val="28"/>
          <w:szCs w:val="28"/>
        </w:rPr>
        <w:t>,</w:t>
      </w:r>
      <w:r w:rsidRPr="00786181">
        <w:rPr>
          <w:rFonts w:ascii="Times New Roman" w:hAnsi="Times New Roman" w:cs="Times New Roman"/>
          <w:sz w:val="28"/>
          <w:szCs w:val="28"/>
        </w:rPr>
        <w:t>2</w:t>
      </w:r>
      <w:r w:rsidR="0002268F"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w:t>
      </w:r>
      <w:r w:rsidR="00844768" w:rsidRPr="00786181">
        <w:rPr>
          <w:rFonts w:ascii="Times New Roman" w:hAnsi="Times New Roman" w:cs="Times New Roman"/>
          <w:sz w:val="28"/>
          <w:szCs w:val="28"/>
        </w:rPr>
        <w:t xml:space="preserve"> </w:t>
      </w:r>
      <w:r w:rsidRPr="00786181">
        <w:rPr>
          <w:rFonts w:ascii="Times New Roman" w:hAnsi="Times New Roman" w:cs="Times New Roman"/>
          <w:sz w:val="28"/>
          <w:szCs w:val="28"/>
        </w:rPr>
        <w:t>руб</w:t>
      </w:r>
      <w:r w:rsidR="00844768" w:rsidRPr="00786181">
        <w:rPr>
          <w:rFonts w:ascii="Times New Roman" w:hAnsi="Times New Roman" w:cs="Times New Roman"/>
          <w:sz w:val="28"/>
          <w:szCs w:val="28"/>
        </w:rPr>
        <w:t>лей</w:t>
      </w:r>
      <w:r w:rsidRPr="00786181">
        <w:rPr>
          <w:rFonts w:ascii="Times New Roman" w:hAnsi="Times New Roman" w:cs="Times New Roman"/>
          <w:sz w:val="28"/>
          <w:szCs w:val="28"/>
        </w:rPr>
        <w:t>,</w:t>
      </w:r>
      <w:r w:rsidRPr="00786181">
        <w:rPr>
          <w:rFonts w:ascii="Times New Roman" w:hAnsi="Times New Roman" w:cs="Times New Roman"/>
          <w:bCs/>
          <w:sz w:val="28"/>
          <w:szCs w:val="28"/>
        </w:rPr>
        <w:t xml:space="preserve"> в том числе содержание трех муниципальных кладбищ </w:t>
      </w:r>
      <w:r w:rsidR="0002268F" w:rsidRPr="00786181">
        <w:rPr>
          <w:rFonts w:ascii="Times New Roman" w:hAnsi="Times New Roman" w:cs="Times New Roman"/>
          <w:bCs/>
          <w:sz w:val="28"/>
          <w:szCs w:val="28"/>
        </w:rPr>
        <w:t>0,3 млн</w:t>
      </w:r>
      <w:r w:rsidRPr="00786181">
        <w:rPr>
          <w:rFonts w:ascii="Times New Roman" w:hAnsi="Times New Roman" w:cs="Times New Roman"/>
          <w:bCs/>
          <w:sz w:val="28"/>
          <w:szCs w:val="28"/>
        </w:rPr>
        <w:t xml:space="preserve">. рублей; содержание смотрителя кладбищ </w:t>
      </w:r>
      <w:r w:rsidR="0002268F" w:rsidRPr="00786181">
        <w:rPr>
          <w:rFonts w:ascii="Times New Roman" w:hAnsi="Times New Roman" w:cs="Times New Roman"/>
          <w:bCs/>
          <w:sz w:val="28"/>
          <w:szCs w:val="28"/>
        </w:rPr>
        <w:t>0,2 млн</w:t>
      </w:r>
      <w:r w:rsidRPr="00786181">
        <w:rPr>
          <w:rFonts w:ascii="Times New Roman" w:hAnsi="Times New Roman" w:cs="Times New Roman"/>
          <w:bCs/>
          <w:sz w:val="28"/>
          <w:szCs w:val="28"/>
        </w:rPr>
        <w:t xml:space="preserve">. рублей; произведена расчистка территории муниципального кладбища – </w:t>
      </w:r>
      <w:r w:rsidR="0002268F" w:rsidRPr="00786181">
        <w:rPr>
          <w:rFonts w:ascii="Times New Roman" w:hAnsi="Times New Roman" w:cs="Times New Roman"/>
          <w:bCs/>
          <w:sz w:val="28"/>
          <w:szCs w:val="28"/>
        </w:rPr>
        <w:t>0,7 млн</w:t>
      </w:r>
      <w:r w:rsidRPr="00786181">
        <w:rPr>
          <w:rFonts w:ascii="Times New Roman" w:hAnsi="Times New Roman" w:cs="Times New Roman"/>
          <w:bCs/>
          <w:sz w:val="28"/>
          <w:szCs w:val="28"/>
        </w:rPr>
        <w:t>.</w:t>
      </w:r>
      <w:r w:rsidR="00844768" w:rsidRPr="00786181">
        <w:rPr>
          <w:rFonts w:ascii="Times New Roman" w:hAnsi="Times New Roman" w:cs="Times New Roman"/>
          <w:bCs/>
          <w:sz w:val="28"/>
          <w:szCs w:val="28"/>
        </w:rPr>
        <w:t xml:space="preserve"> </w:t>
      </w:r>
      <w:r w:rsidRPr="00786181">
        <w:rPr>
          <w:rFonts w:ascii="Times New Roman" w:hAnsi="Times New Roman" w:cs="Times New Roman"/>
          <w:bCs/>
          <w:sz w:val="28"/>
          <w:szCs w:val="28"/>
        </w:rPr>
        <w:t>руб</w:t>
      </w:r>
      <w:r w:rsidR="00844768" w:rsidRPr="00786181">
        <w:rPr>
          <w:rFonts w:ascii="Times New Roman" w:hAnsi="Times New Roman" w:cs="Times New Roman"/>
          <w:bCs/>
          <w:sz w:val="28"/>
          <w:szCs w:val="28"/>
        </w:rPr>
        <w:t>лей</w:t>
      </w:r>
      <w:r w:rsidRPr="00786181">
        <w:rPr>
          <w:rFonts w:ascii="Times New Roman" w:hAnsi="Times New Roman" w:cs="Times New Roman"/>
          <w:bCs/>
          <w:sz w:val="28"/>
          <w:szCs w:val="28"/>
        </w:rPr>
        <w:t xml:space="preserve">.  </w:t>
      </w:r>
    </w:p>
    <w:p w14:paraId="3809C6E6" w14:textId="66772E57" w:rsidR="00691A30" w:rsidRPr="00786181" w:rsidRDefault="00691A30" w:rsidP="00691A30">
      <w:pPr>
        <w:autoSpaceDE w:val="0"/>
        <w:autoSpaceDN w:val="0"/>
        <w:adjustRightInd w:val="0"/>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t>4. Организацию и обустройство мест массового отдыха населения – 7</w:t>
      </w:r>
      <w:r w:rsidR="005530D9" w:rsidRPr="00786181">
        <w:rPr>
          <w:rFonts w:ascii="Times New Roman" w:hAnsi="Times New Roman" w:cs="Times New Roman"/>
          <w:sz w:val="28"/>
          <w:szCs w:val="28"/>
        </w:rPr>
        <w:t>,</w:t>
      </w:r>
      <w:r w:rsidRPr="00786181">
        <w:rPr>
          <w:rFonts w:ascii="Times New Roman" w:hAnsi="Times New Roman" w:cs="Times New Roman"/>
          <w:sz w:val="28"/>
          <w:szCs w:val="28"/>
        </w:rPr>
        <w:t>5</w:t>
      </w:r>
      <w:r w:rsidR="005530D9"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xml:space="preserve">.руб., в том числе монтаж и демонтаж МАФов и ремонт площади Победы </w:t>
      </w:r>
      <w:r w:rsidR="005530D9" w:rsidRPr="00786181">
        <w:rPr>
          <w:rFonts w:ascii="Times New Roman" w:hAnsi="Times New Roman" w:cs="Times New Roman"/>
          <w:sz w:val="28"/>
          <w:szCs w:val="28"/>
        </w:rPr>
        <w:t>–</w:t>
      </w:r>
      <w:r w:rsidRPr="00786181">
        <w:rPr>
          <w:rFonts w:ascii="Times New Roman" w:hAnsi="Times New Roman" w:cs="Times New Roman"/>
          <w:sz w:val="28"/>
          <w:szCs w:val="28"/>
        </w:rPr>
        <w:t xml:space="preserve"> </w:t>
      </w:r>
      <w:r w:rsidR="005530D9" w:rsidRPr="00786181">
        <w:rPr>
          <w:rFonts w:ascii="Times New Roman" w:hAnsi="Times New Roman" w:cs="Times New Roman"/>
          <w:sz w:val="28"/>
          <w:szCs w:val="28"/>
        </w:rPr>
        <w:t>0,</w:t>
      </w:r>
      <w:r w:rsidRPr="00786181">
        <w:rPr>
          <w:rFonts w:ascii="Times New Roman" w:hAnsi="Times New Roman" w:cs="Times New Roman"/>
          <w:sz w:val="28"/>
          <w:szCs w:val="28"/>
        </w:rPr>
        <w:t>5</w:t>
      </w:r>
      <w:r w:rsidR="005530D9"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 софинансирование мероприятий по Подпрограмме «1000 дворов на территории МО «Муйский район» - 4</w:t>
      </w:r>
      <w:r w:rsidR="005530D9" w:rsidRPr="00786181">
        <w:rPr>
          <w:rFonts w:ascii="Times New Roman" w:hAnsi="Times New Roman" w:cs="Times New Roman"/>
          <w:sz w:val="28"/>
          <w:szCs w:val="28"/>
        </w:rPr>
        <w:t>,</w:t>
      </w:r>
      <w:r w:rsidRPr="00786181">
        <w:rPr>
          <w:rFonts w:ascii="Times New Roman" w:hAnsi="Times New Roman" w:cs="Times New Roman"/>
          <w:sz w:val="28"/>
          <w:szCs w:val="28"/>
        </w:rPr>
        <w:t>7</w:t>
      </w:r>
      <w:r w:rsidR="005530D9"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xml:space="preserve">.руб., расчистка территории по ул. Северная и ул. Вербная </w:t>
      </w:r>
      <w:r w:rsidR="005530D9" w:rsidRPr="00786181">
        <w:rPr>
          <w:rFonts w:ascii="Times New Roman" w:hAnsi="Times New Roman" w:cs="Times New Roman"/>
          <w:sz w:val="28"/>
          <w:szCs w:val="28"/>
        </w:rPr>
        <w:t>–</w:t>
      </w:r>
      <w:r w:rsidRPr="00786181">
        <w:rPr>
          <w:rFonts w:ascii="Times New Roman" w:hAnsi="Times New Roman" w:cs="Times New Roman"/>
          <w:sz w:val="28"/>
          <w:szCs w:val="28"/>
        </w:rPr>
        <w:t xml:space="preserve"> </w:t>
      </w:r>
      <w:r w:rsidR="005530D9" w:rsidRPr="00786181">
        <w:rPr>
          <w:rFonts w:ascii="Times New Roman" w:hAnsi="Times New Roman" w:cs="Times New Roman"/>
          <w:sz w:val="28"/>
          <w:szCs w:val="28"/>
        </w:rPr>
        <w:t>0,5</w:t>
      </w:r>
      <w:r w:rsidRPr="00786181">
        <w:rPr>
          <w:rFonts w:ascii="Times New Roman" w:hAnsi="Times New Roman" w:cs="Times New Roman"/>
          <w:sz w:val="28"/>
          <w:szCs w:val="28"/>
        </w:rPr>
        <w:t xml:space="preserve"> тыс.руб., приобретены видеокамеры для установки на площадке по ул. Вербная </w:t>
      </w:r>
      <w:r w:rsidR="005530D9" w:rsidRPr="00786181">
        <w:rPr>
          <w:rFonts w:ascii="Times New Roman" w:hAnsi="Times New Roman" w:cs="Times New Roman"/>
          <w:sz w:val="28"/>
          <w:szCs w:val="28"/>
        </w:rPr>
        <w:t>–</w:t>
      </w:r>
      <w:r w:rsidRPr="00786181">
        <w:rPr>
          <w:rFonts w:ascii="Times New Roman" w:hAnsi="Times New Roman" w:cs="Times New Roman"/>
          <w:sz w:val="28"/>
          <w:szCs w:val="28"/>
        </w:rPr>
        <w:t xml:space="preserve"> </w:t>
      </w:r>
      <w:r w:rsidR="005530D9" w:rsidRPr="00786181">
        <w:rPr>
          <w:rFonts w:ascii="Times New Roman" w:hAnsi="Times New Roman" w:cs="Times New Roman"/>
          <w:sz w:val="28"/>
          <w:szCs w:val="28"/>
        </w:rPr>
        <w:t>0,0</w:t>
      </w:r>
      <w:r w:rsidRPr="00786181">
        <w:rPr>
          <w:rFonts w:ascii="Times New Roman" w:hAnsi="Times New Roman" w:cs="Times New Roman"/>
          <w:sz w:val="28"/>
          <w:szCs w:val="28"/>
        </w:rPr>
        <w:t>3</w:t>
      </w:r>
      <w:r w:rsidR="005530D9" w:rsidRPr="00786181">
        <w:rPr>
          <w:rFonts w:ascii="Times New Roman" w:hAnsi="Times New Roman" w:cs="Times New Roman"/>
          <w:sz w:val="28"/>
          <w:szCs w:val="28"/>
        </w:rPr>
        <w:t>2</w:t>
      </w:r>
      <w:r w:rsidRPr="00786181">
        <w:rPr>
          <w:rFonts w:ascii="Times New Roman" w:hAnsi="Times New Roman" w:cs="Times New Roman"/>
          <w:sz w:val="28"/>
          <w:szCs w:val="28"/>
        </w:rPr>
        <w:t xml:space="preserve"> </w:t>
      </w:r>
      <w:r w:rsidR="005530D9"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 монтаж игровых комплексов по адресам</w:t>
      </w:r>
      <w:r w:rsidR="00844768" w:rsidRPr="00786181">
        <w:rPr>
          <w:rFonts w:ascii="Times New Roman" w:hAnsi="Times New Roman" w:cs="Times New Roman"/>
          <w:sz w:val="28"/>
          <w:szCs w:val="28"/>
        </w:rPr>
        <w:t>:</w:t>
      </w:r>
      <w:r w:rsidRPr="00786181">
        <w:rPr>
          <w:rFonts w:ascii="Times New Roman" w:hAnsi="Times New Roman" w:cs="Times New Roman"/>
          <w:sz w:val="28"/>
          <w:szCs w:val="28"/>
        </w:rPr>
        <w:t xml:space="preserve"> ул.70 лет Октября (район магазин «Практик»), ул. Олимпийская, ул. Брусничная и МЖК; демонтаж вывоз старого игрового комплекса по ул.70 лет Октября – </w:t>
      </w:r>
      <w:r w:rsidR="005530D9" w:rsidRPr="00786181">
        <w:rPr>
          <w:rFonts w:ascii="Times New Roman" w:hAnsi="Times New Roman" w:cs="Times New Roman"/>
          <w:sz w:val="28"/>
          <w:szCs w:val="28"/>
        </w:rPr>
        <w:t>0,3 млн</w:t>
      </w:r>
      <w:r w:rsidRPr="00786181">
        <w:rPr>
          <w:rFonts w:ascii="Times New Roman" w:hAnsi="Times New Roman" w:cs="Times New Roman"/>
          <w:sz w:val="28"/>
          <w:szCs w:val="28"/>
        </w:rPr>
        <w:t xml:space="preserve">. руб.; монтаж игровых комплексов по адресу на стадионе в районе МБОУ «Таксимовская СОШ №1 им. Мезенцева А.А.– </w:t>
      </w:r>
      <w:r w:rsidR="005530D9" w:rsidRPr="00786181">
        <w:rPr>
          <w:rFonts w:ascii="Times New Roman" w:hAnsi="Times New Roman" w:cs="Times New Roman"/>
          <w:sz w:val="28"/>
          <w:szCs w:val="28"/>
        </w:rPr>
        <w:t>0,</w:t>
      </w:r>
      <w:r w:rsidR="008E00DB" w:rsidRPr="00786181">
        <w:rPr>
          <w:rFonts w:ascii="Times New Roman" w:hAnsi="Times New Roman" w:cs="Times New Roman"/>
          <w:sz w:val="28"/>
          <w:szCs w:val="28"/>
        </w:rPr>
        <w:t>2</w:t>
      </w:r>
      <w:r w:rsidR="005530D9"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.руб.; оформление поселка к новогодним мероприятиям (монтаж и демонтаж новогодней елки, установка горок) – 1</w:t>
      </w:r>
      <w:r w:rsidR="001F0AC1" w:rsidRPr="00786181">
        <w:rPr>
          <w:rFonts w:ascii="Times New Roman" w:hAnsi="Times New Roman" w:cs="Times New Roman"/>
          <w:sz w:val="28"/>
          <w:szCs w:val="28"/>
        </w:rPr>
        <w:t>,</w:t>
      </w:r>
      <w:r w:rsidRPr="00786181">
        <w:rPr>
          <w:rFonts w:ascii="Times New Roman" w:hAnsi="Times New Roman" w:cs="Times New Roman"/>
          <w:sz w:val="28"/>
          <w:szCs w:val="28"/>
        </w:rPr>
        <w:t xml:space="preserve">3 </w:t>
      </w:r>
      <w:r w:rsidR="001F0AC1" w:rsidRPr="00786181">
        <w:rPr>
          <w:rFonts w:ascii="Times New Roman" w:hAnsi="Times New Roman" w:cs="Times New Roman"/>
          <w:sz w:val="28"/>
          <w:szCs w:val="28"/>
        </w:rPr>
        <w:t>млн</w:t>
      </w:r>
      <w:r w:rsidRPr="00786181">
        <w:rPr>
          <w:rFonts w:ascii="Times New Roman" w:hAnsi="Times New Roman" w:cs="Times New Roman"/>
          <w:sz w:val="28"/>
          <w:szCs w:val="28"/>
        </w:rPr>
        <w:t xml:space="preserve">. рублей, акарицидная обработка и дератизация площадей парка, оз. Баранчеевское </w:t>
      </w:r>
      <w:r w:rsidR="001F0AC1" w:rsidRPr="00786181">
        <w:rPr>
          <w:rFonts w:ascii="Times New Roman" w:hAnsi="Times New Roman" w:cs="Times New Roman"/>
          <w:sz w:val="28"/>
          <w:szCs w:val="28"/>
        </w:rPr>
        <w:t>–</w:t>
      </w:r>
      <w:r w:rsidRPr="00786181">
        <w:rPr>
          <w:rFonts w:ascii="Times New Roman" w:hAnsi="Times New Roman" w:cs="Times New Roman"/>
          <w:sz w:val="28"/>
          <w:szCs w:val="28"/>
        </w:rPr>
        <w:t xml:space="preserve"> </w:t>
      </w:r>
      <w:r w:rsidR="001F0AC1" w:rsidRPr="00786181">
        <w:rPr>
          <w:rFonts w:ascii="Times New Roman" w:hAnsi="Times New Roman" w:cs="Times New Roman"/>
          <w:sz w:val="28"/>
          <w:szCs w:val="28"/>
        </w:rPr>
        <w:t>0,04 млн</w:t>
      </w:r>
      <w:r w:rsidRPr="00786181">
        <w:rPr>
          <w:rFonts w:ascii="Times New Roman" w:hAnsi="Times New Roman" w:cs="Times New Roman"/>
          <w:sz w:val="28"/>
          <w:szCs w:val="28"/>
        </w:rPr>
        <w:t>. руб.</w:t>
      </w:r>
    </w:p>
    <w:p w14:paraId="6A20253E" w14:textId="1625336B" w:rsidR="00691A30" w:rsidRPr="00786181" w:rsidRDefault="00691A30" w:rsidP="00691A30">
      <w:pPr>
        <w:autoSpaceDE w:val="0"/>
        <w:autoSpaceDN w:val="0"/>
        <w:adjustRightInd w:val="0"/>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t>5. Организацию и обустройство территории поселения – 8</w:t>
      </w:r>
      <w:r w:rsidR="008E00DB" w:rsidRPr="00786181">
        <w:rPr>
          <w:rFonts w:ascii="Times New Roman" w:hAnsi="Times New Roman" w:cs="Times New Roman"/>
          <w:sz w:val="28"/>
          <w:szCs w:val="28"/>
        </w:rPr>
        <w:t>,</w:t>
      </w:r>
      <w:r w:rsidRPr="00786181">
        <w:rPr>
          <w:rFonts w:ascii="Times New Roman" w:hAnsi="Times New Roman" w:cs="Times New Roman"/>
          <w:sz w:val="28"/>
          <w:szCs w:val="28"/>
        </w:rPr>
        <w:t>7</w:t>
      </w:r>
      <w:r w:rsidR="008E00DB"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 в том числе: установлен пандус для инвалида по ул. Вербная д.21, ремонт остановки МО-9</w:t>
      </w:r>
      <w:r w:rsidR="00844768" w:rsidRPr="00786181">
        <w:rPr>
          <w:rFonts w:ascii="Times New Roman" w:hAnsi="Times New Roman" w:cs="Times New Roman"/>
          <w:sz w:val="28"/>
          <w:szCs w:val="28"/>
        </w:rPr>
        <w:t>7</w:t>
      </w:r>
      <w:r w:rsidRPr="00786181">
        <w:rPr>
          <w:rFonts w:ascii="Times New Roman" w:hAnsi="Times New Roman" w:cs="Times New Roman"/>
          <w:sz w:val="28"/>
          <w:szCs w:val="28"/>
        </w:rPr>
        <w:t xml:space="preserve">, ремонт остановок (по ул. Школьная, район МВД, магазин «Любимый»)- </w:t>
      </w:r>
      <w:r w:rsidR="008E00DB" w:rsidRPr="00786181">
        <w:rPr>
          <w:rFonts w:ascii="Times New Roman" w:hAnsi="Times New Roman" w:cs="Times New Roman"/>
          <w:sz w:val="28"/>
          <w:szCs w:val="28"/>
        </w:rPr>
        <w:t>0,</w:t>
      </w:r>
      <w:r w:rsidRPr="00786181">
        <w:rPr>
          <w:rFonts w:ascii="Times New Roman" w:hAnsi="Times New Roman" w:cs="Times New Roman"/>
          <w:sz w:val="28"/>
          <w:szCs w:val="28"/>
        </w:rPr>
        <w:t>3</w:t>
      </w:r>
      <w:r w:rsidR="008E00DB"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  разработка ПСД по строительству линий эл</w:t>
      </w:r>
      <w:r w:rsidR="008E00DB" w:rsidRPr="00786181">
        <w:rPr>
          <w:rFonts w:ascii="Times New Roman" w:hAnsi="Times New Roman" w:cs="Times New Roman"/>
          <w:sz w:val="28"/>
          <w:szCs w:val="28"/>
        </w:rPr>
        <w:t>ектропередач уличного освещения-0,4 млн</w:t>
      </w:r>
      <w:r w:rsidRPr="00786181">
        <w:rPr>
          <w:rFonts w:ascii="Times New Roman" w:hAnsi="Times New Roman" w:cs="Times New Roman"/>
          <w:sz w:val="28"/>
          <w:szCs w:val="28"/>
        </w:rPr>
        <w:t xml:space="preserve">. рублей; строительство линий электропередач уличного освещения по ул. Целинная –пер. Целинный, ул. Автодорожная – ул. Ольховая, ул. Северная –ул. Еловая, ул. Грибная </w:t>
      </w:r>
      <w:r w:rsidR="00D00753" w:rsidRPr="00786181">
        <w:rPr>
          <w:rFonts w:ascii="Times New Roman" w:hAnsi="Times New Roman" w:cs="Times New Roman"/>
          <w:sz w:val="28"/>
          <w:szCs w:val="28"/>
        </w:rPr>
        <w:t>–</w:t>
      </w:r>
      <w:r w:rsidRPr="00786181">
        <w:rPr>
          <w:rFonts w:ascii="Times New Roman" w:hAnsi="Times New Roman" w:cs="Times New Roman"/>
          <w:sz w:val="28"/>
          <w:szCs w:val="28"/>
        </w:rPr>
        <w:t xml:space="preserve"> 8</w:t>
      </w:r>
      <w:r w:rsidR="00D00753" w:rsidRPr="00786181">
        <w:rPr>
          <w:rFonts w:ascii="Times New Roman" w:hAnsi="Times New Roman" w:cs="Times New Roman"/>
          <w:sz w:val="28"/>
          <w:szCs w:val="28"/>
        </w:rPr>
        <w:t>,0 млн</w:t>
      </w:r>
      <w:r w:rsidRPr="00786181">
        <w:rPr>
          <w:rFonts w:ascii="Times New Roman" w:hAnsi="Times New Roman" w:cs="Times New Roman"/>
          <w:sz w:val="28"/>
          <w:szCs w:val="28"/>
        </w:rPr>
        <w:t>. рублей.</w:t>
      </w:r>
    </w:p>
    <w:p w14:paraId="6E41A47F" w14:textId="12D999E0" w:rsidR="00691A30" w:rsidRPr="00786181" w:rsidRDefault="00691A30" w:rsidP="00691A30">
      <w:pPr>
        <w:autoSpaceDE w:val="0"/>
        <w:autoSpaceDN w:val="0"/>
        <w:adjustRightInd w:val="0"/>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t xml:space="preserve">6. Организацию деятельности, направленной на временное трудоустройство несовершеннолетних – </w:t>
      </w:r>
      <w:r w:rsidR="00D00753" w:rsidRPr="00786181">
        <w:rPr>
          <w:rFonts w:ascii="Times New Roman" w:hAnsi="Times New Roman" w:cs="Times New Roman"/>
          <w:sz w:val="28"/>
          <w:szCs w:val="28"/>
        </w:rPr>
        <w:t>0,2 млн</w:t>
      </w:r>
      <w:r w:rsidRPr="00786181">
        <w:rPr>
          <w:rFonts w:ascii="Times New Roman" w:hAnsi="Times New Roman" w:cs="Times New Roman"/>
          <w:sz w:val="28"/>
          <w:szCs w:val="28"/>
        </w:rPr>
        <w:t>.руб. Трудоустроено 14 чел.</w:t>
      </w:r>
    </w:p>
    <w:p w14:paraId="178B09CF" w14:textId="1A69B54B" w:rsidR="003F32F3" w:rsidRPr="00786181" w:rsidRDefault="00E77E61" w:rsidP="005263A0">
      <w:pPr>
        <w:autoSpaceDE w:val="0"/>
        <w:autoSpaceDN w:val="0"/>
        <w:adjustRightInd w:val="0"/>
        <w:spacing w:after="0" w:line="240" w:lineRule="auto"/>
        <w:ind w:firstLine="709"/>
        <w:jc w:val="both"/>
        <w:rPr>
          <w:rFonts w:ascii="Times New Roman" w:hAnsi="Times New Roman" w:cs="Times New Roman"/>
          <w:sz w:val="28"/>
          <w:szCs w:val="28"/>
        </w:rPr>
      </w:pPr>
      <w:r w:rsidRPr="00786181">
        <w:rPr>
          <w:rFonts w:ascii="Times New Roman" w:hAnsi="Times New Roman" w:cs="Times New Roman"/>
          <w:sz w:val="28"/>
          <w:szCs w:val="28"/>
        </w:rPr>
        <w:t>В целях предотвращения чрезвычайных ситуаций, осуществления первичных мер противопожарной безопасности реализуется муниципальная программа «Безопасность жизнедеятельности МО ГП «Поселок Таксимо».  В 202</w:t>
      </w:r>
      <w:r w:rsidR="003F32F3" w:rsidRPr="00786181">
        <w:rPr>
          <w:rFonts w:ascii="Times New Roman" w:hAnsi="Times New Roman" w:cs="Times New Roman"/>
          <w:sz w:val="28"/>
          <w:szCs w:val="28"/>
        </w:rPr>
        <w:t>2</w:t>
      </w:r>
      <w:r w:rsidRPr="00786181">
        <w:rPr>
          <w:rFonts w:ascii="Times New Roman" w:hAnsi="Times New Roman" w:cs="Times New Roman"/>
          <w:sz w:val="28"/>
          <w:szCs w:val="28"/>
        </w:rPr>
        <w:t xml:space="preserve"> году за счет средств бюджета поселения направлено</w:t>
      </w:r>
      <w:r w:rsidR="005263A0" w:rsidRPr="00786181">
        <w:rPr>
          <w:rFonts w:ascii="Times New Roman" w:hAnsi="Times New Roman" w:cs="Times New Roman"/>
          <w:sz w:val="28"/>
          <w:szCs w:val="28"/>
        </w:rPr>
        <w:t xml:space="preserve"> </w:t>
      </w:r>
      <w:r w:rsidR="00D00753" w:rsidRPr="00786181">
        <w:rPr>
          <w:rFonts w:ascii="Times New Roman" w:hAnsi="Times New Roman" w:cs="Times New Roman"/>
          <w:sz w:val="28"/>
          <w:szCs w:val="28"/>
        </w:rPr>
        <w:t>0,7 млн</w:t>
      </w:r>
      <w:r w:rsidR="005263A0" w:rsidRPr="00786181">
        <w:rPr>
          <w:rFonts w:ascii="Times New Roman" w:hAnsi="Times New Roman" w:cs="Times New Roman"/>
          <w:sz w:val="28"/>
          <w:szCs w:val="28"/>
        </w:rPr>
        <w:t xml:space="preserve">. рублей. </w:t>
      </w:r>
    </w:p>
    <w:p w14:paraId="4C041760" w14:textId="31B5BC5B" w:rsidR="005263A0" w:rsidRPr="00786181" w:rsidRDefault="005263A0" w:rsidP="00A2553C">
      <w:pPr>
        <w:spacing w:after="0" w:line="240" w:lineRule="auto"/>
        <w:ind w:firstLine="708"/>
        <w:jc w:val="both"/>
        <w:rPr>
          <w:rFonts w:ascii="Times New Roman" w:hAnsi="Times New Roman" w:cs="Times New Roman"/>
          <w:sz w:val="28"/>
          <w:szCs w:val="28"/>
        </w:rPr>
      </w:pPr>
      <w:r w:rsidRPr="00786181">
        <w:rPr>
          <w:rFonts w:ascii="Times New Roman" w:hAnsi="Times New Roman" w:cs="Times New Roman"/>
          <w:sz w:val="28"/>
          <w:szCs w:val="28"/>
        </w:rPr>
        <w:t xml:space="preserve">Финансирование в сумме </w:t>
      </w:r>
      <w:r w:rsidR="00D00753" w:rsidRPr="00786181">
        <w:rPr>
          <w:rFonts w:ascii="Times New Roman" w:hAnsi="Times New Roman" w:cs="Times New Roman"/>
          <w:sz w:val="28"/>
          <w:szCs w:val="28"/>
        </w:rPr>
        <w:t>0,6 млн</w:t>
      </w:r>
      <w:r w:rsidRPr="00786181">
        <w:rPr>
          <w:rFonts w:ascii="Times New Roman" w:hAnsi="Times New Roman" w:cs="Times New Roman"/>
          <w:sz w:val="28"/>
          <w:szCs w:val="28"/>
        </w:rPr>
        <w:t xml:space="preserve">. рублей направлено на выполнение работ по очистке от сухой растительности, мусора, кустарников, молодняка деревьев и содержанию минерализованных полос на территории п. Таксимо по ул. Лесхозная. ул. Келянская, ул. Речная, ул. Тенистая, ул. Советская, ул. Дачная протяженностью </w:t>
      </w:r>
      <w:r w:rsidR="00EA4763" w:rsidRPr="00786181">
        <w:rPr>
          <w:rFonts w:ascii="Times New Roman" w:hAnsi="Times New Roman" w:cs="Times New Roman"/>
          <w:sz w:val="28"/>
          <w:szCs w:val="28"/>
        </w:rPr>
        <w:t>5,9</w:t>
      </w:r>
      <w:r w:rsidRPr="00786181">
        <w:rPr>
          <w:rFonts w:ascii="Times New Roman" w:hAnsi="Times New Roman" w:cs="Times New Roman"/>
          <w:sz w:val="28"/>
          <w:szCs w:val="28"/>
        </w:rPr>
        <w:t xml:space="preserve"> км. </w:t>
      </w:r>
    </w:p>
    <w:p w14:paraId="54019B29" w14:textId="711DEF26" w:rsidR="005263A0" w:rsidRPr="00786181" w:rsidRDefault="005263A0" w:rsidP="00A2553C">
      <w:pPr>
        <w:spacing w:after="0" w:line="240" w:lineRule="auto"/>
        <w:ind w:firstLine="708"/>
        <w:jc w:val="both"/>
        <w:rPr>
          <w:rFonts w:ascii="Times New Roman" w:hAnsi="Times New Roman" w:cs="Times New Roman"/>
          <w:sz w:val="28"/>
          <w:szCs w:val="28"/>
        </w:rPr>
      </w:pPr>
      <w:r w:rsidRPr="00786181">
        <w:rPr>
          <w:rFonts w:ascii="Times New Roman" w:hAnsi="Times New Roman" w:cs="Times New Roman"/>
          <w:sz w:val="28"/>
          <w:szCs w:val="28"/>
        </w:rPr>
        <w:t xml:space="preserve">На </w:t>
      </w:r>
      <w:r w:rsidR="00EA4763" w:rsidRPr="00786181">
        <w:rPr>
          <w:rFonts w:ascii="Times New Roman" w:hAnsi="Times New Roman" w:cs="Times New Roman"/>
          <w:sz w:val="28"/>
          <w:szCs w:val="28"/>
        </w:rPr>
        <w:t xml:space="preserve">Содержание пяти электронных сирен </w:t>
      </w:r>
      <w:r w:rsidRPr="00786181">
        <w:rPr>
          <w:rFonts w:ascii="Times New Roman" w:hAnsi="Times New Roman" w:cs="Times New Roman"/>
          <w:sz w:val="28"/>
          <w:szCs w:val="28"/>
        </w:rPr>
        <w:t>«Пож</w:t>
      </w:r>
      <w:r w:rsidR="00EA4763" w:rsidRPr="00786181">
        <w:rPr>
          <w:rFonts w:ascii="Times New Roman" w:hAnsi="Times New Roman" w:cs="Times New Roman"/>
          <w:sz w:val="28"/>
          <w:szCs w:val="28"/>
        </w:rPr>
        <w:t xml:space="preserve">арная безопасность» направлено </w:t>
      </w:r>
      <w:r w:rsidR="00D00753" w:rsidRPr="00786181">
        <w:rPr>
          <w:rFonts w:ascii="Times New Roman" w:hAnsi="Times New Roman" w:cs="Times New Roman"/>
          <w:sz w:val="28"/>
          <w:szCs w:val="28"/>
        </w:rPr>
        <w:t>0,0</w:t>
      </w:r>
      <w:r w:rsidR="00EA4763" w:rsidRPr="00786181">
        <w:rPr>
          <w:rFonts w:ascii="Times New Roman" w:hAnsi="Times New Roman" w:cs="Times New Roman"/>
          <w:sz w:val="28"/>
          <w:szCs w:val="28"/>
        </w:rPr>
        <w:t>3</w:t>
      </w:r>
      <w:r w:rsidR="00D00753"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w:t>
      </w:r>
    </w:p>
    <w:p w14:paraId="5CAA5334" w14:textId="1D2C958A" w:rsidR="005263A0" w:rsidRPr="00786181" w:rsidRDefault="005263A0" w:rsidP="00A2553C">
      <w:pPr>
        <w:autoSpaceDE w:val="0"/>
        <w:autoSpaceDN w:val="0"/>
        <w:adjustRightInd w:val="0"/>
        <w:spacing w:after="0" w:line="240" w:lineRule="auto"/>
        <w:ind w:firstLine="567"/>
        <w:jc w:val="both"/>
        <w:rPr>
          <w:rFonts w:ascii="Times New Roman" w:hAnsi="Times New Roman" w:cs="Times New Roman"/>
          <w:bCs/>
          <w:sz w:val="28"/>
          <w:szCs w:val="28"/>
        </w:rPr>
      </w:pPr>
      <w:r w:rsidRPr="00786181">
        <w:rPr>
          <w:rFonts w:ascii="Times New Roman" w:hAnsi="Times New Roman" w:cs="Times New Roman"/>
          <w:sz w:val="28"/>
          <w:szCs w:val="28"/>
        </w:rPr>
        <w:t xml:space="preserve">Приобретены три </w:t>
      </w:r>
      <w:r w:rsidR="00A2553C" w:rsidRPr="00786181">
        <w:rPr>
          <w:rFonts w:ascii="Times New Roman" w:hAnsi="Times New Roman" w:cs="Times New Roman"/>
          <w:bCs/>
          <w:sz w:val="28"/>
          <w:szCs w:val="28"/>
        </w:rPr>
        <w:t>пожарных гидранта, шесть пожарных клапанов и девять головок муфтовых, в целях обеспечения наружным источником противопожарного водоснабжения для нужд пожаротушения, с условием забора воды в любое время года на территории мкр-на «МК–163», в районе ул. Железнодорожников, Келянская, Минская, Первостроителей, пер. Центральный</w:t>
      </w:r>
      <w:r w:rsidRPr="00786181">
        <w:rPr>
          <w:rFonts w:ascii="Times New Roman" w:hAnsi="Times New Roman" w:cs="Times New Roman"/>
          <w:sz w:val="28"/>
          <w:szCs w:val="28"/>
        </w:rPr>
        <w:t xml:space="preserve"> на сумму </w:t>
      </w:r>
      <w:r w:rsidR="00D00753" w:rsidRPr="00786181">
        <w:rPr>
          <w:rFonts w:ascii="Times New Roman" w:hAnsi="Times New Roman" w:cs="Times New Roman"/>
          <w:sz w:val="28"/>
          <w:szCs w:val="28"/>
        </w:rPr>
        <w:t>0,1 млн</w:t>
      </w:r>
      <w:r w:rsidRPr="00786181">
        <w:rPr>
          <w:rFonts w:ascii="Times New Roman" w:hAnsi="Times New Roman" w:cs="Times New Roman"/>
          <w:sz w:val="28"/>
          <w:szCs w:val="28"/>
        </w:rPr>
        <w:t>. рублей.</w:t>
      </w:r>
    </w:p>
    <w:p w14:paraId="0D46CD88" w14:textId="42B4F0A6" w:rsidR="005263A0" w:rsidRPr="00786181" w:rsidRDefault="005263A0" w:rsidP="00A2553C">
      <w:pPr>
        <w:spacing w:after="0" w:line="240" w:lineRule="auto"/>
        <w:ind w:firstLine="708"/>
        <w:jc w:val="both"/>
        <w:rPr>
          <w:rFonts w:ascii="Times New Roman" w:hAnsi="Times New Roman" w:cs="Times New Roman"/>
          <w:sz w:val="28"/>
          <w:szCs w:val="28"/>
        </w:rPr>
      </w:pPr>
      <w:r w:rsidRPr="00786181">
        <w:rPr>
          <w:rFonts w:ascii="Times New Roman" w:hAnsi="Times New Roman" w:cs="Times New Roman"/>
          <w:sz w:val="28"/>
          <w:szCs w:val="28"/>
        </w:rPr>
        <w:t>Изготовлено 9</w:t>
      </w:r>
      <w:r w:rsidR="00EA4763" w:rsidRPr="00786181">
        <w:rPr>
          <w:rFonts w:ascii="Times New Roman" w:hAnsi="Times New Roman" w:cs="Times New Roman"/>
          <w:sz w:val="28"/>
          <w:szCs w:val="28"/>
        </w:rPr>
        <w:t>30</w:t>
      </w:r>
      <w:r w:rsidRPr="00786181">
        <w:rPr>
          <w:rFonts w:ascii="Times New Roman" w:hAnsi="Times New Roman" w:cs="Times New Roman"/>
          <w:sz w:val="28"/>
          <w:szCs w:val="28"/>
        </w:rPr>
        <w:t xml:space="preserve"> информационных листовок «Берегите с</w:t>
      </w:r>
      <w:r w:rsidR="007A3C9F" w:rsidRPr="00786181">
        <w:rPr>
          <w:rFonts w:ascii="Times New Roman" w:hAnsi="Times New Roman" w:cs="Times New Roman"/>
          <w:sz w:val="28"/>
          <w:szCs w:val="28"/>
        </w:rPr>
        <w:t>вой дом от пожаров» (формат А5)</w:t>
      </w:r>
      <w:r w:rsidRPr="00786181">
        <w:rPr>
          <w:rFonts w:ascii="Times New Roman" w:hAnsi="Times New Roman" w:cs="Times New Roman"/>
          <w:sz w:val="28"/>
          <w:szCs w:val="28"/>
        </w:rPr>
        <w:t>.</w:t>
      </w:r>
    </w:p>
    <w:p w14:paraId="70479380" w14:textId="061702BD" w:rsidR="00B527A8" w:rsidRPr="00786181" w:rsidRDefault="00B527A8" w:rsidP="006B7EF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Организация похоронного обслуживания.</w:t>
      </w:r>
      <w:r w:rsidRPr="00786181">
        <w:rPr>
          <w:rFonts w:ascii="Times New Roman" w:eastAsia="Times New Roman" w:hAnsi="Times New Roman" w:cs="Times New Roman"/>
          <w:sz w:val="28"/>
          <w:szCs w:val="28"/>
          <w:lang w:eastAsia="ru-RU"/>
        </w:rPr>
        <w:t xml:space="preserve"> Ежегодно администрацией заключаются договора на содержание трех муниципальных кладбищ, а также на оказание услуг смотрителя кладбища. </w:t>
      </w:r>
      <w:r w:rsidR="00844768" w:rsidRPr="00786181">
        <w:rPr>
          <w:rFonts w:ascii="Times New Roman" w:eastAsia="Times New Roman" w:hAnsi="Times New Roman" w:cs="Times New Roman"/>
          <w:sz w:val="28"/>
          <w:szCs w:val="28"/>
          <w:lang w:eastAsia="ru-RU"/>
        </w:rPr>
        <w:t>В 2022 году на о</w:t>
      </w:r>
      <w:r w:rsidR="00844768" w:rsidRPr="00786181">
        <w:rPr>
          <w:rFonts w:ascii="Times New Roman" w:hAnsi="Times New Roman" w:cs="Times New Roman"/>
          <w:sz w:val="28"/>
          <w:szCs w:val="28"/>
        </w:rPr>
        <w:t xml:space="preserve">рганизацию и содержание мест захоронения </w:t>
      </w:r>
      <w:r w:rsidR="007A3C9F" w:rsidRPr="00786181">
        <w:rPr>
          <w:rFonts w:ascii="Times New Roman" w:hAnsi="Times New Roman" w:cs="Times New Roman"/>
          <w:sz w:val="28"/>
          <w:szCs w:val="28"/>
        </w:rPr>
        <w:t>направлено</w:t>
      </w:r>
      <w:r w:rsidR="00844768" w:rsidRPr="00786181">
        <w:rPr>
          <w:rFonts w:ascii="Times New Roman" w:hAnsi="Times New Roman" w:cs="Times New Roman"/>
          <w:sz w:val="28"/>
          <w:szCs w:val="28"/>
        </w:rPr>
        <w:t xml:space="preserve"> 1</w:t>
      </w:r>
      <w:r w:rsidR="007A3C9F" w:rsidRPr="00786181">
        <w:rPr>
          <w:rFonts w:ascii="Times New Roman" w:hAnsi="Times New Roman" w:cs="Times New Roman"/>
          <w:sz w:val="28"/>
          <w:szCs w:val="28"/>
        </w:rPr>
        <w:t>,</w:t>
      </w:r>
      <w:r w:rsidR="00844768" w:rsidRPr="00786181">
        <w:rPr>
          <w:rFonts w:ascii="Times New Roman" w:hAnsi="Times New Roman" w:cs="Times New Roman"/>
          <w:sz w:val="28"/>
          <w:szCs w:val="28"/>
        </w:rPr>
        <w:t>2</w:t>
      </w:r>
      <w:r w:rsidR="007A3C9F" w:rsidRPr="00786181">
        <w:rPr>
          <w:rFonts w:ascii="Times New Roman" w:hAnsi="Times New Roman" w:cs="Times New Roman"/>
          <w:sz w:val="28"/>
          <w:szCs w:val="28"/>
        </w:rPr>
        <w:t xml:space="preserve"> млн</w:t>
      </w:r>
      <w:r w:rsidR="00844768" w:rsidRPr="00786181">
        <w:rPr>
          <w:rFonts w:ascii="Times New Roman" w:hAnsi="Times New Roman" w:cs="Times New Roman"/>
          <w:sz w:val="28"/>
          <w:szCs w:val="28"/>
        </w:rPr>
        <w:t>. рублей. (</w:t>
      </w:r>
      <w:r w:rsidR="00844768" w:rsidRPr="00786181">
        <w:rPr>
          <w:rFonts w:ascii="Times New Roman" w:hAnsi="Times New Roman" w:cs="Times New Roman"/>
          <w:bCs/>
          <w:sz w:val="28"/>
          <w:szCs w:val="28"/>
        </w:rPr>
        <w:t xml:space="preserve">в том числе содержание трех муниципальных кладбищ </w:t>
      </w:r>
      <w:r w:rsidR="007A3C9F" w:rsidRPr="00786181">
        <w:rPr>
          <w:rFonts w:ascii="Times New Roman" w:hAnsi="Times New Roman" w:cs="Times New Roman"/>
          <w:bCs/>
          <w:sz w:val="28"/>
          <w:szCs w:val="28"/>
        </w:rPr>
        <w:t>0,3 млн</w:t>
      </w:r>
      <w:r w:rsidR="00844768" w:rsidRPr="00786181">
        <w:rPr>
          <w:rFonts w:ascii="Times New Roman" w:hAnsi="Times New Roman" w:cs="Times New Roman"/>
          <w:bCs/>
          <w:sz w:val="28"/>
          <w:szCs w:val="28"/>
        </w:rPr>
        <w:t xml:space="preserve">. рублей; содержание смотрителя кладбищ </w:t>
      </w:r>
      <w:r w:rsidR="007A3C9F" w:rsidRPr="00786181">
        <w:rPr>
          <w:rFonts w:ascii="Times New Roman" w:hAnsi="Times New Roman" w:cs="Times New Roman"/>
          <w:bCs/>
          <w:sz w:val="28"/>
          <w:szCs w:val="28"/>
        </w:rPr>
        <w:t>0,2 млн</w:t>
      </w:r>
      <w:r w:rsidR="00844768" w:rsidRPr="00786181">
        <w:rPr>
          <w:rFonts w:ascii="Times New Roman" w:hAnsi="Times New Roman" w:cs="Times New Roman"/>
          <w:bCs/>
          <w:sz w:val="28"/>
          <w:szCs w:val="28"/>
        </w:rPr>
        <w:t xml:space="preserve">. рублей; произведена расчистка территории муниципального кладбища – </w:t>
      </w:r>
      <w:r w:rsidR="007A3C9F" w:rsidRPr="00786181">
        <w:rPr>
          <w:rFonts w:ascii="Times New Roman" w:hAnsi="Times New Roman" w:cs="Times New Roman"/>
          <w:bCs/>
          <w:sz w:val="28"/>
          <w:szCs w:val="28"/>
        </w:rPr>
        <w:t>0,7 млн</w:t>
      </w:r>
      <w:r w:rsidR="00844768" w:rsidRPr="00786181">
        <w:rPr>
          <w:rFonts w:ascii="Times New Roman" w:hAnsi="Times New Roman" w:cs="Times New Roman"/>
          <w:bCs/>
          <w:sz w:val="28"/>
          <w:szCs w:val="28"/>
        </w:rPr>
        <w:t>. рублей</w:t>
      </w:r>
      <w:r w:rsidR="006B7EF9" w:rsidRPr="00786181">
        <w:rPr>
          <w:rFonts w:ascii="Times New Roman" w:hAnsi="Times New Roman" w:cs="Times New Roman"/>
          <w:bCs/>
          <w:sz w:val="28"/>
          <w:szCs w:val="28"/>
        </w:rPr>
        <w:t>)</w:t>
      </w:r>
      <w:r w:rsidR="00844768" w:rsidRPr="00786181">
        <w:rPr>
          <w:rFonts w:ascii="Times New Roman" w:hAnsi="Times New Roman" w:cs="Times New Roman"/>
          <w:bCs/>
          <w:sz w:val="28"/>
          <w:szCs w:val="28"/>
        </w:rPr>
        <w:t>.</w:t>
      </w:r>
      <w:r w:rsidR="006B7EF9" w:rsidRPr="00786181">
        <w:rPr>
          <w:rFonts w:ascii="Times New Roman" w:hAnsi="Times New Roman" w:cs="Times New Roman"/>
          <w:bCs/>
          <w:sz w:val="28"/>
          <w:szCs w:val="28"/>
        </w:rPr>
        <w:t xml:space="preserve"> </w:t>
      </w:r>
      <w:r w:rsidRPr="00786181">
        <w:rPr>
          <w:rFonts w:ascii="Times New Roman" w:eastAsia="Times New Roman" w:hAnsi="Times New Roman" w:cs="Times New Roman"/>
          <w:sz w:val="28"/>
          <w:szCs w:val="28"/>
          <w:lang w:eastAsia="ru-RU"/>
        </w:rPr>
        <w:t xml:space="preserve">Уборка </w:t>
      </w:r>
      <w:r w:rsidR="006B7EF9" w:rsidRPr="00786181">
        <w:rPr>
          <w:rFonts w:ascii="Times New Roman" w:eastAsia="Times New Roman" w:hAnsi="Times New Roman" w:cs="Times New Roman"/>
          <w:sz w:val="28"/>
          <w:szCs w:val="28"/>
          <w:lang w:eastAsia="ru-RU"/>
        </w:rPr>
        <w:t xml:space="preserve">кладбищ </w:t>
      </w:r>
      <w:r w:rsidRPr="00786181">
        <w:rPr>
          <w:rFonts w:ascii="Times New Roman" w:eastAsia="Times New Roman" w:hAnsi="Times New Roman" w:cs="Times New Roman"/>
          <w:sz w:val="28"/>
          <w:szCs w:val="28"/>
          <w:lang w:eastAsia="ru-RU"/>
        </w:rPr>
        <w:t>производилась по графику</w:t>
      </w:r>
      <w:r w:rsidR="006B7EF9" w:rsidRPr="00786181">
        <w:rPr>
          <w:rFonts w:ascii="Times New Roman" w:eastAsia="Times New Roman" w:hAnsi="Times New Roman" w:cs="Times New Roman"/>
          <w:sz w:val="28"/>
          <w:szCs w:val="28"/>
          <w:lang w:eastAsia="ru-RU"/>
        </w:rPr>
        <w:t>. На</w:t>
      </w:r>
      <w:r w:rsidRPr="00786181">
        <w:rPr>
          <w:rFonts w:ascii="Times New Roman" w:eastAsia="Times New Roman" w:hAnsi="Times New Roman" w:cs="Times New Roman"/>
          <w:sz w:val="28"/>
          <w:szCs w:val="28"/>
          <w:lang w:eastAsia="ru-RU"/>
        </w:rPr>
        <w:t xml:space="preserve"> открытом для захоронения кладбище 2 раза в неделю, на закрытых – один раз в месяц. Смотрителем кладбища проводились работы по обозначению мест захоронения, ведению книги регистрации захоронений, организации работ по благоустройству территорий кладбищ, визуальному осмотру территории, захоронению невостребованных тел.</w:t>
      </w:r>
    </w:p>
    <w:p w14:paraId="04F27F14" w14:textId="77777777" w:rsidR="00B527A8" w:rsidRPr="00786181" w:rsidRDefault="00B527A8" w:rsidP="00B527A8">
      <w:pPr>
        <w:widowControl w:val="0"/>
        <w:autoSpaceDE w:val="0"/>
        <w:autoSpaceDN w:val="0"/>
        <w:adjustRightInd w:val="0"/>
        <w:spacing w:after="0" w:line="240" w:lineRule="auto"/>
        <w:ind w:right="-142"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Организация утилизации и переработки бытовых и промышленных отходов.</w:t>
      </w:r>
      <w:r w:rsidRPr="00786181">
        <w:rPr>
          <w:rFonts w:ascii="Times New Roman" w:eastAsia="Times New Roman" w:hAnsi="Times New Roman" w:cs="Times New Roman"/>
          <w:sz w:val="28"/>
          <w:szCs w:val="28"/>
          <w:lang w:eastAsia="ru-RU"/>
        </w:rPr>
        <w:t xml:space="preserve"> </w:t>
      </w:r>
    </w:p>
    <w:p w14:paraId="135845CD" w14:textId="77777777" w:rsidR="0019285C" w:rsidRPr="00786181" w:rsidRDefault="0019285C" w:rsidP="001928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На учете</w:t>
      </w:r>
      <w:r w:rsidRPr="00786181">
        <w:rPr>
          <w:rFonts w:ascii="Times New Roman" w:hAnsi="Times New Roman" w:cs="Times New Roman"/>
          <w:sz w:val="28"/>
          <w:szCs w:val="28"/>
        </w:rPr>
        <w:t xml:space="preserve"> </w:t>
      </w:r>
      <w:r w:rsidRPr="00786181">
        <w:rPr>
          <w:rFonts w:ascii="Times New Roman" w:eastAsia="Times New Roman" w:hAnsi="Times New Roman" w:cs="Times New Roman"/>
          <w:sz w:val="28"/>
          <w:szCs w:val="28"/>
          <w:lang w:eastAsia="ru-RU"/>
        </w:rPr>
        <w:t xml:space="preserve">муниципалитета находилась площадка временного складирования ТБО, расположенная на 6 км автодороги Таксимо-Усть-Муя. Согласно внесенным изменениям в Государственный реестр объектов размещения отходов Республики Бурятия Министерством природных ресурсов РБ в 2015 году указанный полигон из реестра исключен. На месте полигона осталась несанкционированная свалка. В связи с этим, никаких договоров с организациями на складирование (утилизацию) отходов администрация МО «Муйский район» не заключала. Однако, закрыть полностью свалку во избежание «мусорного коллапса» в райцентре, администрация не может, так как другого места складирования ТКО в п. Таксимо не имеется. Поэтому администрация МО периодически производит утилизацию мусора и рекультивацию земли на свалке. </w:t>
      </w:r>
    </w:p>
    <w:p w14:paraId="3C7A8617" w14:textId="533F8A9D" w:rsidR="0019285C" w:rsidRPr="00786181" w:rsidRDefault="0019285C" w:rsidP="001928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2022 году сбор и вывоз твердых коммунальных отходов осуществляло предприятие ООО «ЭкоАльянс», содержанием полигона по муниципальным контрактам занималось Автономное бюджетное учреждение «Муйский лесхоз». Из средств местного бюджета в отчетном периоде профинансированы работы по очистке территории земельного участка площадки временного складирования на сумму 1</w:t>
      </w:r>
      <w:r w:rsidR="00477F29" w:rsidRPr="00786181">
        <w:rPr>
          <w:rFonts w:ascii="Times New Roman" w:eastAsia="Times New Roman" w:hAnsi="Times New Roman" w:cs="Times New Roman"/>
          <w:sz w:val="28"/>
          <w:szCs w:val="28"/>
          <w:lang w:eastAsia="ru-RU"/>
        </w:rPr>
        <w:t>,4 млн</w:t>
      </w:r>
      <w:r w:rsidRPr="00786181">
        <w:rPr>
          <w:rFonts w:ascii="Times New Roman" w:eastAsia="Times New Roman" w:hAnsi="Times New Roman" w:cs="Times New Roman"/>
          <w:sz w:val="28"/>
          <w:szCs w:val="28"/>
          <w:lang w:eastAsia="ru-RU"/>
        </w:rPr>
        <w:t xml:space="preserve">.рублей. </w:t>
      </w:r>
    </w:p>
    <w:p w14:paraId="4376F82C" w14:textId="77777777" w:rsidR="0019285C" w:rsidRPr="00786181" w:rsidRDefault="0019285C" w:rsidP="0019285C">
      <w:pPr>
        <w:widowControl w:val="0"/>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В настоящее время согласно пункту 2.2 Правил осуществления деятельности региональных операторов по обращению с твердыми коммунальными отходами на территории Республики Бурятия (утв. Постановлением Правительства Республики Бурятия от 09.12.2016 № 570) организация деятельности по созданию на территории муниципальных образований в Республике Бурятия комплексов (полигонов, площадок временного накопления твердых коммунальных отходов) по сбору, обработке утилизации, обезвреживанию, захоронению твердых коммунальных отходов и контроль их запуска на производственную мощность относится к задачам регионального оператора. Региональный оператор ООО «ЭкоАльянс» приступил к осуществлению услуг по обращению с ТКО лишь с 01.04.2019 года. </w:t>
      </w:r>
    </w:p>
    <w:p w14:paraId="461B8554" w14:textId="77777777" w:rsidR="0019285C" w:rsidRPr="00786181" w:rsidRDefault="0019285C" w:rsidP="0019285C">
      <w:pPr>
        <w:widowControl w:val="0"/>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За счет средств республиканского бюджета на территории района обустроен объект размещения твердых коммунальных отходов. На объекте размещения установлен шлагбаум, ограждение,</w:t>
      </w:r>
      <w:r w:rsidRPr="00786181">
        <w:rPr>
          <w:rFonts w:ascii="Times New Roman" w:hAnsi="Times New Roman" w:cs="Times New Roman"/>
          <w:sz w:val="28"/>
          <w:szCs w:val="28"/>
        </w:rPr>
        <w:t xml:space="preserve"> </w:t>
      </w:r>
      <w:r w:rsidRPr="00786181">
        <w:rPr>
          <w:rFonts w:ascii="Times New Roman" w:eastAsia="Times New Roman" w:hAnsi="Times New Roman" w:cs="Times New Roman"/>
          <w:sz w:val="28"/>
          <w:szCs w:val="28"/>
          <w:lang w:eastAsia="ru-RU"/>
        </w:rPr>
        <w:t>контрольно-дезинфицирующая установка с устройством бетонной ванны для ходовой части мусоровозов,</w:t>
      </w:r>
      <w:r w:rsidRPr="00786181">
        <w:rPr>
          <w:rFonts w:ascii="Times New Roman" w:hAnsi="Times New Roman" w:cs="Times New Roman"/>
          <w:sz w:val="28"/>
          <w:szCs w:val="28"/>
        </w:rPr>
        <w:t xml:space="preserve"> </w:t>
      </w:r>
      <w:r w:rsidRPr="00786181">
        <w:rPr>
          <w:rFonts w:ascii="Times New Roman" w:eastAsia="Times New Roman" w:hAnsi="Times New Roman" w:cs="Times New Roman"/>
          <w:sz w:val="28"/>
          <w:szCs w:val="28"/>
          <w:lang w:eastAsia="ru-RU"/>
        </w:rPr>
        <w:t>производственно-бытовое здание. На сегодняшний день проводится работа по вводу в эксплуатацию полигона.</w:t>
      </w:r>
    </w:p>
    <w:p w14:paraId="2A398624" w14:textId="77777777" w:rsidR="00C16C39" w:rsidRPr="00786181" w:rsidRDefault="006F5D7D"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ДОРЖИЕВ М.А.</w:t>
      </w:r>
    </w:p>
    <w:p w14:paraId="47B57C21" w14:textId="7214C327" w:rsidR="00477F29" w:rsidRPr="00786181" w:rsidRDefault="00681CCC" w:rsidP="00E50EF4">
      <w:pPr>
        <w:widowControl w:val="0"/>
        <w:autoSpaceDE w:val="0"/>
        <w:autoSpaceDN w:val="0"/>
        <w:adjustRightInd w:val="0"/>
        <w:spacing w:after="0" w:line="240" w:lineRule="auto"/>
        <w:ind w:left="-284" w:right="-142" w:firstLine="567"/>
        <w:jc w:val="both"/>
        <w:rPr>
          <w:rFonts w:ascii="Times New Roman" w:hAnsi="Times New Roman" w:cs="Times New Roman"/>
          <w:sz w:val="28"/>
          <w:szCs w:val="28"/>
        </w:rPr>
      </w:pPr>
      <w:r w:rsidRPr="00786181">
        <w:rPr>
          <w:rFonts w:ascii="Times New Roman" w:hAnsi="Times New Roman" w:cs="Times New Roman"/>
          <w:sz w:val="28"/>
          <w:szCs w:val="28"/>
        </w:rPr>
        <w:t>В</w:t>
      </w:r>
      <w:r w:rsidR="00E50EF4" w:rsidRPr="00786181">
        <w:rPr>
          <w:rFonts w:ascii="Times New Roman" w:hAnsi="Times New Roman" w:cs="Times New Roman"/>
          <w:sz w:val="28"/>
          <w:szCs w:val="28"/>
        </w:rPr>
        <w:t xml:space="preserve"> течени</w:t>
      </w:r>
      <w:r w:rsidRPr="00786181">
        <w:rPr>
          <w:rFonts w:ascii="Times New Roman" w:hAnsi="Times New Roman" w:cs="Times New Roman"/>
          <w:sz w:val="28"/>
          <w:szCs w:val="28"/>
        </w:rPr>
        <w:t>е</w:t>
      </w:r>
      <w:r w:rsidR="00E50EF4" w:rsidRPr="00786181">
        <w:rPr>
          <w:rFonts w:ascii="Times New Roman" w:hAnsi="Times New Roman" w:cs="Times New Roman"/>
          <w:sz w:val="28"/>
          <w:szCs w:val="28"/>
        </w:rPr>
        <w:t xml:space="preserve"> </w:t>
      </w:r>
      <w:r w:rsidR="00F55DA4" w:rsidRPr="00786181">
        <w:rPr>
          <w:rFonts w:ascii="Times New Roman" w:hAnsi="Times New Roman" w:cs="Times New Roman"/>
          <w:sz w:val="28"/>
          <w:szCs w:val="28"/>
        </w:rPr>
        <w:t xml:space="preserve">2022 </w:t>
      </w:r>
      <w:r w:rsidR="00E50EF4" w:rsidRPr="00786181">
        <w:rPr>
          <w:rFonts w:ascii="Times New Roman" w:hAnsi="Times New Roman" w:cs="Times New Roman"/>
          <w:sz w:val="28"/>
          <w:szCs w:val="28"/>
        </w:rPr>
        <w:t xml:space="preserve">года проводилась работа </w:t>
      </w:r>
      <w:r w:rsidR="00D2158C" w:rsidRPr="00786181">
        <w:rPr>
          <w:rFonts w:ascii="Times New Roman" w:hAnsi="Times New Roman" w:cs="Times New Roman"/>
          <w:sz w:val="28"/>
          <w:szCs w:val="28"/>
        </w:rPr>
        <w:t xml:space="preserve">с федеральными и республиканскими ведомствами по согласованию и определению границ пгт. Таксимо. Данная проблема решается в течение 2019-2022г.г. Принято решение о расторжении контракта с проектной организацией, не выполняющей свои обязательства. </w:t>
      </w:r>
      <w:r w:rsidR="00477F29" w:rsidRPr="00786181">
        <w:rPr>
          <w:rFonts w:ascii="Times New Roman" w:hAnsi="Times New Roman" w:cs="Times New Roman"/>
          <w:sz w:val="28"/>
          <w:szCs w:val="28"/>
        </w:rPr>
        <w:t>06.04.2023г. заключен контракт с ООО «Геоземкадастр» по разработке генерального плана и правил землепользования и застройки, территории МО ГП «Поселок Таксимо» Муйского района Республики Бурятия. Срок выполнения работ до 25.12.2023г.</w:t>
      </w:r>
    </w:p>
    <w:p w14:paraId="7EA83EB1" w14:textId="77777777" w:rsidR="00432580" w:rsidRPr="00786181" w:rsidRDefault="00432580" w:rsidP="00432580">
      <w:pPr>
        <w:widowControl w:val="0"/>
        <w:autoSpaceDE w:val="0"/>
        <w:autoSpaceDN w:val="0"/>
        <w:adjustRightInd w:val="0"/>
        <w:spacing w:after="0" w:line="240" w:lineRule="auto"/>
        <w:ind w:left="-284" w:right="-142" w:firstLine="567"/>
        <w:jc w:val="both"/>
        <w:rPr>
          <w:rFonts w:ascii="Times New Roman" w:hAnsi="Times New Roman" w:cs="Times New Roman"/>
          <w:sz w:val="28"/>
          <w:szCs w:val="28"/>
        </w:rPr>
      </w:pPr>
      <w:r w:rsidRPr="00786181">
        <w:rPr>
          <w:rFonts w:ascii="Times New Roman" w:hAnsi="Times New Roman" w:cs="Times New Roman"/>
          <w:sz w:val="28"/>
          <w:szCs w:val="28"/>
        </w:rPr>
        <w:t>В рамках передачи части полномочий по решению вопросов местного значения поселений специалистами отдела строительства и архитектуры администрации выполняются следующие полномочия: по выдаче разрешений на строительство и ввод объектов в эксплуатацию, по разработке и выдаче градостроительных планов, подготавливается документация: по присвоению, изменению и аннулированию адресов объектов недвижимости, по переводу и переустройству жилых и нежилых помещений, выдаче разрешений на установку рекламных конструкций.</w:t>
      </w:r>
    </w:p>
    <w:p w14:paraId="177A1A71" w14:textId="77777777" w:rsidR="006F5D7D" w:rsidRPr="00786181" w:rsidRDefault="006F5D7D" w:rsidP="006F5D7D">
      <w:pPr>
        <w:widowControl w:val="0"/>
        <w:autoSpaceDE w:val="0"/>
        <w:autoSpaceDN w:val="0"/>
        <w:adjustRightInd w:val="0"/>
        <w:spacing w:after="0" w:line="240" w:lineRule="auto"/>
        <w:ind w:left="-284" w:right="-142" w:firstLine="567"/>
        <w:jc w:val="both"/>
        <w:rPr>
          <w:rFonts w:ascii="Times New Roman" w:hAnsi="Times New Roman" w:cs="Times New Roman"/>
          <w:sz w:val="28"/>
          <w:szCs w:val="28"/>
        </w:rPr>
      </w:pPr>
      <w:r w:rsidRPr="00786181">
        <w:rPr>
          <w:rFonts w:ascii="Times New Roman" w:hAnsi="Times New Roman" w:cs="Times New Roman"/>
          <w:sz w:val="28"/>
          <w:szCs w:val="28"/>
        </w:rPr>
        <w:t>За 2022 год количество выданных разрешений на строительство объектов составило – 7, внесение изменений в разрешение на строительство - 1, на ввод в эксплуатацию – 1, градостроительных планов - 6, разрешений на переустройство и перевод помещений – 6, подготовлено постановлений о присвоении, изменении и аннулировании почтово-адресных реквизитов – 306. Также специалистами были выданы решения об отказе в выдаче разрешительной документации: на строительство – 3, на ввод в эксплуатацию – 2, о присвоении, изменении и аннулировании почтово-адресных реквизитов – 1, на переустройство и перевод помещений - 1.</w:t>
      </w:r>
    </w:p>
    <w:p w14:paraId="1C23B866" w14:textId="0AA993A1" w:rsidR="00432580" w:rsidRPr="00786181" w:rsidRDefault="00432580" w:rsidP="00432580">
      <w:pPr>
        <w:widowControl w:val="0"/>
        <w:autoSpaceDE w:val="0"/>
        <w:autoSpaceDN w:val="0"/>
        <w:adjustRightInd w:val="0"/>
        <w:spacing w:after="0" w:line="240" w:lineRule="auto"/>
        <w:ind w:left="-284" w:right="-142" w:firstLine="567"/>
        <w:jc w:val="both"/>
        <w:rPr>
          <w:rFonts w:ascii="Times New Roman" w:hAnsi="Times New Roman" w:cs="Times New Roman"/>
          <w:sz w:val="28"/>
          <w:szCs w:val="28"/>
        </w:rPr>
      </w:pPr>
      <w:r w:rsidRPr="00786181">
        <w:rPr>
          <w:rFonts w:ascii="Times New Roman" w:hAnsi="Times New Roman" w:cs="Times New Roman"/>
          <w:sz w:val="28"/>
          <w:szCs w:val="28"/>
        </w:rPr>
        <w:t>На 202</w:t>
      </w:r>
      <w:r w:rsidR="00D2158C" w:rsidRPr="00786181">
        <w:rPr>
          <w:rFonts w:ascii="Times New Roman" w:hAnsi="Times New Roman" w:cs="Times New Roman"/>
          <w:sz w:val="28"/>
          <w:szCs w:val="28"/>
        </w:rPr>
        <w:t>3</w:t>
      </w:r>
      <w:r w:rsidRPr="00786181">
        <w:rPr>
          <w:rFonts w:ascii="Times New Roman" w:hAnsi="Times New Roman" w:cs="Times New Roman"/>
          <w:sz w:val="28"/>
          <w:szCs w:val="28"/>
        </w:rPr>
        <w:t xml:space="preserve"> год запланировано продолжение работы по выдаче разрешительной документации на объекты капитального строительства. </w:t>
      </w:r>
    </w:p>
    <w:p w14:paraId="2165F07B" w14:textId="77777777" w:rsidR="00C16C39" w:rsidRPr="00786181" w:rsidRDefault="00200692"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КАРИМОВ Х.Х.</w:t>
      </w:r>
      <w:r w:rsidR="00C16C39" w:rsidRPr="00786181">
        <w:rPr>
          <w:rFonts w:ascii="Times New Roman" w:eastAsia="Times New Roman" w:hAnsi="Times New Roman" w:cs="Times New Roman"/>
          <w:b/>
          <w:sz w:val="28"/>
          <w:szCs w:val="28"/>
          <w:u w:val="single"/>
          <w:lang w:eastAsia="ru-RU"/>
        </w:rPr>
        <w:t xml:space="preserve"> </w:t>
      </w:r>
    </w:p>
    <w:p w14:paraId="5EC766D7" w14:textId="77777777" w:rsidR="000A545E" w:rsidRPr="00786181" w:rsidRDefault="000A545E" w:rsidP="000A54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В сфере защиты населения и территории от чрезвычайных ситуаций</w:t>
      </w:r>
      <w:r w:rsidRPr="00786181">
        <w:rPr>
          <w:rFonts w:ascii="Times New Roman" w:eastAsia="Times New Roman" w:hAnsi="Times New Roman" w:cs="Times New Roman"/>
          <w:sz w:val="28"/>
          <w:szCs w:val="28"/>
          <w:lang w:eastAsia="ru-RU"/>
        </w:rPr>
        <w:t xml:space="preserve"> природного и техногенного характера в течение года организованы и выполнены мероприятия, направленные на профилактику и минимизацию происшествий сезонного характера и предотвращение их распространения.</w:t>
      </w:r>
    </w:p>
    <w:p w14:paraId="22C11CE0" w14:textId="77777777" w:rsidR="000A545E" w:rsidRPr="00786181" w:rsidRDefault="000A545E" w:rsidP="000A54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2022 году администрацией района продолжено выполнение мероприятий, направленных на обеспечение антитеррористической защищенности населения, социально-значимых объектов, объектов жизнеобеспечения.</w:t>
      </w:r>
    </w:p>
    <w:p w14:paraId="657D7DE3" w14:textId="77777777" w:rsidR="000A545E" w:rsidRPr="00786181" w:rsidRDefault="000A545E" w:rsidP="000A54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Работа по обеспечению безопасности населения ведется в рамках межведомственного взаимодействия с территориальными органами МВД и МЧС в пределах представленных полномочий. В отчетном году принимали участие в тренировках, проводимых под руководством ГУ МЧС России по Республике Бурятия, по защите населения от аварий, возникающих на теплосетях, где были отработаны планы взаимодействия с службой МЧС, коммунальной, энергетической и противопожарной ДДС; проведены тренировки с формированиями повышенной готовности пожарных частей и спасательных формирований, в лесничестве - по организации и тушению лесных пожаров.</w:t>
      </w:r>
    </w:p>
    <w:p w14:paraId="1A53565E" w14:textId="77777777" w:rsidR="000A545E" w:rsidRPr="00786181" w:rsidRDefault="000A545E" w:rsidP="000A54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целях защиты населения и территории от ЧС были проведены мероприятия по подготовке к весенним паводкам, осуществлялся контроль за изменением уровня подъема воды в реках Муя, Витим в летний период (июль месяц), своевременно производилось открытие и закрытие ледовых переправ.</w:t>
      </w:r>
    </w:p>
    <w:p w14:paraId="0A251304" w14:textId="77777777" w:rsidR="000A545E" w:rsidRPr="00786181" w:rsidRDefault="000A545E" w:rsidP="000A54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целях обеспечения согласованности действий сил и средств по выполнению мероприятий, направленных на обеспечение безопасности и предупреждение возникновения чрезвычайных ситуаций, проведено 22 заседаний действующей комиссии соответствующей направленности.</w:t>
      </w:r>
    </w:p>
    <w:p w14:paraId="4B574324" w14:textId="77777777" w:rsidR="000A545E" w:rsidRPr="00786181" w:rsidRDefault="000A545E" w:rsidP="000A54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Информационно-разъяснительная работа среди населения осуществлялась в средствах массовой информации (15 тематических статей) и на официальном сайте районной администрации, в летний пожароопасный период распространялись агитационные листовки.</w:t>
      </w:r>
    </w:p>
    <w:p w14:paraId="6DB788E1" w14:textId="756753BD" w:rsidR="000A545E" w:rsidRPr="00786181" w:rsidRDefault="000A545E" w:rsidP="000A545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течение всего пожароопасного летнего периода на территории района, в рамках республиканских противопожарных мероприятий, вводился режим ограничения пребывания в лесах. В 2022 году был зарегистрирован 1 лесн</w:t>
      </w:r>
      <w:r w:rsidR="0038123F" w:rsidRPr="00786181">
        <w:rPr>
          <w:rFonts w:ascii="Times New Roman" w:eastAsia="Times New Roman" w:hAnsi="Times New Roman" w:cs="Times New Roman"/>
          <w:sz w:val="28"/>
          <w:szCs w:val="28"/>
          <w:lang w:eastAsia="ru-RU"/>
        </w:rPr>
        <w:t>ой</w:t>
      </w:r>
      <w:r w:rsidRPr="00786181">
        <w:rPr>
          <w:rFonts w:ascii="Times New Roman" w:eastAsia="Times New Roman" w:hAnsi="Times New Roman" w:cs="Times New Roman"/>
          <w:sz w:val="28"/>
          <w:szCs w:val="28"/>
          <w:lang w:eastAsia="ru-RU"/>
        </w:rPr>
        <w:t xml:space="preserve"> пожар, основной причиной возникновения были грозовые разряды.</w:t>
      </w:r>
    </w:p>
    <w:p w14:paraId="350B008C" w14:textId="64C95227" w:rsidR="000A545E" w:rsidRPr="00786181" w:rsidRDefault="000A545E" w:rsidP="000A545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Общая площадь земель лесного фонда, пройденная пожарами, составила 3,0 га, из них земли лесного фонда не покрытые лесной растительностью – 0 га., покрытые лесной растительностью – 3,0 га. </w:t>
      </w:r>
      <w:r w:rsidR="0038123F" w:rsidRPr="00786181">
        <w:rPr>
          <w:rFonts w:ascii="Times New Roman" w:eastAsia="Times New Roman" w:hAnsi="Times New Roman" w:cs="Times New Roman"/>
          <w:sz w:val="28"/>
          <w:szCs w:val="28"/>
          <w:lang w:eastAsia="ru-RU"/>
        </w:rPr>
        <w:t>П</w:t>
      </w:r>
      <w:r w:rsidRPr="00786181">
        <w:rPr>
          <w:rFonts w:ascii="Times New Roman" w:eastAsia="Times New Roman" w:hAnsi="Times New Roman" w:cs="Times New Roman"/>
          <w:sz w:val="28"/>
          <w:szCs w:val="28"/>
          <w:lang w:eastAsia="ru-RU"/>
        </w:rPr>
        <w:t>о данным Муйского лесничества, повреждено и уничтожено 6,0 м3 древесины.</w:t>
      </w:r>
    </w:p>
    <w:p w14:paraId="0220C86A" w14:textId="77777777" w:rsidR="000A545E" w:rsidRPr="00786181" w:rsidRDefault="000A545E" w:rsidP="000A545E">
      <w:pPr>
        <w:tabs>
          <w:tab w:val="left" w:pos="284"/>
        </w:tabs>
        <w:spacing w:after="0"/>
        <w:ind w:firstLine="567"/>
        <w:jc w:val="both"/>
        <w:rPr>
          <w:rFonts w:ascii="Times New Roman" w:eastAsia="Times New Roman" w:hAnsi="Times New Roman" w:cs="Times New Roman"/>
          <w:sz w:val="28"/>
          <w:szCs w:val="24"/>
          <w:lang w:eastAsia="ru-RU"/>
        </w:rPr>
      </w:pPr>
      <w:r w:rsidRPr="00786181">
        <w:rPr>
          <w:rFonts w:ascii="Times New Roman" w:hAnsi="Times New Roman"/>
          <w:sz w:val="28"/>
        </w:rPr>
        <w:t xml:space="preserve">В целях профилактики пожаров в жилом секторе </w:t>
      </w:r>
      <w:r w:rsidRPr="00786181">
        <w:rPr>
          <w:rFonts w:ascii="Times New Roman" w:eastAsia="Times New Roman" w:hAnsi="Times New Roman" w:cs="Times New Roman"/>
          <w:sz w:val="28"/>
          <w:szCs w:val="24"/>
          <w:lang w:eastAsia="ru-RU"/>
        </w:rPr>
        <w:t>проведена установка автономных пожарных извещателей в количестве 174 штук 88 семьям, в том числе в местах проживания семей с детьми, находящихся в социально опасном положении. Организована работа по проверке мест проживания семей с детьми, в которых были установлены автономные пожарные извещатели на предмет их наличия и работоспособности.</w:t>
      </w:r>
    </w:p>
    <w:p w14:paraId="3EB53DE9" w14:textId="77777777" w:rsidR="000A545E" w:rsidRPr="00786181" w:rsidRDefault="000A545E" w:rsidP="000A545E">
      <w:pPr>
        <w:pStyle w:val="af1"/>
        <w:ind w:firstLine="568"/>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Режим функционирования «чрезвычайная ситуация» на территории муниципального образования «Муйский район» был введен 1 раз, в связи с обрушением береговой линии реки Муя, а также необходимостью проведения берегоукрепительных работ на реке Муя вдоль очистных сооружений в п. Таксимо.</w:t>
      </w:r>
    </w:p>
    <w:p w14:paraId="1DA2F0D9" w14:textId="2BF8D967" w:rsidR="000A545E" w:rsidRPr="00786181" w:rsidRDefault="000A545E" w:rsidP="000A545E">
      <w:pPr>
        <w:pStyle w:val="af1"/>
        <w:ind w:firstLine="568"/>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xml:space="preserve">Режим функционирования «повышенная готовность» на территории муниципального образования «Муйский район» был введен 7 раз (п.Таксимо – 7), в связи со сложившейся критической ситуацией с поставкой твердого топлива на котельные – 2, в связи с прогнозом о неблагоприятных погодных условиях – 2, в связи с </w:t>
      </w:r>
      <w:r w:rsidR="0038123F" w:rsidRPr="00786181">
        <w:rPr>
          <w:rFonts w:ascii="Times New Roman" w:eastAsia="Times New Roman" w:hAnsi="Times New Roman"/>
          <w:sz w:val="28"/>
          <w:szCs w:val="28"/>
          <w:lang w:eastAsia="ru-RU"/>
        </w:rPr>
        <w:t>разрушением</w:t>
      </w:r>
      <w:r w:rsidRPr="00786181">
        <w:rPr>
          <w:rFonts w:ascii="Times New Roman" w:eastAsia="Times New Roman" w:hAnsi="Times New Roman"/>
          <w:sz w:val="28"/>
          <w:szCs w:val="28"/>
          <w:lang w:eastAsia="ru-RU"/>
        </w:rPr>
        <w:t xml:space="preserve"> части моста через реку Мудирикан по автодороге Таксимо – Усть–Муя – 1, в связи с обрушением береговой линии реки Муя, а также необходимостью проведения берегоукрепительных работ на реке Муя вдоль очистных сооружений в п. Таксимо – 2.</w:t>
      </w:r>
    </w:p>
    <w:p w14:paraId="0EFE799F" w14:textId="5E4CF589" w:rsidR="000A545E" w:rsidRPr="00786181" w:rsidRDefault="000A545E" w:rsidP="000A545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Расходы бюджета МО «Муйский район» по подразделу «Предупреждение и ликвидация последствий ЧС» за 2022 год составили </w:t>
      </w:r>
      <w:r w:rsidR="008F519F" w:rsidRPr="00786181">
        <w:rPr>
          <w:rFonts w:ascii="Times New Roman" w:hAnsi="Times New Roman" w:cs="Times New Roman"/>
          <w:sz w:val="28"/>
        </w:rPr>
        <w:t>0,7 млн</w:t>
      </w:r>
      <w:r w:rsidRPr="00786181">
        <w:rPr>
          <w:rFonts w:ascii="Times New Roman" w:eastAsia="Times New Roman" w:hAnsi="Times New Roman" w:cs="Times New Roman"/>
          <w:sz w:val="28"/>
          <w:szCs w:val="28"/>
          <w:lang w:eastAsia="ru-RU"/>
        </w:rPr>
        <w:t>. рублей.</w:t>
      </w:r>
    </w:p>
    <w:p w14:paraId="538C727F" w14:textId="77777777" w:rsidR="000A545E" w:rsidRPr="00786181" w:rsidRDefault="000A545E" w:rsidP="000A545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Основные приоритетные задачи на 2023 год:</w:t>
      </w:r>
    </w:p>
    <w:p w14:paraId="4E1152A5" w14:textId="77777777" w:rsidR="000A545E" w:rsidRPr="00786181" w:rsidRDefault="000A545E" w:rsidP="000A545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усиление профилактической работы по недопущению пожаров;</w:t>
      </w:r>
    </w:p>
    <w:p w14:paraId="099C5BFC" w14:textId="77777777" w:rsidR="000A545E" w:rsidRPr="00786181" w:rsidRDefault="000A545E" w:rsidP="000A545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совершенствование нормативно-правовой и методической базы в области гражданской обороны с учетом изменений, вносимых в законодательные акты Российской Федерации;</w:t>
      </w:r>
    </w:p>
    <w:p w14:paraId="4E81966E" w14:textId="77777777" w:rsidR="000A545E" w:rsidRPr="00786181" w:rsidRDefault="000A545E" w:rsidP="000A545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совершенствование системы управления гражданской обороной, систем оповещения и информирования населения об опасностях, возникающих при чрезвычайных ситуациях.</w:t>
      </w:r>
    </w:p>
    <w:p w14:paraId="0C2FCBA5" w14:textId="77777777" w:rsidR="00320D0F" w:rsidRPr="00786181" w:rsidRDefault="00320D0F" w:rsidP="00320D0F">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ЗАРУБИНА У.В.</w:t>
      </w:r>
    </w:p>
    <w:p w14:paraId="20A42620" w14:textId="77777777" w:rsidR="009F1FF5" w:rsidRPr="00786181" w:rsidRDefault="009F1FF5" w:rsidP="009F1FF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Работа в отрасли «Образование» проводилась в соответствии с утверждённой муниципальной программой «Развитие образования». Основными приоритетами в сфе</w:t>
      </w:r>
      <w:r w:rsidR="00961954" w:rsidRPr="00786181">
        <w:rPr>
          <w:rFonts w:ascii="Times New Roman" w:hAnsi="Times New Roman" w:cs="Times New Roman"/>
          <w:sz w:val="28"/>
          <w:szCs w:val="28"/>
        </w:rPr>
        <w:t>ре образования района являю</w:t>
      </w:r>
      <w:r w:rsidRPr="00786181">
        <w:rPr>
          <w:rFonts w:ascii="Times New Roman" w:hAnsi="Times New Roman" w:cs="Times New Roman"/>
          <w:sz w:val="28"/>
          <w:szCs w:val="28"/>
        </w:rPr>
        <w:t>тся обеспечение доступности качественного образования, соответствующего требованиям развития экономики, современным потребностям общества.</w:t>
      </w:r>
    </w:p>
    <w:p w14:paraId="54576168" w14:textId="407DF04B" w:rsidR="009F1FF5" w:rsidRPr="00786181" w:rsidRDefault="009F1FF5" w:rsidP="009F1FF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Финансирование муниципальной программы «Развитие образования» в 202</w:t>
      </w:r>
      <w:r w:rsidR="00E5220C" w:rsidRPr="00786181">
        <w:rPr>
          <w:rFonts w:ascii="Times New Roman" w:hAnsi="Times New Roman" w:cs="Times New Roman"/>
          <w:sz w:val="28"/>
          <w:szCs w:val="28"/>
        </w:rPr>
        <w:t>2</w:t>
      </w:r>
      <w:r w:rsidRPr="00786181">
        <w:rPr>
          <w:rFonts w:ascii="Times New Roman" w:hAnsi="Times New Roman" w:cs="Times New Roman"/>
          <w:sz w:val="28"/>
          <w:szCs w:val="28"/>
        </w:rPr>
        <w:t xml:space="preserve">г. составило – </w:t>
      </w:r>
      <w:r w:rsidR="00F16F95" w:rsidRPr="00786181">
        <w:rPr>
          <w:rFonts w:ascii="Times New Roman" w:hAnsi="Times New Roman" w:cs="Times New Roman"/>
          <w:sz w:val="28"/>
          <w:szCs w:val="28"/>
        </w:rPr>
        <w:t>506</w:t>
      </w:r>
      <w:r w:rsidR="008F519F" w:rsidRPr="00786181">
        <w:rPr>
          <w:rFonts w:ascii="Times New Roman" w:hAnsi="Times New Roman" w:cs="Times New Roman"/>
          <w:sz w:val="28"/>
          <w:szCs w:val="28"/>
        </w:rPr>
        <w:t>,6 млн</w:t>
      </w:r>
      <w:r w:rsidRPr="00786181">
        <w:rPr>
          <w:rFonts w:ascii="Times New Roman" w:hAnsi="Times New Roman" w:cs="Times New Roman"/>
          <w:sz w:val="28"/>
          <w:szCs w:val="28"/>
        </w:rPr>
        <w:t>. рублей. Исполнение составило 99,</w:t>
      </w:r>
      <w:r w:rsidR="00F16F95" w:rsidRPr="00786181">
        <w:rPr>
          <w:rFonts w:ascii="Times New Roman" w:hAnsi="Times New Roman" w:cs="Times New Roman"/>
          <w:sz w:val="28"/>
          <w:szCs w:val="28"/>
        </w:rPr>
        <w:t>3</w:t>
      </w:r>
      <w:r w:rsidRPr="00786181">
        <w:rPr>
          <w:rFonts w:ascii="Times New Roman" w:hAnsi="Times New Roman" w:cs="Times New Roman"/>
          <w:sz w:val="28"/>
          <w:szCs w:val="28"/>
        </w:rPr>
        <w:t xml:space="preserve">%. </w:t>
      </w:r>
    </w:p>
    <w:p w14:paraId="3740AD12" w14:textId="397F0B1D" w:rsidR="009F1FF5" w:rsidRPr="00786181" w:rsidRDefault="009F1FF5" w:rsidP="009F1FF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В 202</w:t>
      </w:r>
      <w:r w:rsidR="00F16F95" w:rsidRPr="00786181">
        <w:rPr>
          <w:rFonts w:ascii="Times New Roman" w:hAnsi="Times New Roman" w:cs="Times New Roman"/>
          <w:sz w:val="28"/>
          <w:szCs w:val="28"/>
        </w:rPr>
        <w:t>2</w:t>
      </w:r>
      <w:r w:rsidRPr="00786181">
        <w:rPr>
          <w:rFonts w:ascii="Times New Roman" w:hAnsi="Times New Roman" w:cs="Times New Roman"/>
          <w:sz w:val="28"/>
          <w:szCs w:val="28"/>
        </w:rPr>
        <w:t>г. в муниципальной системе образования осуществлялась реализация четырех региональных проектов Национального проекта «Образование»: «Современная школа», «Успех каждого ребенка», «Цифровая образовательная среда», «Содействие занятости»</w:t>
      </w:r>
      <w:r w:rsidR="00E5220C" w:rsidRPr="00786181">
        <w:rPr>
          <w:rFonts w:ascii="Times New Roman" w:hAnsi="Times New Roman" w:cs="Times New Roman"/>
          <w:sz w:val="28"/>
          <w:szCs w:val="28"/>
        </w:rPr>
        <w:t>. Р</w:t>
      </w:r>
      <w:r w:rsidRPr="00786181">
        <w:rPr>
          <w:rFonts w:ascii="Times New Roman" w:hAnsi="Times New Roman" w:cs="Times New Roman"/>
          <w:sz w:val="28"/>
          <w:szCs w:val="28"/>
        </w:rPr>
        <w:t>ешались задачи обеспечения безопасности образовательных учреждений и охраны труда, кадрового обеспечения образовательных учреждений, создани</w:t>
      </w:r>
      <w:r w:rsidR="00E5220C" w:rsidRPr="00786181">
        <w:rPr>
          <w:rFonts w:ascii="Times New Roman" w:hAnsi="Times New Roman" w:cs="Times New Roman"/>
          <w:sz w:val="28"/>
          <w:szCs w:val="28"/>
        </w:rPr>
        <w:t>я</w:t>
      </w:r>
      <w:r w:rsidRPr="00786181">
        <w:rPr>
          <w:rFonts w:ascii="Times New Roman" w:hAnsi="Times New Roman" w:cs="Times New Roman"/>
          <w:sz w:val="28"/>
          <w:szCs w:val="28"/>
        </w:rPr>
        <w:t xml:space="preserve"> на муниципальном уровне условий для поддержки творческих учащихся и педагогов, привлечения федеральных, республиканских, благотворительных средств для улучшения материально-технической базы образовательных учреждений, проведения капитальных ремонтов. </w:t>
      </w:r>
    </w:p>
    <w:p w14:paraId="473C60A8" w14:textId="2D56FF44" w:rsidR="002052E5" w:rsidRPr="00786181" w:rsidRDefault="001137C9" w:rsidP="009F1FF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П</w:t>
      </w:r>
      <w:r w:rsidR="009F1FF5" w:rsidRPr="00786181">
        <w:rPr>
          <w:rFonts w:ascii="Times New Roman" w:hAnsi="Times New Roman" w:cs="Times New Roman"/>
          <w:sz w:val="28"/>
          <w:szCs w:val="28"/>
        </w:rPr>
        <w:t xml:space="preserve">о программе «школьный автобус» получен новый школьный автобус на МБОУ «Таксимовская СОШ № 3» </w:t>
      </w:r>
      <w:r w:rsidR="00E5220C" w:rsidRPr="00786181">
        <w:rPr>
          <w:rFonts w:ascii="Times New Roman" w:hAnsi="Times New Roman" w:cs="Times New Roman"/>
          <w:sz w:val="28"/>
          <w:szCs w:val="28"/>
        </w:rPr>
        <w:t>(</w:t>
      </w:r>
      <w:r w:rsidR="00203FCE" w:rsidRPr="00786181">
        <w:rPr>
          <w:rFonts w:ascii="Times New Roman" w:hAnsi="Times New Roman" w:cs="Times New Roman"/>
          <w:sz w:val="28"/>
          <w:szCs w:val="28"/>
        </w:rPr>
        <w:t>2,3 млн. рублей</w:t>
      </w:r>
      <w:r w:rsidR="00E5220C" w:rsidRPr="00786181">
        <w:rPr>
          <w:rFonts w:ascii="Times New Roman" w:hAnsi="Times New Roman" w:cs="Times New Roman"/>
          <w:sz w:val="28"/>
          <w:szCs w:val="28"/>
        </w:rPr>
        <w:t>),</w:t>
      </w:r>
      <w:r w:rsidR="00203FCE" w:rsidRPr="00786181">
        <w:rPr>
          <w:rFonts w:ascii="Times New Roman" w:hAnsi="Times New Roman" w:cs="Times New Roman"/>
          <w:sz w:val="28"/>
          <w:szCs w:val="28"/>
        </w:rPr>
        <w:t xml:space="preserve"> </w:t>
      </w:r>
      <w:r w:rsidR="009F1FF5" w:rsidRPr="00786181">
        <w:rPr>
          <w:rFonts w:ascii="Times New Roman" w:hAnsi="Times New Roman" w:cs="Times New Roman"/>
          <w:sz w:val="28"/>
          <w:szCs w:val="28"/>
        </w:rPr>
        <w:t xml:space="preserve">УАЗ-128801-100-11 </w:t>
      </w:r>
      <w:r w:rsidR="00E5220C" w:rsidRPr="00786181">
        <w:rPr>
          <w:rFonts w:ascii="Times New Roman" w:hAnsi="Times New Roman" w:cs="Times New Roman"/>
          <w:sz w:val="28"/>
          <w:szCs w:val="28"/>
        </w:rPr>
        <w:t>(</w:t>
      </w:r>
      <w:r w:rsidR="009F1FF5" w:rsidRPr="00786181">
        <w:rPr>
          <w:rFonts w:ascii="Times New Roman" w:hAnsi="Times New Roman" w:cs="Times New Roman"/>
          <w:sz w:val="28"/>
          <w:szCs w:val="28"/>
        </w:rPr>
        <w:t>2</w:t>
      </w:r>
      <w:r w:rsidR="00B739EE" w:rsidRPr="00786181">
        <w:rPr>
          <w:rFonts w:ascii="Times New Roman" w:hAnsi="Times New Roman" w:cs="Times New Roman"/>
          <w:sz w:val="28"/>
          <w:szCs w:val="28"/>
        </w:rPr>
        <w:t> </w:t>
      </w:r>
      <w:r w:rsidR="009F1FF5" w:rsidRPr="00786181">
        <w:rPr>
          <w:rFonts w:ascii="Times New Roman" w:hAnsi="Times New Roman" w:cs="Times New Roman"/>
          <w:sz w:val="28"/>
          <w:szCs w:val="28"/>
        </w:rPr>
        <w:t>347</w:t>
      </w:r>
      <w:r w:rsidR="00B739EE" w:rsidRPr="00786181">
        <w:rPr>
          <w:rFonts w:ascii="Times New Roman" w:hAnsi="Times New Roman" w:cs="Times New Roman"/>
          <w:sz w:val="28"/>
          <w:szCs w:val="28"/>
        </w:rPr>
        <w:t>,</w:t>
      </w:r>
      <w:r w:rsidR="009F1FF5" w:rsidRPr="00786181">
        <w:rPr>
          <w:rFonts w:ascii="Times New Roman" w:hAnsi="Times New Roman" w:cs="Times New Roman"/>
          <w:sz w:val="28"/>
          <w:szCs w:val="28"/>
        </w:rPr>
        <w:t>0</w:t>
      </w:r>
      <w:r w:rsidR="00B739EE" w:rsidRPr="00786181">
        <w:rPr>
          <w:rFonts w:ascii="Times New Roman" w:hAnsi="Times New Roman" w:cs="Times New Roman"/>
          <w:sz w:val="28"/>
          <w:szCs w:val="28"/>
        </w:rPr>
        <w:t xml:space="preserve"> тыс.</w:t>
      </w:r>
      <w:r w:rsidR="009F1FF5" w:rsidRPr="00786181">
        <w:rPr>
          <w:rFonts w:ascii="Times New Roman" w:hAnsi="Times New Roman" w:cs="Times New Roman"/>
          <w:sz w:val="28"/>
          <w:szCs w:val="28"/>
        </w:rPr>
        <w:t xml:space="preserve"> руб</w:t>
      </w:r>
      <w:r w:rsidR="00E5220C" w:rsidRPr="00786181">
        <w:rPr>
          <w:rFonts w:ascii="Times New Roman" w:hAnsi="Times New Roman" w:cs="Times New Roman"/>
          <w:sz w:val="28"/>
          <w:szCs w:val="28"/>
        </w:rPr>
        <w:t>лей)</w:t>
      </w:r>
      <w:r w:rsidR="009F1FF5" w:rsidRPr="00786181">
        <w:rPr>
          <w:rFonts w:ascii="Times New Roman" w:hAnsi="Times New Roman" w:cs="Times New Roman"/>
          <w:sz w:val="28"/>
          <w:szCs w:val="28"/>
        </w:rPr>
        <w:t>.</w:t>
      </w:r>
    </w:p>
    <w:p w14:paraId="7254F40E" w14:textId="26427F4B" w:rsidR="009F1FF5" w:rsidRPr="00786181" w:rsidRDefault="002052E5" w:rsidP="009F1FF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На организацию подвоза детей-школьников к месту учебы и обратно </w:t>
      </w:r>
      <w:r w:rsidR="00AE3A4A" w:rsidRPr="00786181">
        <w:rPr>
          <w:rFonts w:ascii="Times New Roman" w:hAnsi="Times New Roman" w:cs="Times New Roman"/>
          <w:sz w:val="28"/>
          <w:szCs w:val="28"/>
        </w:rPr>
        <w:t xml:space="preserve">направлено </w:t>
      </w:r>
      <w:r w:rsidRPr="00786181">
        <w:rPr>
          <w:rFonts w:ascii="Times New Roman" w:hAnsi="Times New Roman" w:cs="Times New Roman"/>
          <w:sz w:val="28"/>
          <w:szCs w:val="28"/>
        </w:rPr>
        <w:t>5,9 млн. рублей. О</w:t>
      </w:r>
      <w:r w:rsidR="009F1FF5" w:rsidRPr="00786181">
        <w:rPr>
          <w:rFonts w:ascii="Times New Roman" w:hAnsi="Times New Roman" w:cs="Times New Roman"/>
          <w:sz w:val="28"/>
          <w:szCs w:val="28"/>
        </w:rPr>
        <w:t>бщий охват школьников</w:t>
      </w:r>
      <w:r w:rsidR="00B739EE" w:rsidRPr="00786181">
        <w:rPr>
          <w:rFonts w:ascii="Times New Roman" w:hAnsi="Times New Roman" w:cs="Times New Roman"/>
          <w:sz w:val="28"/>
          <w:szCs w:val="28"/>
        </w:rPr>
        <w:t>,</w:t>
      </w:r>
      <w:r w:rsidR="009F1FF5" w:rsidRPr="00786181">
        <w:rPr>
          <w:rFonts w:ascii="Times New Roman" w:hAnsi="Times New Roman" w:cs="Times New Roman"/>
          <w:sz w:val="28"/>
          <w:szCs w:val="28"/>
        </w:rPr>
        <w:t xml:space="preserve"> подвозимых к месту учебы и обратно</w:t>
      </w:r>
      <w:r w:rsidR="00B739EE" w:rsidRPr="00786181">
        <w:rPr>
          <w:rFonts w:ascii="Times New Roman" w:hAnsi="Times New Roman" w:cs="Times New Roman"/>
          <w:sz w:val="28"/>
          <w:szCs w:val="28"/>
        </w:rPr>
        <w:t>,</w:t>
      </w:r>
      <w:r w:rsidRPr="00786181">
        <w:rPr>
          <w:rFonts w:ascii="Times New Roman" w:hAnsi="Times New Roman" w:cs="Times New Roman"/>
          <w:sz w:val="28"/>
          <w:szCs w:val="28"/>
        </w:rPr>
        <w:t xml:space="preserve"> составил</w:t>
      </w:r>
      <w:r w:rsidR="009F1FF5" w:rsidRPr="00786181">
        <w:rPr>
          <w:rFonts w:ascii="Times New Roman" w:hAnsi="Times New Roman" w:cs="Times New Roman"/>
          <w:sz w:val="28"/>
          <w:szCs w:val="28"/>
        </w:rPr>
        <w:t xml:space="preserve"> </w:t>
      </w:r>
      <w:r w:rsidRPr="00786181">
        <w:rPr>
          <w:rFonts w:ascii="Times New Roman" w:hAnsi="Times New Roman" w:cs="Times New Roman"/>
          <w:sz w:val="28"/>
          <w:szCs w:val="28"/>
        </w:rPr>
        <w:t>100</w:t>
      </w:r>
      <w:r w:rsidR="009F1FF5" w:rsidRPr="00786181">
        <w:rPr>
          <w:rFonts w:ascii="Times New Roman" w:hAnsi="Times New Roman" w:cs="Times New Roman"/>
          <w:sz w:val="28"/>
          <w:szCs w:val="28"/>
        </w:rPr>
        <w:t>% от общего числа нуждающихся в подвозе.</w:t>
      </w:r>
    </w:p>
    <w:p w14:paraId="34BA41DF" w14:textId="77777777" w:rsidR="009F1FF5" w:rsidRPr="00786181" w:rsidRDefault="009F1FF5" w:rsidP="009F1FF5">
      <w:pPr>
        <w:spacing w:after="0" w:line="240" w:lineRule="auto"/>
        <w:ind w:firstLine="567"/>
        <w:jc w:val="both"/>
        <w:rPr>
          <w:rFonts w:ascii="Times New Roman" w:hAnsi="Times New Roman" w:cs="Times New Roman"/>
          <w:b/>
          <w:sz w:val="28"/>
          <w:szCs w:val="28"/>
        </w:rPr>
      </w:pPr>
      <w:r w:rsidRPr="00786181">
        <w:rPr>
          <w:rFonts w:ascii="Times New Roman" w:hAnsi="Times New Roman" w:cs="Times New Roman"/>
          <w:b/>
          <w:sz w:val="28"/>
          <w:szCs w:val="28"/>
        </w:rPr>
        <w:t xml:space="preserve">   Дошкольное образование. </w:t>
      </w:r>
    </w:p>
    <w:p w14:paraId="687DD962" w14:textId="77777777" w:rsidR="002F4686" w:rsidRPr="00786181" w:rsidRDefault="009F1FF5" w:rsidP="002F4686">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hAnsi="Times New Roman"/>
          <w:sz w:val="28"/>
          <w:szCs w:val="28"/>
        </w:rPr>
        <w:t xml:space="preserve">   Система дошкольного образования представлена 6 муниципальными ДОУ. </w:t>
      </w:r>
    </w:p>
    <w:p w14:paraId="3F09687B" w14:textId="603A1C84" w:rsidR="00F16F95" w:rsidRPr="00786181" w:rsidRDefault="009F1FF5" w:rsidP="009F5397">
      <w:pPr>
        <w:pStyle w:val="26"/>
        <w:spacing w:after="0" w:line="240" w:lineRule="auto"/>
        <w:ind w:left="0" w:firstLine="567"/>
        <w:jc w:val="both"/>
        <w:rPr>
          <w:rFonts w:ascii="Times New Roman" w:hAnsi="Times New Roman"/>
          <w:sz w:val="28"/>
          <w:szCs w:val="28"/>
          <w:lang w:val="ru-RU"/>
        </w:rPr>
      </w:pPr>
      <w:r w:rsidRPr="00786181">
        <w:rPr>
          <w:rFonts w:ascii="Times New Roman" w:hAnsi="Times New Roman"/>
          <w:sz w:val="28"/>
          <w:szCs w:val="28"/>
        </w:rPr>
        <w:t xml:space="preserve">Численность воспитанников в ДОУ на </w:t>
      </w:r>
      <w:r w:rsidRPr="00786181">
        <w:rPr>
          <w:rFonts w:ascii="Times New Roman" w:hAnsi="Times New Roman"/>
          <w:sz w:val="28"/>
          <w:szCs w:val="28"/>
          <w:lang w:val="ru-RU"/>
        </w:rPr>
        <w:t>31.12.</w:t>
      </w:r>
      <w:r w:rsidRPr="00786181">
        <w:rPr>
          <w:rFonts w:ascii="Times New Roman" w:hAnsi="Times New Roman"/>
          <w:sz w:val="28"/>
          <w:szCs w:val="28"/>
        </w:rPr>
        <w:t>202</w:t>
      </w:r>
      <w:r w:rsidR="00AE3A4A" w:rsidRPr="00786181">
        <w:rPr>
          <w:rFonts w:ascii="Times New Roman" w:hAnsi="Times New Roman"/>
          <w:sz w:val="28"/>
          <w:szCs w:val="28"/>
          <w:lang w:val="ru-RU"/>
        </w:rPr>
        <w:t>2</w:t>
      </w:r>
      <w:r w:rsidRPr="00786181">
        <w:rPr>
          <w:rFonts w:ascii="Times New Roman" w:hAnsi="Times New Roman"/>
          <w:sz w:val="28"/>
          <w:szCs w:val="28"/>
        </w:rPr>
        <w:t xml:space="preserve">г. составила </w:t>
      </w:r>
      <w:r w:rsidR="00F16F95" w:rsidRPr="00786181">
        <w:rPr>
          <w:rFonts w:ascii="Times New Roman" w:hAnsi="Times New Roman"/>
          <w:sz w:val="28"/>
          <w:szCs w:val="28"/>
          <w:lang w:val="ru-RU"/>
        </w:rPr>
        <w:t>535</w:t>
      </w:r>
      <w:r w:rsidRPr="00786181">
        <w:rPr>
          <w:rFonts w:ascii="Times New Roman" w:hAnsi="Times New Roman"/>
          <w:sz w:val="28"/>
          <w:szCs w:val="28"/>
        </w:rPr>
        <w:t xml:space="preserve"> человек, из них 1</w:t>
      </w:r>
      <w:r w:rsidR="002C1783" w:rsidRPr="00786181">
        <w:rPr>
          <w:rFonts w:ascii="Times New Roman" w:hAnsi="Times New Roman"/>
          <w:sz w:val="28"/>
          <w:szCs w:val="28"/>
          <w:lang w:val="ru-RU"/>
        </w:rPr>
        <w:t>00</w:t>
      </w:r>
      <w:r w:rsidRPr="00786181">
        <w:rPr>
          <w:rFonts w:ascii="Times New Roman" w:hAnsi="Times New Roman"/>
          <w:sz w:val="28"/>
          <w:szCs w:val="28"/>
        </w:rPr>
        <w:t xml:space="preserve"> </w:t>
      </w:r>
      <w:r w:rsidRPr="00786181">
        <w:rPr>
          <w:rFonts w:ascii="Times New Roman" w:hAnsi="Times New Roman"/>
          <w:sz w:val="28"/>
          <w:szCs w:val="28"/>
          <w:lang w:val="ru-RU"/>
        </w:rPr>
        <w:t>детей</w:t>
      </w:r>
      <w:r w:rsidRPr="00786181">
        <w:rPr>
          <w:rFonts w:ascii="Times New Roman" w:hAnsi="Times New Roman"/>
          <w:sz w:val="28"/>
          <w:szCs w:val="28"/>
        </w:rPr>
        <w:t xml:space="preserve">  от 1,5-3 лет, </w:t>
      </w:r>
      <w:r w:rsidR="002C1783" w:rsidRPr="00786181">
        <w:rPr>
          <w:rFonts w:ascii="Times New Roman" w:hAnsi="Times New Roman"/>
          <w:sz w:val="28"/>
          <w:szCs w:val="28"/>
          <w:lang w:val="ru-RU"/>
        </w:rPr>
        <w:t>435</w:t>
      </w:r>
      <w:r w:rsidRPr="00786181">
        <w:rPr>
          <w:rFonts w:ascii="Times New Roman" w:hAnsi="Times New Roman"/>
          <w:sz w:val="28"/>
          <w:szCs w:val="28"/>
        </w:rPr>
        <w:t xml:space="preserve"> детей от 3-7 лет. </w:t>
      </w:r>
      <w:r w:rsidR="00F16F95" w:rsidRPr="00786181">
        <w:rPr>
          <w:rFonts w:ascii="Times New Roman" w:hAnsi="Times New Roman"/>
          <w:sz w:val="28"/>
          <w:szCs w:val="28"/>
          <w:lang w:val="ru-RU"/>
        </w:rPr>
        <w:t>По отношению к уровню 2021г.</w:t>
      </w:r>
      <w:r w:rsidR="00AE3A4A" w:rsidRPr="00786181">
        <w:rPr>
          <w:rFonts w:ascii="Times New Roman" w:hAnsi="Times New Roman"/>
          <w:sz w:val="28"/>
          <w:szCs w:val="28"/>
          <w:lang w:val="ru-RU"/>
        </w:rPr>
        <w:t xml:space="preserve"> численность</w:t>
      </w:r>
      <w:r w:rsidR="00F16F95" w:rsidRPr="00786181">
        <w:rPr>
          <w:rFonts w:ascii="Times New Roman" w:hAnsi="Times New Roman"/>
          <w:sz w:val="28"/>
          <w:szCs w:val="28"/>
          <w:lang w:val="ru-RU"/>
        </w:rPr>
        <w:t xml:space="preserve"> снизилась на 19,5% (2021г.-</w:t>
      </w:r>
      <w:r w:rsidR="00F16F95" w:rsidRPr="00786181">
        <w:rPr>
          <w:rFonts w:ascii="Times New Roman" w:hAnsi="Times New Roman"/>
          <w:sz w:val="28"/>
          <w:szCs w:val="28"/>
        </w:rPr>
        <w:t xml:space="preserve"> 6</w:t>
      </w:r>
      <w:r w:rsidR="00F16F95" w:rsidRPr="00786181">
        <w:rPr>
          <w:rFonts w:ascii="Times New Roman" w:hAnsi="Times New Roman"/>
          <w:sz w:val="28"/>
          <w:szCs w:val="28"/>
          <w:lang w:val="ru-RU"/>
        </w:rPr>
        <w:t>65 чел.)</w:t>
      </w:r>
      <w:r w:rsidR="009F5397" w:rsidRPr="00786181">
        <w:rPr>
          <w:rFonts w:ascii="Times New Roman" w:hAnsi="Times New Roman"/>
          <w:sz w:val="28"/>
          <w:szCs w:val="28"/>
          <w:lang w:val="ru-RU"/>
        </w:rPr>
        <w:t>,</w:t>
      </w:r>
      <w:r w:rsidR="009F5397" w:rsidRPr="00786181">
        <w:rPr>
          <w:rFonts w:ascii="Times New Roman" w:hAnsi="Times New Roman"/>
          <w:sz w:val="28"/>
          <w:szCs w:val="28"/>
        </w:rPr>
        <w:t xml:space="preserve"> в связи с выездом по программе переселения граждан из районов Крайнего Севера.</w:t>
      </w:r>
    </w:p>
    <w:p w14:paraId="66FA1564" w14:textId="5C0C0ABE" w:rsidR="009F1FF5" w:rsidRPr="00786181" w:rsidRDefault="009F1FF5" w:rsidP="009F1FF5">
      <w:pPr>
        <w:pStyle w:val="26"/>
        <w:spacing w:after="0" w:line="240" w:lineRule="auto"/>
        <w:ind w:left="0" w:firstLine="567"/>
        <w:jc w:val="both"/>
        <w:rPr>
          <w:rFonts w:ascii="Times New Roman" w:hAnsi="Times New Roman"/>
          <w:sz w:val="28"/>
          <w:szCs w:val="28"/>
          <w:lang w:val="ru-RU"/>
        </w:rPr>
      </w:pPr>
      <w:r w:rsidRPr="00786181">
        <w:rPr>
          <w:rFonts w:ascii="Times New Roman" w:hAnsi="Times New Roman"/>
          <w:sz w:val="28"/>
          <w:szCs w:val="28"/>
        </w:rPr>
        <w:t xml:space="preserve">Доступность дошкольного образования для детей в возрасте от 3 до 7 лет составляет 100 %, в возрасте от 1,5 до 3 лет </w:t>
      </w:r>
      <w:r w:rsidR="005A2352" w:rsidRPr="00786181">
        <w:rPr>
          <w:rFonts w:ascii="Times New Roman" w:hAnsi="Times New Roman"/>
          <w:sz w:val="28"/>
          <w:szCs w:val="28"/>
          <w:lang w:val="ru-RU"/>
        </w:rPr>
        <w:t>также</w:t>
      </w:r>
      <w:r w:rsidRPr="00786181">
        <w:rPr>
          <w:rFonts w:ascii="Times New Roman" w:hAnsi="Times New Roman"/>
          <w:sz w:val="28"/>
          <w:szCs w:val="28"/>
        </w:rPr>
        <w:t xml:space="preserve"> 100 %. </w:t>
      </w:r>
      <w:r w:rsidRPr="00786181">
        <w:rPr>
          <w:rFonts w:ascii="Times New Roman" w:hAnsi="Times New Roman"/>
          <w:sz w:val="28"/>
          <w:szCs w:val="28"/>
          <w:lang w:val="ru-RU"/>
        </w:rPr>
        <w:t>Отсутствуют д</w:t>
      </w:r>
      <w:r w:rsidRPr="00786181">
        <w:rPr>
          <w:rFonts w:ascii="Times New Roman" w:hAnsi="Times New Roman"/>
          <w:sz w:val="28"/>
          <w:szCs w:val="28"/>
        </w:rPr>
        <w:t>ет</w:t>
      </w:r>
      <w:r w:rsidRPr="00786181">
        <w:rPr>
          <w:rFonts w:ascii="Times New Roman" w:hAnsi="Times New Roman"/>
          <w:sz w:val="28"/>
          <w:szCs w:val="28"/>
          <w:lang w:val="ru-RU"/>
        </w:rPr>
        <w:t>и</w:t>
      </w:r>
      <w:r w:rsidRPr="00786181">
        <w:rPr>
          <w:rFonts w:ascii="Times New Roman" w:hAnsi="Times New Roman"/>
          <w:sz w:val="28"/>
          <w:szCs w:val="28"/>
        </w:rPr>
        <w:t xml:space="preserve"> в возрасте от 0-3 лет, стоящи</w:t>
      </w:r>
      <w:r w:rsidRPr="00786181">
        <w:rPr>
          <w:rFonts w:ascii="Times New Roman" w:hAnsi="Times New Roman"/>
          <w:sz w:val="28"/>
          <w:szCs w:val="28"/>
          <w:lang w:val="ru-RU"/>
        </w:rPr>
        <w:t>е</w:t>
      </w:r>
      <w:r w:rsidRPr="00786181">
        <w:rPr>
          <w:rFonts w:ascii="Times New Roman" w:hAnsi="Times New Roman"/>
          <w:sz w:val="28"/>
          <w:szCs w:val="28"/>
        </w:rPr>
        <w:t xml:space="preserve"> на учете для определения в детский сад</w:t>
      </w:r>
      <w:r w:rsidRPr="00786181">
        <w:rPr>
          <w:rFonts w:ascii="Times New Roman" w:hAnsi="Times New Roman"/>
          <w:sz w:val="28"/>
          <w:szCs w:val="28"/>
          <w:lang w:val="ru-RU"/>
        </w:rPr>
        <w:t xml:space="preserve">. </w:t>
      </w:r>
      <w:r w:rsidRPr="00786181">
        <w:rPr>
          <w:rFonts w:ascii="Times New Roman" w:hAnsi="Times New Roman"/>
          <w:sz w:val="28"/>
          <w:szCs w:val="28"/>
        </w:rPr>
        <w:t>Обеспеченность ДОУ педагогическими кадрами 100%, численность педагогических работников (без учета находящихся в декретном отпуске) составляет 52 чел</w:t>
      </w:r>
      <w:r w:rsidR="00D0502D" w:rsidRPr="00786181">
        <w:rPr>
          <w:rFonts w:ascii="Times New Roman" w:hAnsi="Times New Roman"/>
          <w:sz w:val="28"/>
          <w:szCs w:val="28"/>
          <w:lang w:val="ru-RU"/>
        </w:rPr>
        <w:t>.</w:t>
      </w:r>
      <w:r w:rsidRPr="00786181">
        <w:rPr>
          <w:rFonts w:ascii="Times New Roman" w:hAnsi="Times New Roman"/>
          <w:sz w:val="28"/>
          <w:szCs w:val="28"/>
        </w:rPr>
        <w:t xml:space="preserve">, из них 16 чел. имеют высшую квалификационную категорию, 19 чел. первую квалификационную категорию, 17 чел. соответствуют занимаемой должности. </w:t>
      </w:r>
    </w:p>
    <w:p w14:paraId="23138DF3" w14:textId="77777777" w:rsidR="009F1FF5" w:rsidRPr="00786181" w:rsidRDefault="009F1FF5" w:rsidP="009F1FF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b/>
          <w:sz w:val="28"/>
          <w:szCs w:val="28"/>
        </w:rPr>
        <w:t>Общее образование.</w:t>
      </w:r>
    </w:p>
    <w:p w14:paraId="403956FA" w14:textId="77777777" w:rsidR="005B234E" w:rsidRPr="00786181" w:rsidRDefault="009F1FF5" w:rsidP="005B234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hAnsi="Times New Roman" w:cs="Times New Roman"/>
          <w:sz w:val="28"/>
          <w:szCs w:val="28"/>
        </w:rPr>
        <w:t xml:space="preserve">Сеть общего образования представлена 5 муниципальными средними общеобразовательными учреждениями. По федеральным государственным образовательным стандартам общего образования обучалось  100% школьников с 1 по 11 классы. </w:t>
      </w:r>
    </w:p>
    <w:p w14:paraId="72CA9B65" w14:textId="062E0D4E" w:rsidR="009F5397" w:rsidRPr="00786181" w:rsidRDefault="005A2352" w:rsidP="009F5397">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По состоянию н</w:t>
      </w:r>
      <w:r w:rsidR="009F1FF5" w:rsidRPr="00786181">
        <w:rPr>
          <w:rFonts w:ascii="Times New Roman" w:hAnsi="Times New Roman" w:cs="Times New Roman"/>
          <w:sz w:val="28"/>
          <w:szCs w:val="28"/>
        </w:rPr>
        <w:t>а декабрь 2022 в школах обучалось 1</w:t>
      </w:r>
      <w:r w:rsidR="00F16F95" w:rsidRPr="00786181">
        <w:rPr>
          <w:rFonts w:ascii="Times New Roman" w:hAnsi="Times New Roman" w:cs="Times New Roman"/>
          <w:sz w:val="28"/>
          <w:szCs w:val="28"/>
        </w:rPr>
        <w:t>399</w:t>
      </w:r>
      <w:r w:rsidR="009F1FF5" w:rsidRPr="00786181">
        <w:rPr>
          <w:rFonts w:ascii="Times New Roman" w:hAnsi="Times New Roman" w:cs="Times New Roman"/>
          <w:sz w:val="28"/>
          <w:szCs w:val="28"/>
        </w:rPr>
        <w:t xml:space="preserve"> учеников</w:t>
      </w:r>
      <w:r w:rsidR="009F5397" w:rsidRPr="00786181">
        <w:rPr>
          <w:rFonts w:ascii="Times New Roman" w:hAnsi="Times New Roman" w:cs="Times New Roman"/>
          <w:sz w:val="28"/>
          <w:szCs w:val="28"/>
        </w:rPr>
        <w:t xml:space="preserve">. </w:t>
      </w:r>
      <w:r w:rsidR="009F5397" w:rsidRPr="00786181">
        <w:rPr>
          <w:rFonts w:ascii="Times New Roman" w:eastAsia="Times New Roman" w:hAnsi="Times New Roman" w:cs="Times New Roman"/>
          <w:sz w:val="28"/>
          <w:szCs w:val="28"/>
          <w:lang w:eastAsia="ru-RU"/>
        </w:rPr>
        <w:t xml:space="preserve">Из общей численности учеников обучаются в городской местности – 1325 чел. (94,7%), в сельской – 74 чел. (5,3%). </w:t>
      </w:r>
    </w:p>
    <w:p w14:paraId="61B86514" w14:textId="77777777" w:rsidR="009F5397" w:rsidRPr="00786181" w:rsidRDefault="009F5397" w:rsidP="009F5397">
      <w:pPr>
        <w:spacing w:after="0" w:line="240" w:lineRule="auto"/>
        <w:ind w:firstLine="397"/>
        <w:rPr>
          <w:rFonts w:ascii="Times New Roman" w:hAnsi="Times New Roman" w:cs="Times New Roman"/>
          <w:sz w:val="28"/>
          <w:szCs w:val="28"/>
        </w:rPr>
      </w:pPr>
      <w:r w:rsidRPr="00786181">
        <w:rPr>
          <w:rFonts w:ascii="Times New Roman" w:hAnsi="Times New Roman" w:cs="Times New Roman"/>
          <w:sz w:val="28"/>
          <w:szCs w:val="28"/>
        </w:rPr>
        <w:t xml:space="preserve">Общая численность обучающихся детей-инвалидов, детей с ОВЗ составляла 57 чел., из них детей-инвалидов в общеобразовательных классах 12 чел., детей, обучающихся на дому 27 чел., детей с ОВЗ (не являющихся детьми-инвалидами и не обучающихся на дому) – 18 чел. </w:t>
      </w:r>
    </w:p>
    <w:p w14:paraId="7A0AA5FA" w14:textId="77777777" w:rsidR="009F1FF5" w:rsidRPr="00786181" w:rsidRDefault="009F1FF5" w:rsidP="009F1FF5">
      <w:pPr>
        <w:tabs>
          <w:tab w:val="left" w:pos="851"/>
          <w:tab w:val="left" w:pos="1418"/>
          <w:tab w:val="left" w:pos="1701"/>
        </w:tabs>
        <w:spacing w:after="0" w:line="240" w:lineRule="auto"/>
        <w:ind w:firstLine="567"/>
        <w:jc w:val="both"/>
        <w:outlineLvl w:val="0"/>
        <w:rPr>
          <w:rFonts w:ascii="Times New Roman" w:hAnsi="Times New Roman" w:cs="Times New Roman"/>
          <w:sz w:val="28"/>
          <w:szCs w:val="28"/>
        </w:rPr>
      </w:pPr>
      <w:r w:rsidRPr="00786181">
        <w:rPr>
          <w:rFonts w:ascii="Times New Roman" w:hAnsi="Times New Roman" w:cs="Times New Roman"/>
          <w:sz w:val="28"/>
          <w:szCs w:val="28"/>
        </w:rPr>
        <w:t xml:space="preserve">В рамках проекта «Современная школа» национального проекта «Образование» на базе </w:t>
      </w:r>
      <w:r w:rsidR="009F5397" w:rsidRPr="00786181">
        <w:rPr>
          <w:rFonts w:ascii="Times New Roman" w:hAnsi="Times New Roman" w:cs="Times New Roman"/>
          <w:sz w:val="28"/>
          <w:szCs w:val="28"/>
        </w:rPr>
        <w:t>двух</w:t>
      </w:r>
      <w:r w:rsidRPr="00786181">
        <w:rPr>
          <w:rFonts w:ascii="Times New Roman" w:hAnsi="Times New Roman" w:cs="Times New Roman"/>
          <w:sz w:val="28"/>
          <w:szCs w:val="28"/>
        </w:rPr>
        <w:t xml:space="preserve"> общеобразовательных школ МБОУ «</w:t>
      </w:r>
      <w:r w:rsidR="009F5397" w:rsidRPr="00786181">
        <w:rPr>
          <w:rFonts w:ascii="Times New Roman" w:hAnsi="Times New Roman" w:cs="Times New Roman"/>
          <w:sz w:val="28"/>
          <w:szCs w:val="28"/>
        </w:rPr>
        <w:t>Северомуй</w:t>
      </w:r>
      <w:r w:rsidRPr="00786181">
        <w:rPr>
          <w:rFonts w:ascii="Times New Roman" w:hAnsi="Times New Roman" w:cs="Times New Roman"/>
          <w:sz w:val="28"/>
          <w:szCs w:val="28"/>
        </w:rPr>
        <w:t>ская СОШ»</w:t>
      </w:r>
      <w:r w:rsidR="009F5397" w:rsidRPr="00786181">
        <w:rPr>
          <w:rFonts w:ascii="Times New Roman" w:hAnsi="Times New Roman" w:cs="Times New Roman"/>
          <w:sz w:val="28"/>
          <w:szCs w:val="28"/>
        </w:rPr>
        <w:t>, МБОУ «Усть-Муйская СОШ»</w:t>
      </w:r>
      <w:r w:rsidRPr="00786181">
        <w:rPr>
          <w:rFonts w:ascii="Times New Roman" w:hAnsi="Times New Roman" w:cs="Times New Roman"/>
          <w:sz w:val="28"/>
          <w:szCs w:val="28"/>
        </w:rPr>
        <w:t xml:space="preserve"> открыто </w:t>
      </w:r>
      <w:r w:rsidR="009F5397" w:rsidRPr="00786181">
        <w:rPr>
          <w:rFonts w:ascii="Times New Roman" w:hAnsi="Times New Roman" w:cs="Times New Roman"/>
          <w:sz w:val="28"/>
          <w:szCs w:val="28"/>
        </w:rPr>
        <w:t>два</w:t>
      </w:r>
      <w:r w:rsidRPr="00786181">
        <w:rPr>
          <w:rFonts w:ascii="Times New Roman" w:hAnsi="Times New Roman" w:cs="Times New Roman"/>
          <w:sz w:val="28"/>
          <w:szCs w:val="28"/>
        </w:rPr>
        <w:t xml:space="preserve"> центра образования естественно-научной и технологической направленностей «Точка роста».</w:t>
      </w:r>
    </w:p>
    <w:p w14:paraId="058E4F60" w14:textId="77777777" w:rsidR="00036746" w:rsidRPr="00786181" w:rsidRDefault="009F1FF5" w:rsidP="00036746">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В 202</w:t>
      </w:r>
      <w:r w:rsidR="009F5397" w:rsidRPr="00786181">
        <w:rPr>
          <w:rFonts w:ascii="Times New Roman" w:hAnsi="Times New Roman" w:cs="Times New Roman"/>
          <w:sz w:val="28"/>
          <w:szCs w:val="28"/>
        </w:rPr>
        <w:t>2</w:t>
      </w:r>
      <w:r w:rsidRPr="00786181">
        <w:rPr>
          <w:rFonts w:ascii="Times New Roman" w:hAnsi="Times New Roman" w:cs="Times New Roman"/>
          <w:sz w:val="28"/>
          <w:szCs w:val="28"/>
        </w:rPr>
        <w:t>-202</w:t>
      </w:r>
      <w:r w:rsidR="009F5397" w:rsidRPr="00786181">
        <w:rPr>
          <w:rFonts w:ascii="Times New Roman" w:hAnsi="Times New Roman" w:cs="Times New Roman"/>
          <w:sz w:val="28"/>
          <w:szCs w:val="28"/>
        </w:rPr>
        <w:t>3</w:t>
      </w:r>
      <w:r w:rsidRPr="00786181">
        <w:rPr>
          <w:rFonts w:ascii="Times New Roman" w:hAnsi="Times New Roman" w:cs="Times New Roman"/>
          <w:sz w:val="28"/>
          <w:szCs w:val="28"/>
        </w:rPr>
        <w:t xml:space="preserve"> учебном году в общеобразовательные школы прибыло </w:t>
      </w:r>
      <w:r w:rsidR="00036746" w:rsidRPr="00786181">
        <w:rPr>
          <w:rFonts w:ascii="Times New Roman" w:hAnsi="Times New Roman" w:cs="Times New Roman"/>
          <w:sz w:val="28"/>
          <w:szCs w:val="28"/>
        </w:rPr>
        <w:t>девять педагогов, в том числе:</w:t>
      </w:r>
    </w:p>
    <w:p w14:paraId="3F87CA8D" w14:textId="77777777" w:rsidR="00706E1E" w:rsidRPr="00786181" w:rsidRDefault="00706E1E" w:rsidP="00036746">
      <w:pPr>
        <w:spacing w:after="0" w:line="240" w:lineRule="auto"/>
        <w:jc w:val="both"/>
        <w:rPr>
          <w:rFonts w:ascii="Times New Roman" w:eastAsia="Calibri" w:hAnsi="Times New Roman" w:cs="Times New Roman"/>
          <w:sz w:val="28"/>
          <w:szCs w:val="28"/>
        </w:rPr>
      </w:pPr>
      <w:r w:rsidRPr="00786181">
        <w:rPr>
          <w:rFonts w:ascii="Times New Roman" w:hAnsi="Times New Roman" w:cs="Times New Roman"/>
          <w:sz w:val="28"/>
          <w:szCs w:val="28"/>
        </w:rPr>
        <w:t xml:space="preserve">- два педагога по программе «Земский учитель» в </w:t>
      </w:r>
      <w:r w:rsidRPr="00786181">
        <w:rPr>
          <w:rFonts w:ascii="Times New Roman" w:eastAsia="Calibri" w:hAnsi="Times New Roman" w:cs="Times New Roman"/>
          <w:sz w:val="28"/>
          <w:szCs w:val="28"/>
        </w:rPr>
        <w:t>МБОУ «Иракиндинская СОШ»;</w:t>
      </w:r>
    </w:p>
    <w:p w14:paraId="5772514C" w14:textId="77777777" w:rsidR="00706E1E" w:rsidRPr="00786181" w:rsidRDefault="00706E1E" w:rsidP="00706E1E">
      <w:pPr>
        <w:tabs>
          <w:tab w:val="left" w:pos="360"/>
        </w:tabs>
        <w:spacing w:after="0" w:line="240" w:lineRule="auto"/>
        <w:jc w:val="both"/>
        <w:rPr>
          <w:rFonts w:ascii="Times New Roman" w:hAnsi="Times New Roman" w:cs="Times New Roman"/>
          <w:sz w:val="28"/>
          <w:szCs w:val="28"/>
          <w:shd w:val="clear" w:color="auto" w:fill="FFFFFF"/>
        </w:rPr>
      </w:pPr>
      <w:r w:rsidRPr="00786181">
        <w:rPr>
          <w:rFonts w:ascii="Times New Roman" w:eastAsia="Calibri" w:hAnsi="Times New Roman" w:cs="Times New Roman"/>
          <w:sz w:val="28"/>
          <w:szCs w:val="28"/>
        </w:rPr>
        <w:t xml:space="preserve">- </w:t>
      </w:r>
      <w:r w:rsidRPr="00786181">
        <w:rPr>
          <w:rFonts w:ascii="Times New Roman" w:hAnsi="Times New Roman" w:cs="Times New Roman"/>
          <w:sz w:val="28"/>
          <w:szCs w:val="28"/>
        </w:rPr>
        <w:t xml:space="preserve">три молодых специалиста: два </w:t>
      </w:r>
      <w:r w:rsidRPr="00786181">
        <w:rPr>
          <w:rFonts w:ascii="Times New Roman" w:eastAsia="Calibri" w:hAnsi="Times New Roman" w:cs="Times New Roman"/>
          <w:sz w:val="28"/>
          <w:szCs w:val="28"/>
        </w:rPr>
        <w:t>учителя начальных классов в МБОУ «Таксимовская СОШ № 1 им. А.А.</w:t>
      </w:r>
      <w:r w:rsidR="00036746" w:rsidRPr="00786181">
        <w:rPr>
          <w:rFonts w:ascii="Times New Roman" w:eastAsia="Calibri" w:hAnsi="Times New Roman" w:cs="Times New Roman"/>
          <w:sz w:val="28"/>
          <w:szCs w:val="28"/>
        </w:rPr>
        <w:t xml:space="preserve"> </w:t>
      </w:r>
      <w:r w:rsidRPr="00786181">
        <w:rPr>
          <w:rFonts w:ascii="Times New Roman" w:eastAsia="Calibri" w:hAnsi="Times New Roman" w:cs="Times New Roman"/>
          <w:sz w:val="28"/>
          <w:szCs w:val="28"/>
        </w:rPr>
        <w:t>Мезенцева СОШ» и один учитель начальных классов в</w:t>
      </w:r>
      <w:r w:rsidRPr="00786181">
        <w:rPr>
          <w:rFonts w:ascii="Times New Roman" w:hAnsi="Times New Roman" w:cs="Times New Roman"/>
          <w:sz w:val="28"/>
          <w:szCs w:val="28"/>
        </w:rPr>
        <w:t xml:space="preserve"> МБОУ «Таксимовская СОШ № 3»;</w:t>
      </w:r>
    </w:p>
    <w:p w14:paraId="57A5B4CA" w14:textId="77777777" w:rsidR="00706E1E" w:rsidRPr="00786181" w:rsidRDefault="00706E1E" w:rsidP="00706E1E">
      <w:pPr>
        <w:spacing w:after="0" w:line="240" w:lineRule="auto"/>
        <w:jc w:val="both"/>
        <w:rPr>
          <w:rFonts w:ascii="Times New Roman" w:eastAsia="Calibri" w:hAnsi="Times New Roman" w:cs="Times New Roman"/>
          <w:sz w:val="28"/>
          <w:szCs w:val="28"/>
        </w:rPr>
      </w:pPr>
      <w:r w:rsidRPr="00786181">
        <w:rPr>
          <w:rFonts w:ascii="Times New Roman" w:hAnsi="Times New Roman" w:cs="Times New Roman"/>
          <w:sz w:val="28"/>
          <w:szCs w:val="28"/>
        </w:rPr>
        <w:t>- четыре педагога со стажем из других регионов Российской Федерации</w:t>
      </w:r>
      <w:r w:rsidR="00036746" w:rsidRPr="00786181">
        <w:rPr>
          <w:rFonts w:ascii="Times New Roman" w:hAnsi="Times New Roman" w:cs="Times New Roman"/>
          <w:sz w:val="28"/>
          <w:szCs w:val="28"/>
        </w:rPr>
        <w:t xml:space="preserve"> </w:t>
      </w:r>
      <w:r w:rsidRPr="00786181">
        <w:rPr>
          <w:rFonts w:ascii="Times New Roman" w:hAnsi="Times New Roman" w:cs="Times New Roman"/>
          <w:sz w:val="28"/>
          <w:szCs w:val="28"/>
        </w:rPr>
        <w:t xml:space="preserve">в </w:t>
      </w:r>
      <w:r w:rsidRPr="00786181">
        <w:rPr>
          <w:rFonts w:ascii="Times New Roman" w:eastAsia="Calibri" w:hAnsi="Times New Roman" w:cs="Times New Roman"/>
          <w:sz w:val="28"/>
          <w:szCs w:val="28"/>
        </w:rPr>
        <w:t>МБОУ «Иракиндинская СОШ»</w:t>
      </w:r>
      <w:r w:rsidR="00036746" w:rsidRPr="00786181">
        <w:rPr>
          <w:rFonts w:ascii="Times New Roman" w:hAnsi="Times New Roman" w:cs="Times New Roman"/>
          <w:sz w:val="28"/>
          <w:szCs w:val="28"/>
        </w:rPr>
        <w:t>.</w:t>
      </w:r>
    </w:p>
    <w:p w14:paraId="0B157D9B" w14:textId="7BA145CD" w:rsidR="00706E1E" w:rsidRPr="00786181" w:rsidRDefault="00036746" w:rsidP="00036746">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Меры социальной поддержки всем молодым специалистам выплачены</w:t>
      </w:r>
      <w:r w:rsidR="0056658F" w:rsidRPr="00786181">
        <w:rPr>
          <w:rFonts w:ascii="Times New Roman" w:hAnsi="Times New Roman" w:cs="Times New Roman"/>
          <w:sz w:val="28"/>
          <w:szCs w:val="28"/>
        </w:rPr>
        <w:t xml:space="preserve"> (</w:t>
      </w:r>
      <w:r w:rsidR="0056658F" w:rsidRPr="00786181">
        <w:rPr>
          <w:rFonts w:ascii="Times New Roman" w:hAnsi="Times New Roman"/>
          <w:sz w:val="28"/>
          <w:szCs w:val="28"/>
          <w:lang w:eastAsia="ru-RU"/>
        </w:rPr>
        <w:t>подъемные средства при трудоустройстве, ежемесячные доплаты к заработной плате).</w:t>
      </w:r>
    </w:p>
    <w:p w14:paraId="52805D14" w14:textId="24C819C2" w:rsidR="00D0502D" w:rsidRPr="00786181" w:rsidRDefault="00D0502D" w:rsidP="00D0502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Во всех школах организованно питание учащихся на базе школьных столовых. Охват горячим питанием по району составил 8</w:t>
      </w:r>
      <w:r w:rsidR="00706E1E"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(1</w:t>
      </w:r>
      <w:r w:rsidR="00706E1E" w:rsidRPr="00786181">
        <w:rPr>
          <w:rFonts w:ascii="Times New Roman" w:eastAsia="Times New Roman" w:hAnsi="Times New Roman" w:cs="Times New Roman"/>
          <w:sz w:val="28"/>
          <w:szCs w:val="28"/>
          <w:lang w:eastAsia="ru-RU"/>
        </w:rPr>
        <w:t>147</w:t>
      </w:r>
      <w:r w:rsidRPr="00786181">
        <w:rPr>
          <w:rFonts w:ascii="Times New Roman" w:eastAsia="Times New Roman" w:hAnsi="Times New Roman" w:cs="Times New Roman"/>
          <w:sz w:val="28"/>
          <w:szCs w:val="28"/>
          <w:lang w:eastAsia="ru-RU"/>
        </w:rPr>
        <w:t xml:space="preserve"> чел.</w:t>
      </w:r>
      <w:r w:rsidR="00036746" w:rsidRPr="00786181">
        <w:rPr>
          <w:rFonts w:ascii="Times New Roman" w:eastAsia="Times New Roman" w:hAnsi="Times New Roman" w:cs="Times New Roman"/>
          <w:sz w:val="28"/>
          <w:szCs w:val="28"/>
          <w:lang w:eastAsia="ru-RU"/>
        </w:rPr>
        <w:t>), их них 731 чел. пита</w:t>
      </w:r>
      <w:r w:rsidR="00DF66A2" w:rsidRPr="00786181">
        <w:rPr>
          <w:rFonts w:ascii="Times New Roman" w:eastAsia="Times New Roman" w:hAnsi="Times New Roman" w:cs="Times New Roman"/>
          <w:sz w:val="28"/>
          <w:szCs w:val="28"/>
          <w:lang w:eastAsia="ru-RU"/>
        </w:rPr>
        <w:t>лось</w:t>
      </w:r>
      <w:r w:rsidR="00036746" w:rsidRPr="00786181">
        <w:rPr>
          <w:rFonts w:ascii="Times New Roman" w:eastAsia="Times New Roman" w:hAnsi="Times New Roman" w:cs="Times New Roman"/>
          <w:sz w:val="28"/>
          <w:szCs w:val="28"/>
          <w:lang w:eastAsia="ru-RU"/>
        </w:rPr>
        <w:t xml:space="preserve"> бесплатно, 65</w:t>
      </w:r>
      <w:r w:rsidRPr="00786181">
        <w:rPr>
          <w:rFonts w:ascii="Times New Roman" w:eastAsia="Times New Roman" w:hAnsi="Times New Roman" w:cs="Times New Roman"/>
          <w:sz w:val="28"/>
          <w:szCs w:val="28"/>
          <w:lang w:eastAsia="ru-RU"/>
        </w:rPr>
        <w:t>- дети из многодетных семей, пита</w:t>
      </w:r>
      <w:r w:rsidR="00DF66A2" w:rsidRPr="00786181">
        <w:rPr>
          <w:rFonts w:ascii="Times New Roman" w:eastAsia="Times New Roman" w:hAnsi="Times New Roman" w:cs="Times New Roman"/>
          <w:sz w:val="28"/>
          <w:szCs w:val="28"/>
          <w:lang w:eastAsia="ru-RU"/>
        </w:rPr>
        <w:t>лись</w:t>
      </w:r>
      <w:r w:rsidRPr="00786181">
        <w:rPr>
          <w:rFonts w:ascii="Times New Roman" w:eastAsia="Times New Roman" w:hAnsi="Times New Roman" w:cs="Times New Roman"/>
          <w:sz w:val="28"/>
          <w:szCs w:val="28"/>
          <w:lang w:eastAsia="ru-RU"/>
        </w:rPr>
        <w:t xml:space="preserve"> за 50% стоимости питания</w:t>
      </w:r>
      <w:r w:rsidR="00036746" w:rsidRPr="00786181">
        <w:rPr>
          <w:rFonts w:ascii="Times New Roman" w:eastAsia="Times New Roman" w:hAnsi="Times New Roman" w:cs="Times New Roman"/>
          <w:sz w:val="28"/>
          <w:szCs w:val="28"/>
          <w:lang w:eastAsia="ru-RU"/>
        </w:rPr>
        <w:t>, 351- за родительскую плату</w:t>
      </w:r>
      <w:r w:rsidRPr="00786181">
        <w:rPr>
          <w:rFonts w:ascii="Times New Roman" w:eastAsia="Times New Roman" w:hAnsi="Times New Roman" w:cs="Times New Roman"/>
          <w:sz w:val="28"/>
          <w:szCs w:val="28"/>
          <w:lang w:eastAsia="ru-RU"/>
        </w:rPr>
        <w:t xml:space="preserve">. Общие расходы на организацию питания составили </w:t>
      </w:r>
      <w:r w:rsidR="00036746" w:rsidRPr="00786181">
        <w:rPr>
          <w:rFonts w:ascii="Times New Roman" w:hAnsi="Times New Roman" w:cs="Times New Roman"/>
          <w:sz w:val="28"/>
          <w:szCs w:val="28"/>
        </w:rPr>
        <w:t>6,5</w:t>
      </w:r>
      <w:r w:rsidRPr="00786181">
        <w:rPr>
          <w:rFonts w:ascii="Times New Roman" w:eastAsia="Times New Roman" w:hAnsi="Times New Roman" w:cs="Times New Roman"/>
          <w:sz w:val="28"/>
          <w:szCs w:val="28"/>
          <w:lang w:eastAsia="ru-RU"/>
        </w:rPr>
        <w:t xml:space="preserve"> млн.рублей.</w:t>
      </w:r>
    </w:p>
    <w:p w14:paraId="217FA3D5" w14:textId="00BC6740" w:rsidR="00432B07" w:rsidRPr="00786181" w:rsidRDefault="00432B07" w:rsidP="00D0502D">
      <w:pPr>
        <w:spacing w:after="0" w:line="240" w:lineRule="auto"/>
        <w:ind w:firstLine="567"/>
        <w:jc w:val="both"/>
        <w:rPr>
          <w:rFonts w:ascii="Times New Roman" w:hAnsi="Times New Roman"/>
          <w:sz w:val="28"/>
          <w:szCs w:val="28"/>
        </w:rPr>
      </w:pPr>
      <w:r w:rsidRPr="00786181">
        <w:rPr>
          <w:rFonts w:ascii="Times New Roman" w:eastAsia="Calibri" w:hAnsi="Times New Roman"/>
          <w:sz w:val="28"/>
          <w:szCs w:val="28"/>
        </w:rPr>
        <w:t>Охват бесплатным горячим питанием обучающихся 1-4 кл.</w:t>
      </w:r>
      <w:r w:rsidRPr="00786181">
        <w:rPr>
          <w:rFonts w:ascii="Times New Roman" w:hAnsi="Times New Roman"/>
          <w:sz w:val="28"/>
          <w:szCs w:val="28"/>
        </w:rPr>
        <w:t xml:space="preserve"> общеобразовательных учреждений состав</w:t>
      </w:r>
      <w:r w:rsidR="00DF66A2" w:rsidRPr="00786181">
        <w:rPr>
          <w:rFonts w:ascii="Times New Roman" w:hAnsi="Times New Roman"/>
          <w:sz w:val="28"/>
          <w:szCs w:val="28"/>
        </w:rPr>
        <w:t>ил</w:t>
      </w:r>
      <w:r w:rsidRPr="00786181">
        <w:rPr>
          <w:rFonts w:ascii="Times New Roman" w:hAnsi="Times New Roman"/>
          <w:sz w:val="28"/>
          <w:szCs w:val="28"/>
        </w:rPr>
        <w:t xml:space="preserve"> 100%. </w:t>
      </w:r>
    </w:p>
    <w:p w14:paraId="38BCD482" w14:textId="21433993" w:rsidR="00036746" w:rsidRPr="00786181" w:rsidRDefault="00036746" w:rsidP="00036746">
      <w:pPr>
        <w:spacing w:after="0" w:line="240" w:lineRule="auto"/>
        <w:ind w:firstLine="567"/>
        <w:jc w:val="both"/>
        <w:rPr>
          <w:rFonts w:ascii="Times New Roman" w:hAnsi="Times New Roman" w:cs="Times New Roman"/>
          <w:sz w:val="28"/>
          <w:szCs w:val="28"/>
        </w:rPr>
      </w:pPr>
      <w:r w:rsidRPr="00786181">
        <w:rPr>
          <w:rFonts w:ascii="Times New Roman" w:eastAsia="Times New Roman" w:hAnsi="Times New Roman" w:cs="Times New Roman"/>
          <w:sz w:val="28"/>
          <w:szCs w:val="28"/>
          <w:lang w:eastAsia="ru-RU"/>
        </w:rPr>
        <w:t xml:space="preserve">В 2022 году </w:t>
      </w:r>
      <w:r w:rsidRPr="00786181">
        <w:rPr>
          <w:rFonts w:ascii="Times New Roman" w:hAnsi="Times New Roman" w:cs="Times New Roman"/>
          <w:sz w:val="28"/>
          <w:szCs w:val="28"/>
        </w:rPr>
        <w:t>выпускалось 56 чел., из них 2 чел. были не допущены</w:t>
      </w:r>
      <w:r w:rsidR="00DF66A2" w:rsidRPr="00786181">
        <w:rPr>
          <w:rFonts w:ascii="Times New Roman" w:hAnsi="Times New Roman" w:cs="Times New Roman"/>
          <w:sz w:val="28"/>
          <w:szCs w:val="28"/>
        </w:rPr>
        <w:t xml:space="preserve"> к ЕГЭ</w:t>
      </w:r>
      <w:r w:rsidRPr="00786181">
        <w:rPr>
          <w:rFonts w:ascii="Times New Roman" w:hAnsi="Times New Roman" w:cs="Times New Roman"/>
          <w:sz w:val="28"/>
          <w:szCs w:val="28"/>
        </w:rPr>
        <w:t>. Участвовало в ЕГЭ 54 выпускника, из них аттестат получили 50 (93%), не получили аттестат о среднем общем образовании 4 выпускника, из них 2 выпускника не допущены к ГИА (академическая задолженность, отсутствие зачета в связи с неявкой на экзамен), 2 выпускника не явились на пересдачу ЕГЭ, в связи с выездом за пределы Муйского района.</w:t>
      </w:r>
    </w:p>
    <w:p w14:paraId="3F31468F" w14:textId="77777777" w:rsidR="009F1FF5" w:rsidRPr="00786181" w:rsidRDefault="009F1FF5" w:rsidP="009F1FF5">
      <w:pPr>
        <w:spacing w:after="0" w:line="240" w:lineRule="auto"/>
        <w:ind w:left="284" w:firstLine="567"/>
        <w:jc w:val="both"/>
        <w:rPr>
          <w:rFonts w:ascii="Times New Roman" w:hAnsi="Times New Roman" w:cs="Times New Roman"/>
          <w:b/>
          <w:sz w:val="28"/>
          <w:szCs w:val="28"/>
        </w:rPr>
      </w:pPr>
      <w:r w:rsidRPr="00786181">
        <w:rPr>
          <w:rFonts w:ascii="Times New Roman" w:hAnsi="Times New Roman" w:cs="Times New Roman"/>
          <w:b/>
          <w:sz w:val="28"/>
          <w:szCs w:val="28"/>
        </w:rPr>
        <w:t>Дополнительное образование</w:t>
      </w:r>
    </w:p>
    <w:p w14:paraId="606CB2CA" w14:textId="77777777" w:rsidR="00036746" w:rsidRPr="00786181" w:rsidRDefault="009F1FF5" w:rsidP="00036746">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     Сеть дополнительного образования представлена 4 учреждениями. В Муйском районе 1</w:t>
      </w:r>
      <w:r w:rsidR="000C02B5" w:rsidRPr="00786181">
        <w:rPr>
          <w:rFonts w:ascii="Times New Roman" w:eastAsia="Times New Roman" w:hAnsi="Times New Roman" w:cs="Times New Roman"/>
          <w:sz w:val="28"/>
          <w:szCs w:val="28"/>
          <w:lang w:eastAsia="ru-RU"/>
        </w:rPr>
        <w:t>9</w:t>
      </w:r>
      <w:r w:rsidR="00036746" w:rsidRPr="00786181">
        <w:rPr>
          <w:rFonts w:ascii="Times New Roman" w:eastAsia="Times New Roman" w:hAnsi="Times New Roman" w:cs="Times New Roman"/>
          <w:sz w:val="28"/>
          <w:szCs w:val="28"/>
          <w:lang w:eastAsia="ru-RU"/>
        </w:rPr>
        <w:t>13 детей</w:t>
      </w:r>
      <w:r w:rsidRPr="00786181">
        <w:rPr>
          <w:rFonts w:ascii="Times New Roman" w:eastAsia="Times New Roman" w:hAnsi="Times New Roman" w:cs="Times New Roman"/>
          <w:sz w:val="28"/>
          <w:szCs w:val="28"/>
          <w:lang w:eastAsia="ru-RU"/>
        </w:rPr>
        <w:t xml:space="preserve"> в возрасте от 5 до 18 лет. </w:t>
      </w:r>
      <w:r w:rsidR="002F4686" w:rsidRPr="00786181">
        <w:rPr>
          <w:rFonts w:ascii="Times New Roman" w:eastAsia="Times New Roman" w:hAnsi="Times New Roman" w:cs="Times New Roman"/>
          <w:sz w:val="28"/>
          <w:szCs w:val="28"/>
          <w:lang w:eastAsia="ru-RU"/>
        </w:rPr>
        <w:t>Доля детей в возрасте от 5 до 18 лет, обучающихся по дополнительным образовательным программам, составила 9</w:t>
      </w:r>
      <w:r w:rsidR="00036746" w:rsidRPr="00786181">
        <w:rPr>
          <w:rFonts w:ascii="Times New Roman" w:eastAsia="Times New Roman" w:hAnsi="Times New Roman" w:cs="Times New Roman"/>
          <w:sz w:val="28"/>
          <w:szCs w:val="28"/>
          <w:lang w:eastAsia="ru-RU"/>
        </w:rPr>
        <w:t>7</w:t>
      </w:r>
      <w:r w:rsidR="002F4686" w:rsidRPr="00786181">
        <w:rPr>
          <w:rFonts w:ascii="Times New Roman" w:eastAsia="Times New Roman" w:hAnsi="Times New Roman" w:cs="Times New Roman"/>
          <w:sz w:val="28"/>
          <w:szCs w:val="28"/>
          <w:lang w:eastAsia="ru-RU"/>
        </w:rPr>
        <w:t xml:space="preserve">% в общей численности детей этого возраста (с учетом ДШИ), </w:t>
      </w:r>
      <w:r w:rsidR="00036746" w:rsidRPr="00786181">
        <w:rPr>
          <w:rFonts w:ascii="Times New Roman" w:eastAsia="Times New Roman" w:hAnsi="Times New Roman" w:cs="Times New Roman"/>
          <w:sz w:val="28"/>
          <w:szCs w:val="28"/>
          <w:lang w:eastAsia="ru-RU"/>
        </w:rPr>
        <w:t xml:space="preserve">что выше уровня 2021 года на 2,9 процентных пункта в связи </w:t>
      </w:r>
      <w:r w:rsidR="00036746" w:rsidRPr="00786181">
        <w:rPr>
          <w:rFonts w:ascii="Times New Roman" w:hAnsi="Times New Roman" w:cs="Times New Roman"/>
          <w:sz w:val="28"/>
          <w:szCs w:val="28"/>
        </w:rPr>
        <w:t>с созданием дополнительных мест в учреждениях дополнительного образования в рамках регионального проекта «Успех каждого ребенка».</w:t>
      </w:r>
    </w:p>
    <w:p w14:paraId="4513DD3A" w14:textId="77777777" w:rsidR="009F1FF5" w:rsidRPr="00786181" w:rsidRDefault="009F1FF5" w:rsidP="00EB3A94">
      <w:pPr>
        <w:pStyle w:val="a5"/>
        <w:spacing w:before="0" w:beforeAutospacing="0" w:after="0" w:afterAutospacing="0"/>
        <w:ind w:firstLine="567"/>
        <w:jc w:val="both"/>
        <w:rPr>
          <w:b/>
          <w:sz w:val="28"/>
          <w:szCs w:val="28"/>
        </w:rPr>
      </w:pPr>
      <w:r w:rsidRPr="00786181">
        <w:rPr>
          <w:b/>
          <w:sz w:val="28"/>
          <w:szCs w:val="28"/>
        </w:rPr>
        <w:t>Организация летнего отдыха, оздоровления и занятости детей, и подростков, молодежи</w:t>
      </w:r>
    </w:p>
    <w:p w14:paraId="261ADEDA" w14:textId="68414E7F" w:rsidR="00036746" w:rsidRPr="00786181" w:rsidRDefault="009F1FF5" w:rsidP="009F1FF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   В 202</w:t>
      </w:r>
      <w:r w:rsidR="00DF66A2" w:rsidRPr="00786181">
        <w:rPr>
          <w:rFonts w:ascii="Times New Roman" w:hAnsi="Times New Roman" w:cs="Times New Roman"/>
          <w:sz w:val="28"/>
          <w:szCs w:val="28"/>
        </w:rPr>
        <w:t>2</w:t>
      </w:r>
      <w:r w:rsidRPr="00786181">
        <w:rPr>
          <w:rFonts w:ascii="Times New Roman" w:hAnsi="Times New Roman" w:cs="Times New Roman"/>
          <w:sz w:val="28"/>
          <w:szCs w:val="28"/>
        </w:rPr>
        <w:t xml:space="preserve">г. открыто 8 летних лагерей: </w:t>
      </w:r>
      <w:r w:rsidR="00036746" w:rsidRPr="00786181">
        <w:rPr>
          <w:rFonts w:ascii="Times New Roman" w:hAnsi="Times New Roman" w:cs="Times New Roman"/>
          <w:sz w:val="28"/>
          <w:szCs w:val="28"/>
        </w:rPr>
        <w:t>7 лагерей с дневным пребыванием и 1 лагерь труда и отдыха на 301 ученика, в том числе охвачено 55 детей в трудной жизненной ситуации.</w:t>
      </w:r>
      <w:r w:rsidRPr="00786181">
        <w:rPr>
          <w:rFonts w:ascii="Times New Roman" w:hAnsi="Times New Roman" w:cs="Times New Roman"/>
          <w:sz w:val="28"/>
          <w:szCs w:val="28"/>
        </w:rPr>
        <w:t xml:space="preserve"> </w:t>
      </w:r>
      <w:r w:rsidR="00036746" w:rsidRPr="00786181">
        <w:rPr>
          <w:rFonts w:ascii="Times New Roman" w:hAnsi="Times New Roman" w:cs="Times New Roman"/>
          <w:sz w:val="28"/>
          <w:szCs w:val="28"/>
        </w:rPr>
        <w:t xml:space="preserve"> Удельный вес детей в возрасте от 7 до 15 лет, охваченных всеми формами отдыха и оздоровления, к общему числу детей от 7 до 15 лет включительно составил 24%. Доля населения возрастной категории от 7 до 15 лет включительно, получивших услугу по отдыху и оздоровлению на базе стационарных учреждений (санаторные лагеря, загородные лагеря) составила 2,7%.</w:t>
      </w:r>
    </w:p>
    <w:p w14:paraId="1B5757DB" w14:textId="77777777" w:rsidR="00C16C39" w:rsidRPr="00786181" w:rsidRDefault="00610EC3"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КОЛЕСНИКОВА О.А.</w:t>
      </w:r>
      <w:r w:rsidR="00C16C39" w:rsidRPr="00786181">
        <w:rPr>
          <w:rFonts w:ascii="Times New Roman" w:eastAsia="Times New Roman" w:hAnsi="Times New Roman" w:cs="Times New Roman"/>
          <w:b/>
          <w:sz w:val="28"/>
          <w:szCs w:val="28"/>
          <w:u w:val="single"/>
          <w:lang w:eastAsia="ru-RU"/>
        </w:rPr>
        <w:t xml:space="preserve"> </w:t>
      </w:r>
    </w:p>
    <w:p w14:paraId="00D224D5" w14:textId="6F2C791B" w:rsidR="00906C0B" w:rsidRPr="00786181" w:rsidRDefault="001D53B5" w:rsidP="00906C0B">
      <w:pPr>
        <w:tabs>
          <w:tab w:val="left" w:pos="1440"/>
        </w:tabs>
        <w:suppressAutoHyphens/>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К</w:t>
      </w:r>
      <w:r w:rsidR="00431B28" w:rsidRPr="00786181">
        <w:rPr>
          <w:rFonts w:ascii="Times New Roman" w:eastAsia="Times New Roman" w:hAnsi="Times New Roman" w:cs="Times New Roman"/>
          <w:i/>
          <w:sz w:val="28"/>
          <w:szCs w:val="28"/>
          <w:lang w:eastAsia="ru-RU"/>
        </w:rPr>
        <w:t>ультур</w:t>
      </w:r>
      <w:r w:rsidRPr="00786181">
        <w:rPr>
          <w:rFonts w:ascii="Times New Roman" w:eastAsia="Times New Roman" w:hAnsi="Times New Roman" w:cs="Times New Roman"/>
          <w:i/>
          <w:sz w:val="28"/>
          <w:szCs w:val="28"/>
          <w:lang w:eastAsia="ru-RU"/>
        </w:rPr>
        <w:t>а</w:t>
      </w:r>
      <w:r w:rsidR="00431B28" w:rsidRPr="00786181">
        <w:rPr>
          <w:rFonts w:ascii="Times New Roman" w:eastAsia="Times New Roman" w:hAnsi="Times New Roman" w:cs="Times New Roman"/>
          <w:i/>
          <w:sz w:val="28"/>
          <w:szCs w:val="28"/>
          <w:lang w:eastAsia="ru-RU"/>
        </w:rPr>
        <w:t>.</w:t>
      </w:r>
      <w:r w:rsidR="00431B28" w:rsidRPr="00786181">
        <w:rPr>
          <w:rFonts w:ascii="Times New Roman" w:eastAsia="Times New Roman" w:hAnsi="Times New Roman" w:cs="Times New Roman"/>
          <w:sz w:val="28"/>
          <w:szCs w:val="28"/>
          <w:lang w:eastAsia="ru-RU"/>
        </w:rPr>
        <w:t xml:space="preserve"> В декабре 2018г. был создан отдел культуры и архивного дела, осуществляющий</w:t>
      </w:r>
      <w:r w:rsidR="00431B28" w:rsidRPr="00786181">
        <w:rPr>
          <w:rFonts w:ascii="Times New Roman" w:eastAsia="Calibri" w:hAnsi="Times New Roman" w:cs="Times New Roman"/>
          <w:bCs/>
          <w:sz w:val="28"/>
          <w:szCs w:val="28"/>
        </w:rPr>
        <w:t xml:space="preserve"> </w:t>
      </w:r>
      <w:r w:rsidR="00431B28" w:rsidRPr="00786181">
        <w:rPr>
          <w:rFonts w:ascii="Times New Roman" w:eastAsia="Times New Roman" w:hAnsi="Times New Roman" w:cs="Times New Roman"/>
          <w:sz w:val="28"/>
          <w:szCs w:val="28"/>
          <w:lang w:eastAsia="ru-RU"/>
        </w:rPr>
        <w:t>исполнение полномочий органов местного самоуправления в сфере культуры и дополнительного образования в сфере культуры, историко-культурного наследия и архивного дела. Подведомственными учреждениями отдела являются</w:t>
      </w:r>
      <w:r w:rsidR="00D77C47" w:rsidRPr="00786181">
        <w:rPr>
          <w:rFonts w:ascii="Times New Roman" w:eastAsia="Times New Roman" w:hAnsi="Times New Roman" w:cs="Times New Roman"/>
          <w:sz w:val="28"/>
          <w:szCs w:val="28"/>
          <w:lang w:eastAsia="ru-RU"/>
        </w:rPr>
        <w:t xml:space="preserve"> </w:t>
      </w:r>
      <w:r w:rsidR="00DB7EF7" w:rsidRPr="00786181">
        <w:rPr>
          <w:rFonts w:ascii="Times New Roman" w:eastAsia="Times New Roman" w:hAnsi="Times New Roman" w:cs="Times New Roman"/>
          <w:sz w:val="28"/>
          <w:szCs w:val="28"/>
          <w:lang w:eastAsia="ru-RU"/>
        </w:rPr>
        <w:t>5</w:t>
      </w:r>
      <w:r w:rsidR="00431B28" w:rsidRPr="00786181">
        <w:rPr>
          <w:rFonts w:ascii="Times New Roman" w:eastAsia="Times New Roman" w:hAnsi="Times New Roman" w:cs="Times New Roman"/>
          <w:sz w:val="28"/>
          <w:szCs w:val="28"/>
          <w:lang w:eastAsia="ru-RU"/>
        </w:rPr>
        <w:t xml:space="preserve"> муниципальных казенных учреждений культуры (ГДК «Верас», СКК «Тоннельщик», СКК «Муйские зори», Муйская городская библиотека «Поселок Таксимо», Таксимовская школа искусств). </w:t>
      </w:r>
      <w:r w:rsidR="00906C0B" w:rsidRPr="00786181">
        <w:rPr>
          <w:rFonts w:ascii="Times New Roman" w:eastAsia="Times New Roman" w:hAnsi="Times New Roman" w:cs="Times New Roman"/>
          <w:sz w:val="28"/>
          <w:szCs w:val="28"/>
          <w:lang w:eastAsia="ru-RU"/>
        </w:rPr>
        <w:t>Средняя численность работников отрасли культура, включая внешних совместителей, составляет 8</w:t>
      </w:r>
      <w:r w:rsidR="00313F80" w:rsidRPr="00786181">
        <w:rPr>
          <w:rFonts w:ascii="Times New Roman" w:eastAsia="Times New Roman" w:hAnsi="Times New Roman" w:cs="Times New Roman"/>
          <w:sz w:val="28"/>
          <w:szCs w:val="28"/>
          <w:lang w:eastAsia="ru-RU"/>
        </w:rPr>
        <w:t>5</w:t>
      </w:r>
      <w:r w:rsidR="00906C0B" w:rsidRPr="00786181">
        <w:rPr>
          <w:rFonts w:ascii="Times New Roman" w:eastAsia="Times New Roman" w:hAnsi="Times New Roman" w:cs="Times New Roman"/>
          <w:sz w:val="28"/>
          <w:szCs w:val="28"/>
          <w:lang w:eastAsia="ru-RU"/>
        </w:rPr>
        <w:t xml:space="preserve"> единиц, в том числе - 2</w:t>
      </w:r>
      <w:r w:rsidR="00313F80" w:rsidRPr="00786181">
        <w:rPr>
          <w:rFonts w:ascii="Times New Roman" w:eastAsia="Times New Roman" w:hAnsi="Times New Roman" w:cs="Times New Roman"/>
          <w:sz w:val="28"/>
          <w:szCs w:val="28"/>
          <w:lang w:eastAsia="ru-RU"/>
        </w:rPr>
        <w:t>2</w:t>
      </w:r>
      <w:r w:rsidR="00906C0B" w:rsidRPr="00786181">
        <w:rPr>
          <w:rFonts w:ascii="Times New Roman" w:eastAsia="Times New Roman" w:hAnsi="Times New Roman" w:cs="Times New Roman"/>
          <w:sz w:val="28"/>
          <w:szCs w:val="28"/>
          <w:lang w:eastAsia="ru-RU"/>
        </w:rPr>
        <w:t xml:space="preserve"> по договорам  ГПХ. Фактическая численность работников культурно-д</w:t>
      </w:r>
      <w:r w:rsidR="00D77C47" w:rsidRPr="00786181">
        <w:rPr>
          <w:rFonts w:ascii="Times New Roman" w:eastAsia="Times New Roman" w:hAnsi="Times New Roman" w:cs="Times New Roman"/>
          <w:sz w:val="28"/>
          <w:szCs w:val="28"/>
          <w:lang w:eastAsia="ru-RU"/>
        </w:rPr>
        <w:t>осуговых учреждений и библиотек составила</w:t>
      </w:r>
      <w:r w:rsidR="00906C0B" w:rsidRPr="00786181">
        <w:rPr>
          <w:rFonts w:ascii="Times New Roman" w:eastAsia="Times New Roman" w:hAnsi="Times New Roman" w:cs="Times New Roman"/>
          <w:sz w:val="28"/>
          <w:szCs w:val="28"/>
          <w:lang w:eastAsia="ru-RU"/>
        </w:rPr>
        <w:t xml:space="preserve"> </w:t>
      </w:r>
      <w:r w:rsidR="00313F80" w:rsidRPr="00786181">
        <w:rPr>
          <w:rFonts w:ascii="Times New Roman" w:eastAsia="Times New Roman" w:hAnsi="Times New Roman" w:cs="Times New Roman"/>
          <w:sz w:val="28"/>
          <w:szCs w:val="28"/>
          <w:lang w:eastAsia="ru-RU"/>
        </w:rPr>
        <w:t>45</w:t>
      </w:r>
      <w:r w:rsidR="00906C0B" w:rsidRPr="00786181">
        <w:rPr>
          <w:rFonts w:ascii="Times New Roman" w:eastAsia="Times New Roman" w:hAnsi="Times New Roman" w:cs="Times New Roman"/>
          <w:sz w:val="28"/>
          <w:szCs w:val="28"/>
          <w:lang w:eastAsia="ru-RU"/>
        </w:rPr>
        <w:t xml:space="preserve"> человек, 2</w:t>
      </w:r>
      <w:r w:rsidR="00313F80" w:rsidRPr="00786181">
        <w:rPr>
          <w:rFonts w:ascii="Times New Roman" w:eastAsia="Times New Roman" w:hAnsi="Times New Roman" w:cs="Times New Roman"/>
          <w:sz w:val="28"/>
          <w:szCs w:val="28"/>
          <w:lang w:eastAsia="ru-RU"/>
        </w:rPr>
        <w:t>5</w:t>
      </w:r>
      <w:r w:rsidR="00906C0B" w:rsidRPr="00786181">
        <w:rPr>
          <w:rFonts w:ascii="Times New Roman" w:eastAsia="Times New Roman" w:hAnsi="Times New Roman" w:cs="Times New Roman"/>
          <w:sz w:val="28"/>
          <w:szCs w:val="28"/>
          <w:lang w:eastAsia="ru-RU"/>
        </w:rPr>
        <w:t xml:space="preserve"> из</w:t>
      </w:r>
      <w:r w:rsidR="00681CCC" w:rsidRPr="00786181">
        <w:rPr>
          <w:rFonts w:ascii="Times New Roman" w:eastAsia="Times New Roman" w:hAnsi="Times New Roman" w:cs="Times New Roman"/>
          <w:sz w:val="28"/>
          <w:szCs w:val="28"/>
          <w:lang w:eastAsia="ru-RU"/>
        </w:rPr>
        <w:t xml:space="preserve"> них имеют высшее образование (</w:t>
      </w:r>
      <w:r w:rsidR="00906C0B" w:rsidRPr="00786181">
        <w:rPr>
          <w:rFonts w:ascii="Times New Roman" w:eastAsia="Times New Roman" w:hAnsi="Times New Roman" w:cs="Times New Roman"/>
          <w:sz w:val="28"/>
          <w:szCs w:val="28"/>
          <w:lang w:eastAsia="ru-RU"/>
        </w:rPr>
        <w:t>в т.ч. 1</w:t>
      </w:r>
      <w:r w:rsidR="00313F80" w:rsidRPr="00786181">
        <w:rPr>
          <w:rFonts w:ascii="Times New Roman" w:eastAsia="Times New Roman" w:hAnsi="Times New Roman" w:cs="Times New Roman"/>
          <w:sz w:val="28"/>
          <w:szCs w:val="28"/>
          <w:lang w:eastAsia="ru-RU"/>
        </w:rPr>
        <w:t>2</w:t>
      </w:r>
      <w:r w:rsidR="00906C0B" w:rsidRPr="00786181">
        <w:rPr>
          <w:rFonts w:ascii="Times New Roman" w:eastAsia="Times New Roman" w:hAnsi="Times New Roman" w:cs="Times New Roman"/>
          <w:sz w:val="28"/>
          <w:szCs w:val="28"/>
          <w:lang w:eastAsia="ru-RU"/>
        </w:rPr>
        <w:t>- профильное высшее). 15 работников культуры в 202</w:t>
      </w:r>
      <w:r w:rsidR="00313F80" w:rsidRPr="00786181">
        <w:rPr>
          <w:rFonts w:ascii="Times New Roman" w:eastAsia="Times New Roman" w:hAnsi="Times New Roman" w:cs="Times New Roman"/>
          <w:sz w:val="28"/>
          <w:szCs w:val="28"/>
          <w:lang w:eastAsia="ru-RU"/>
        </w:rPr>
        <w:t>2</w:t>
      </w:r>
      <w:r w:rsidR="00906C0B" w:rsidRPr="00786181">
        <w:rPr>
          <w:rFonts w:ascii="Times New Roman" w:eastAsia="Times New Roman" w:hAnsi="Times New Roman" w:cs="Times New Roman"/>
          <w:sz w:val="28"/>
          <w:szCs w:val="28"/>
          <w:lang w:eastAsia="ru-RU"/>
        </w:rPr>
        <w:t xml:space="preserve"> году повысили свою квалификацию. Среднемесячная зарплата по отрасли составила </w:t>
      </w:r>
      <w:r w:rsidR="00313F80" w:rsidRPr="00786181">
        <w:rPr>
          <w:rFonts w:ascii="Times New Roman" w:eastAsia="Times New Roman" w:hAnsi="Times New Roman" w:cs="Times New Roman"/>
          <w:sz w:val="28"/>
          <w:szCs w:val="28"/>
          <w:lang w:eastAsia="ru-RU"/>
        </w:rPr>
        <w:t>54,4</w:t>
      </w:r>
      <w:r w:rsidR="00906C0B" w:rsidRPr="00786181">
        <w:rPr>
          <w:rFonts w:ascii="Times New Roman" w:eastAsia="Times New Roman" w:hAnsi="Times New Roman" w:cs="Times New Roman"/>
          <w:sz w:val="28"/>
          <w:szCs w:val="28"/>
          <w:lang w:eastAsia="ru-RU"/>
        </w:rPr>
        <w:t xml:space="preserve"> тыс. руб</w:t>
      </w:r>
      <w:r w:rsidR="00264A66" w:rsidRPr="00786181">
        <w:rPr>
          <w:rFonts w:ascii="Times New Roman" w:eastAsia="Times New Roman" w:hAnsi="Times New Roman" w:cs="Times New Roman"/>
          <w:sz w:val="28"/>
          <w:szCs w:val="28"/>
          <w:lang w:eastAsia="ru-RU"/>
        </w:rPr>
        <w:t>лей</w:t>
      </w:r>
      <w:r w:rsidR="00906C0B" w:rsidRPr="00786181">
        <w:rPr>
          <w:rFonts w:ascii="Times New Roman" w:eastAsia="Times New Roman" w:hAnsi="Times New Roman" w:cs="Times New Roman"/>
          <w:sz w:val="28"/>
          <w:szCs w:val="28"/>
          <w:lang w:eastAsia="ru-RU"/>
        </w:rPr>
        <w:t xml:space="preserve"> Заработная плата педагогических работников </w:t>
      </w:r>
      <w:r w:rsidR="004D28A8" w:rsidRPr="00786181">
        <w:rPr>
          <w:rFonts w:ascii="Times New Roman" w:eastAsia="Times New Roman" w:hAnsi="Times New Roman" w:cs="Times New Roman"/>
          <w:sz w:val="28"/>
          <w:szCs w:val="28"/>
          <w:lang w:eastAsia="ru-RU"/>
        </w:rPr>
        <w:t>Т</w:t>
      </w:r>
      <w:r w:rsidR="00906C0B" w:rsidRPr="00786181">
        <w:rPr>
          <w:rFonts w:ascii="Times New Roman" w:eastAsia="Times New Roman" w:hAnsi="Times New Roman" w:cs="Times New Roman"/>
          <w:sz w:val="28"/>
          <w:szCs w:val="28"/>
          <w:lang w:eastAsia="ru-RU"/>
        </w:rPr>
        <w:t xml:space="preserve">аксимовской школы искусств- </w:t>
      </w:r>
      <w:r w:rsidR="00854C97" w:rsidRPr="00786181">
        <w:rPr>
          <w:rFonts w:ascii="Times New Roman" w:eastAsia="Times New Roman" w:hAnsi="Times New Roman" w:cs="Times New Roman"/>
          <w:sz w:val="28"/>
          <w:szCs w:val="28"/>
          <w:lang w:eastAsia="ru-RU"/>
        </w:rPr>
        <w:t xml:space="preserve">52,9 </w:t>
      </w:r>
      <w:r w:rsidR="0042510A" w:rsidRPr="00786181">
        <w:rPr>
          <w:rFonts w:ascii="Times New Roman" w:eastAsia="Times New Roman" w:hAnsi="Times New Roman" w:cs="Times New Roman"/>
          <w:sz w:val="28"/>
          <w:szCs w:val="28"/>
          <w:lang w:eastAsia="ru-RU"/>
        </w:rPr>
        <w:t>тыс.</w:t>
      </w:r>
      <w:r w:rsidR="00264A66" w:rsidRPr="00786181">
        <w:rPr>
          <w:rFonts w:ascii="Times New Roman" w:eastAsia="Times New Roman" w:hAnsi="Times New Roman" w:cs="Times New Roman"/>
          <w:sz w:val="28"/>
          <w:szCs w:val="28"/>
          <w:lang w:eastAsia="ru-RU"/>
        </w:rPr>
        <w:t xml:space="preserve"> </w:t>
      </w:r>
      <w:r w:rsidR="0042510A" w:rsidRPr="00786181">
        <w:rPr>
          <w:rFonts w:ascii="Times New Roman" w:eastAsia="Times New Roman" w:hAnsi="Times New Roman" w:cs="Times New Roman"/>
          <w:sz w:val="28"/>
          <w:szCs w:val="28"/>
          <w:lang w:eastAsia="ru-RU"/>
        </w:rPr>
        <w:t>руб</w:t>
      </w:r>
      <w:r w:rsidR="00264A66" w:rsidRPr="00786181">
        <w:rPr>
          <w:rFonts w:ascii="Times New Roman" w:eastAsia="Times New Roman" w:hAnsi="Times New Roman" w:cs="Times New Roman"/>
          <w:sz w:val="28"/>
          <w:szCs w:val="28"/>
          <w:lang w:eastAsia="ru-RU"/>
        </w:rPr>
        <w:t>лей</w:t>
      </w:r>
      <w:r w:rsidR="0042510A" w:rsidRPr="00786181">
        <w:rPr>
          <w:rFonts w:ascii="Times New Roman" w:eastAsia="Times New Roman" w:hAnsi="Times New Roman" w:cs="Times New Roman"/>
          <w:sz w:val="28"/>
          <w:szCs w:val="28"/>
          <w:lang w:eastAsia="ru-RU"/>
        </w:rPr>
        <w:t>, работников культуры- 68,5</w:t>
      </w:r>
      <w:r w:rsidR="00906C0B" w:rsidRPr="00786181">
        <w:rPr>
          <w:rFonts w:ascii="Times New Roman" w:eastAsia="Times New Roman" w:hAnsi="Times New Roman" w:cs="Times New Roman"/>
          <w:sz w:val="28"/>
          <w:szCs w:val="28"/>
          <w:lang w:eastAsia="ru-RU"/>
        </w:rPr>
        <w:t xml:space="preserve"> тыс.</w:t>
      </w:r>
      <w:r w:rsidR="00264A66" w:rsidRPr="00786181">
        <w:rPr>
          <w:rFonts w:ascii="Times New Roman" w:eastAsia="Times New Roman" w:hAnsi="Times New Roman" w:cs="Times New Roman"/>
          <w:sz w:val="28"/>
          <w:szCs w:val="28"/>
          <w:lang w:eastAsia="ru-RU"/>
        </w:rPr>
        <w:t xml:space="preserve"> </w:t>
      </w:r>
      <w:r w:rsidR="00906C0B" w:rsidRPr="00786181">
        <w:rPr>
          <w:rFonts w:ascii="Times New Roman" w:eastAsia="Times New Roman" w:hAnsi="Times New Roman" w:cs="Times New Roman"/>
          <w:sz w:val="28"/>
          <w:szCs w:val="28"/>
          <w:lang w:eastAsia="ru-RU"/>
        </w:rPr>
        <w:t>руб</w:t>
      </w:r>
      <w:r w:rsidR="00264A66" w:rsidRPr="00786181">
        <w:rPr>
          <w:rFonts w:ascii="Times New Roman" w:eastAsia="Times New Roman" w:hAnsi="Times New Roman" w:cs="Times New Roman"/>
          <w:sz w:val="28"/>
          <w:szCs w:val="28"/>
          <w:lang w:eastAsia="ru-RU"/>
        </w:rPr>
        <w:t>лей</w:t>
      </w:r>
      <w:r w:rsidR="00906C0B" w:rsidRPr="00786181">
        <w:rPr>
          <w:rFonts w:ascii="Times New Roman" w:eastAsia="Times New Roman" w:hAnsi="Times New Roman" w:cs="Times New Roman"/>
          <w:sz w:val="28"/>
          <w:szCs w:val="28"/>
          <w:lang w:eastAsia="ru-RU"/>
        </w:rPr>
        <w:t>.</w:t>
      </w:r>
    </w:p>
    <w:p w14:paraId="18DBC2AB" w14:textId="11A8CD87" w:rsidR="00431B28" w:rsidRPr="00786181" w:rsidRDefault="004D28A8" w:rsidP="00A94EFD">
      <w:pPr>
        <w:tabs>
          <w:tab w:val="left" w:pos="1440"/>
        </w:tabs>
        <w:suppressAutoHyphens/>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Расходы на муниципальную программу «Развитие культуры» в 202</w:t>
      </w:r>
      <w:r w:rsidR="00DD6282"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году составили </w:t>
      </w:r>
      <w:r w:rsidR="00DD6282" w:rsidRPr="00786181">
        <w:rPr>
          <w:rFonts w:ascii="Times New Roman" w:hAnsi="Times New Roman" w:cs="Times New Roman"/>
          <w:sz w:val="28"/>
          <w:szCs w:val="28"/>
        </w:rPr>
        <w:t>49</w:t>
      </w:r>
      <w:r w:rsidR="001C4C8E" w:rsidRPr="00786181">
        <w:rPr>
          <w:rFonts w:ascii="Times New Roman" w:hAnsi="Times New Roman" w:cs="Times New Roman"/>
          <w:sz w:val="28"/>
          <w:szCs w:val="28"/>
        </w:rPr>
        <w:t>,6 млн</w:t>
      </w:r>
      <w:r w:rsidRPr="00786181">
        <w:rPr>
          <w:rFonts w:ascii="Times New Roman" w:eastAsia="Times New Roman" w:hAnsi="Times New Roman" w:cs="Times New Roman"/>
          <w:sz w:val="28"/>
          <w:szCs w:val="28"/>
          <w:lang w:eastAsia="ru-RU"/>
        </w:rPr>
        <w:t xml:space="preserve">. рублей, в том числе ФБ – </w:t>
      </w:r>
      <w:r w:rsidR="001C4C8E" w:rsidRPr="00786181">
        <w:rPr>
          <w:rFonts w:ascii="Times New Roman" w:eastAsia="Times New Roman" w:hAnsi="Times New Roman" w:cs="Times New Roman"/>
          <w:sz w:val="28"/>
          <w:szCs w:val="28"/>
          <w:lang w:eastAsia="ru-RU"/>
        </w:rPr>
        <w:t>0,8 млн</w:t>
      </w:r>
      <w:r w:rsidRPr="00786181">
        <w:rPr>
          <w:rFonts w:ascii="Times New Roman" w:eastAsia="Times New Roman" w:hAnsi="Times New Roman" w:cs="Times New Roman"/>
          <w:sz w:val="28"/>
          <w:szCs w:val="28"/>
          <w:lang w:eastAsia="ru-RU"/>
        </w:rPr>
        <w:t xml:space="preserve">. рублей, РБ – </w:t>
      </w:r>
      <w:r w:rsidR="00DD6282" w:rsidRPr="00786181">
        <w:rPr>
          <w:rFonts w:ascii="Times New Roman" w:hAnsi="Times New Roman" w:cs="Times New Roman"/>
          <w:sz w:val="28"/>
          <w:szCs w:val="28"/>
        </w:rPr>
        <w:t>30</w:t>
      </w:r>
      <w:r w:rsidR="001C4C8E" w:rsidRPr="00786181">
        <w:rPr>
          <w:rFonts w:ascii="Times New Roman" w:hAnsi="Times New Roman" w:cs="Times New Roman"/>
          <w:sz w:val="28"/>
          <w:szCs w:val="28"/>
        </w:rPr>
        <w:t>,9 млн</w:t>
      </w:r>
      <w:r w:rsidR="00DD6282" w:rsidRPr="00786181">
        <w:rPr>
          <w:rFonts w:ascii="Times New Roman" w:eastAsia="Times New Roman" w:hAnsi="Times New Roman" w:cs="Times New Roman"/>
          <w:sz w:val="28"/>
          <w:szCs w:val="28"/>
          <w:lang w:eastAsia="ru-RU"/>
        </w:rPr>
        <w:t>. рублей, МБ-</w:t>
      </w:r>
      <w:r w:rsidR="00DD6282" w:rsidRPr="00786181">
        <w:rPr>
          <w:rFonts w:ascii="Times New Roman" w:hAnsi="Times New Roman" w:cs="Times New Roman"/>
          <w:sz w:val="28"/>
          <w:szCs w:val="28"/>
        </w:rPr>
        <w:t>2</w:t>
      </w:r>
      <w:r w:rsidR="001C4C8E" w:rsidRPr="00786181">
        <w:rPr>
          <w:rFonts w:ascii="Times New Roman" w:hAnsi="Times New Roman" w:cs="Times New Roman"/>
          <w:sz w:val="28"/>
          <w:szCs w:val="28"/>
        </w:rPr>
        <w:t>,3 млн</w:t>
      </w:r>
      <w:r w:rsidRPr="00786181">
        <w:rPr>
          <w:rFonts w:ascii="Times New Roman" w:eastAsia="Times New Roman" w:hAnsi="Times New Roman" w:cs="Times New Roman"/>
          <w:sz w:val="28"/>
          <w:szCs w:val="28"/>
          <w:lang w:eastAsia="ru-RU"/>
        </w:rPr>
        <w:t xml:space="preserve">. рублей,  БП – </w:t>
      </w:r>
      <w:r w:rsidR="00DD6282" w:rsidRPr="00786181">
        <w:rPr>
          <w:rFonts w:ascii="Times New Roman" w:hAnsi="Times New Roman" w:cs="Times New Roman"/>
          <w:sz w:val="28"/>
          <w:szCs w:val="28"/>
        </w:rPr>
        <w:t>15</w:t>
      </w:r>
      <w:r w:rsidR="001C4C8E" w:rsidRPr="00786181">
        <w:rPr>
          <w:rFonts w:ascii="Times New Roman" w:hAnsi="Times New Roman" w:cs="Times New Roman"/>
          <w:sz w:val="28"/>
          <w:szCs w:val="28"/>
        </w:rPr>
        <w:t>,</w:t>
      </w:r>
      <w:r w:rsidR="00DD6282" w:rsidRPr="00786181">
        <w:rPr>
          <w:rFonts w:ascii="Times New Roman" w:hAnsi="Times New Roman" w:cs="Times New Roman"/>
          <w:sz w:val="28"/>
          <w:szCs w:val="28"/>
        </w:rPr>
        <w:t>6</w:t>
      </w:r>
      <w:r w:rsidR="001C4C8E" w:rsidRPr="00786181">
        <w:rPr>
          <w:rFonts w:ascii="Times New Roman" w:hAnsi="Times New Roman" w:cs="Times New Roman"/>
          <w:sz w:val="28"/>
          <w:szCs w:val="28"/>
        </w:rPr>
        <w:t xml:space="preserve"> млн</w:t>
      </w:r>
      <w:r w:rsidRPr="00786181">
        <w:rPr>
          <w:rFonts w:ascii="Times New Roman" w:eastAsia="Times New Roman" w:hAnsi="Times New Roman" w:cs="Times New Roman"/>
          <w:sz w:val="28"/>
          <w:szCs w:val="28"/>
          <w:lang w:eastAsia="ru-RU"/>
        </w:rPr>
        <w:t xml:space="preserve">. рублей. </w:t>
      </w:r>
    </w:p>
    <w:p w14:paraId="41C7D1F2" w14:textId="182EF83F" w:rsidR="00B274B3" w:rsidRPr="00786181" w:rsidRDefault="00906C0B" w:rsidP="00B274B3">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Основным показателем стабильности и востребованности культурно-досуговых учреждений является работа клубных формирований, коллективов самодеятельного любительского творчества, клубов и объединений по интересам. В 202</w:t>
      </w:r>
      <w:r w:rsidR="00DD6282"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году в очном формате было проведено </w:t>
      </w:r>
      <w:r w:rsidR="00313F80" w:rsidRPr="00786181">
        <w:rPr>
          <w:rFonts w:ascii="Times New Roman" w:eastAsia="Times New Roman" w:hAnsi="Times New Roman" w:cs="Times New Roman"/>
          <w:sz w:val="28"/>
          <w:szCs w:val="28"/>
          <w:lang w:eastAsia="ru-RU"/>
        </w:rPr>
        <w:t>592</w:t>
      </w:r>
      <w:r w:rsidRPr="00786181">
        <w:rPr>
          <w:rFonts w:ascii="Times New Roman" w:eastAsia="Times New Roman" w:hAnsi="Times New Roman" w:cs="Times New Roman"/>
          <w:sz w:val="28"/>
          <w:szCs w:val="28"/>
          <w:lang w:eastAsia="ru-RU"/>
        </w:rPr>
        <w:t xml:space="preserve"> культурно-массовых мероприятий, из которых </w:t>
      </w:r>
      <w:r w:rsidR="00313F80" w:rsidRPr="00786181">
        <w:rPr>
          <w:rFonts w:ascii="Times New Roman" w:eastAsia="Times New Roman" w:hAnsi="Times New Roman" w:cs="Times New Roman"/>
          <w:sz w:val="28"/>
          <w:szCs w:val="28"/>
          <w:lang w:eastAsia="ru-RU"/>
        </w:rPr>
        <w:t>133</w:t>
      </w:r>
      <w:r w:rsidRPr="00786181">
        <w:rPr>
          <w:rFonts w:ascii="Times New Roman" w:eastAsia="Times New Roman" w:hAnsi="Times New Roman" w:cs="Times New Roman"/>
          <w:sz w:val="28"/>
          <w:szCs w:val="28"/>
          <w:lang w:eastAsia="ru-RU"/>
        </w:rPr>
        <w:t xml:space="preserve"> на платной основе</w:t>
      </w:r>
      <w:r w:rsidR="00B274B3" w:rsidRPr="00786181">
        <w:rPr>
          <w:rFonts w:ascii="Times New Roman" w:eastAsia="Times New Roman" w:hAnsi="Times New Roman" w:cs="Times New Roman"/>
          <w:sz w:val="28"/>
          <w:szCs w:val="28"/>
          <w:lang w:eastAsia="ru-RU"/>
        </w:rPr>
        <w:t>.</w:t>
      </w:r>
    </w:p>
    <w:p w14:paraId="29CDFC42" w14:textId="77777777" w:rsidR="00313F80" w:rsidRPr="00786181" w:rsidRDefault="00431B28" w:rsidP="0057465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Значение показателя «Соотношение посещаемости населения платных культурно-досуговых мероприятий, проводимых муниципальными учреждениями культуры к общему населению» составило </w:t>
      </w:r>
      <w:r w:rsidR="00313F80" w:rsidRPr="00786181">
        <w:rPr>
          <w:rFonts w:ascii="Times New Roman" w:eastAsia="Times New Roman" w:hAnsi="Times New Roman" w:cs="Times New Roman"/>
          <w:sz w:val="28"/>
          <w:szCs w:val="28"/>
          <w:lang w:eastAsia="ru-RU"/>
        </w:rPr>
        <w:t>136,8</w:t>
      </w:r>
      <w:r w:rsidR="00B61303" w:rsidRPr="00786181">
        <w:rPr>
          <w:rFonts w:ascii="Times New Roman" w:eastAsia="Times New Roman" w:hAnsi="Times New Roman" w:cs="Times New Roman"/>
          <w:sz w:val="28"/>
          <w:szCs w:val="28"/>
          <w:lang w:eastAsia="ru-RU"/>
        </w:rPr>
        <w:t>% (в 20</w:t>
      </w:r>
      <w:r w:rsidR="004D28A8" w:rsidRPr="00786181">
        <w:rPr>
          <w:rFonts w:ascii="Times New Roman" w:eastAsia="Times New Roman" w:hAnsi="Times New Roman" w:cs="Times New Roman"/>
          <w:sz w:val="28"/>
          <w:szCs w:val="28"/>
          <w:lang w:eastAsia="ru-RU"/>
        </w:rPr>
        <w:t>2</w:t>
      </w:r>
      <w:r w:rsidR="00313F80" w:rsidRPr="00786181">
        <w:rPr>
          <w:rFonts w:ascii="Times New Roman" w:eastAsia="Times New Roman" w:hAnsi="Times New Roman" w:cs="Times New Roman"/>
          <w:sz w:val="28"/>
          <w:szCs w:val="28"/>
          <w:lang w:eastAsia="ru-RU"/>
        </w:rPr>
        <w:t>1</w:t>
      </w:r>
      <w:r w:rsidR="00046166" w:rsidRPr="00786181">
        <w:rPr>
          <w:rFonts w:ascii="Times New Roman" w:eastAsia="Times New Roman" w:hAnsi="Times New Roman" w:cs="Times New Roman"/>
          <w:sz w:val="28"/>
          <w:szCs w:val="28"/>
          <w:lang w:eastAsia="ru-RU"/>
        </w:rPr>
        <w:t>г</w:t>
      </w:r>
      <w:r w:rsidR="00E9200A" w:rsidRPr="00786181">
        <w:rPr>
          <w:rFonts w:ascii="Times New Roman" w:eastAsia="Times New Roman" w:hAnsi="Times New Roman" w:cs="Times New Roman"/>
          <w:sz w:val="28"/>
          <w:szCs w:val="28"/>
          <w:lang w:eastAsia="ru-RU"/>
        </w:rPr>
        <w:t xml:space="preserve">. </w:t>
      </w:r>
      <w:r w:rsidR="004D28A8" w:rsidRPr="00786181">
        <w:rPr>
          <w:rFonts w:ascii="Times New Roman" w:eastAsia="Times New Roman" w:hAnsi="Times New Roman" w:cs="Times New Roman"/>
          <w:sz w:val="28"/>
          <w:szCs w:val="28"/>
          <w:lang w:eastAsia="ru-RU"/>
        </w:rPr>
        <w:t>–</w:t>
      </w:r>
      <w:r w:rsidR="00E9200A" w:rsidRPr="00786181">
        <w:rPr>
          <w:rFonts w:ascii="Times New Roman" w:eastAsia="Times New Roman" w:hAnsi="Times New Roman" w:cs="Times New Roman"/>
          <w:sz w:val="28"/>
          <w:szCs w:val="28"/>
          <w:lang w:eastAsia="ru-RU"/>
        </w:rPr>
        <w:t xml:space="preserve"> </w:t>
      </w:r>
      <w:r w:rsidR="00313F80" w:rsidRPr="00786181">
        <w:rPr>
          <w:rFonts w:ascii="Times New Roman" w:eastAsia="Times New Roman" w:hAnsi="Times New Roman" w:cs="Times New Roman"/>
          <w:sz w:val="28"/>
          <w:szCs w:val="28"/>
          <w:lang w:eastAsia="ru-RU"/>
        </w:rPr>
        <w:t>34,6</w:t>
      </w:r>
      <w:r w:rsidRPr="00786181">
        <w:rPr>
          <w:rFonts w:ascii="Times New Roman" w:eastAsia="Times New Roman" w:hAnsi="Times New Roman" w:cs="Times New Roman"/>
          <w:sz w:val="28"/>
          <w:szCs w:val="28"/>
          <w:lang w:eastAsia="ru-RU"/>
        </w:rPr>
        <w:t>%)</w:t>
      </w:r>
      <w:r w:rsidR="00B61303" w:rsidRPr="00786181">
        <w:rPr>
          <w:rFonts w:ascii="Times New Roman" w:eastAsia="Times New Roman" w:hAnsi="Times New Roman" w:cs="Times New Roman"/>
          <w:sz w:val="28"/>
          <w:szCs w:val="28"/>
          <w:lang w:eastAsia="ru-RU"/>
        </w:rPr>
        <w:t xml:space="preserve">, </w:t>
      </w:r>
      <w:r w:rsidR="00313F80" w:rsidRPr="00786181">
        <w:rPr>
          <w:rFonts w:ascii="Times New Roman" w:eastAsia="Times New Roman" w:hAnsi="Times New Roman" w:cs="Times New Roman"/>
          <w:sz w:val="28"/>
          <w:szCs w:val="28"/>
          <w:lang w:eastAsia="ru-RU"/>
        </w:rPr>
        <w:t>что выше уровня 2021 года в 2,5 раза за счет отменены ограничительных мер из-за коронавирусной инфекции (COVID-19) и выездных мероприятий за пределы района.</w:t>
      </w:r>
    </w:p>
    <w:p w14:paraId="135B6531" w14:textId="77777777" w:rsidR="00574658" w:rsidRPr="00786181" w:rsidRDefault="00574658" w:rsidP="00264A66">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За 2022 год материально – техническое обеспечение отрасли «Культура» улучшено на 0,9 млн.руб. (пополнение книжного фонда библиотек района на 0,6 млн.руб., приобретение музыкального оборудования, сценических костюмов 0,3 млн. руб.).</w:t>
      </w:r>
    </w:p>
    <w:p w14:paraId="7493A799" w14:textId="1A46F26F" w:rsidR="00B274B3" w:rsidRPr="00786181" w:rsidRDefault="00EF22F9" w:rsidP="00B274B3">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Основные творческие достижения</w:t>
      </w:r>
      <w:r w:rsidR="00201BD6" w:rsidRPr="00786181">
        <w:rPr>
          <w:rFonts w:ascii="Times New Roman" w:eastAsia="Times New Roman" w:hAnsi="Times New Roman" w:cs="Times New Roman"/>
          <w:sz w:val="28"/>
          <w:szCs w:val="28"/>
          <w:lang w:eastAsia="ru-RU"/>
        </w:rPr>
        <w:t xml:space="preserve"> 2022</w:t>
      </w:r>
      <w:r w:rsidR="00431B28" w:rsidRPr="00786181">
        <w:rPr>
          <w:rFonts w:ascii="Times New Roman" w:eastAsia="Times New Roman" w:hAnsi="Times New Roman" w:cs="Times New Roman"/>
          <w:sz w:val="28"/>
          <w:szCs w:val="28"/>
          <w:lang w:eastAsia="ru-RU"/>
        </w:rPr>
        <w:t xml:space="preserve"> года: </w:t>
      </w:r>
    </w:p>
    <w:p w14:paraId="5F9185C0" w14:textId="77777777" w:rsidR="006A4C8E" w:rsidRPr="00786181" w:rsidRDefault="00574658" w:rsidP="006A4C8E">
      <w:pPr>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t xml:space="preserve">- </w:t>
      </w:r>
      <w:r w:rsidR="006A4C8E" w:rsidRPr="00786181">
        <w:rPr>
          <w:rFonts w:ascii="Times New Roman" w:hAnsi="Times New Roman" w:cs="Times New Roman"/>
          <w:sz w:val="28"/>
          <w:szCs w:val="28"/>
        </w:rPr>
        <w:t>в Республиканском фестивале территориальных общественных самоуправлений РБ в п. Нижнеангарск СКК «Тоннельщик» получил диплом в номинации «Сценическое искусство»;</w:t>
      </w:r>
    </w:p>
    <w:p w14:paraId="6CC5099D" w14:textId="77777777" w:rsidR="006A4C8E" w:rsidRPr="00786181" w:rsidRDefault="006A4C8E" w:rsidP="006A4C8E">
      <w:pPr>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t>- в Республиканском фестивале ТОСов в г. Улан-Удэ  СКК «Тоннельщик» получил диплом ll степени «Лучшая практика ТОС Республики Бурятия» в номинации «Культурная инициатива и социальная поддержка населения»;</w:t>
      </w:r>
    </w:p>
    <w:p w14:paraId="5E0EB755" w14:textId="2ECF4F16" w:rsidR="006A4C8E" w:rsidRPr="00786181" w:rsidRDefault="00574658" w:rsidP="007862B2">
      <w:pPr>
        <w:spacing w:after="0" w:line="240" w:lineRule="auto"/>
        <w:jc w:val="both"/>
        <w:rPr>
          <w:rFonts w:ascii="Times New Roman" w:hAnsi="Times New Roman" w:cs="Times New Roman"/>
          <w:sz w:val="28"/>
          <w:szCs w:val="28"/>
        </w:rPr>
      </w:pPr>
      <w:r w:rsidRPr="00786181">
        <w:rPr>
          <w:rFonts w:ascii="Times New Roman" w:hAnsi="Times New Roman" w:cs="Times New Roman"/>
          <w:spacing w:val="-4"/>
          <w:w w:val="101"/>
          <w:sz w:val="28"/>
          <w:szCs w:val="28"/>
        </w:rPr>
        <w:t>- ш</w:t>
      </w:r>
      <w:r w:rsidRPr="00786181">
        <w:rPr>
          <w:rFonts w:ascii="Times New Roman" w:hAnsi="Times New Roman" w:cs="Times New Roman"/>
          <w:sz w:val="28"/>
          <w:szCs w:val="28"/>
        </w:rPr>
        <w:t>оу-групп</w:t>
      </w:r>
      <w:r w:rsidR="006A4C8E" w:rsidRPr="00786181">
        <w:rPr>
          <w:rFonts w:ascii="Times New Roman" w:hAnsi="Times New Roman" w:cs="Times New Roman"/>
          <w:sz w:val="28"/>
          <w:szCs w:val="28"/>
        </w:rPr>
        <w:t>а</w:t>
      </w:r>
      <w:r w:rsidRPr="00786181">
        <w:rPr>
          <w:rFonts w:ascii="Times New Roman" w:hAnsi="Times New Roman" w:cs="Times New Roman"/>
          <w:sz w:val="28"/>
          <w:szCs w:val="28"/>
        </w:rPr>
        <w:t xml:space="preserve"> «Арлекино» ГДК «Верас» </w:t>
      </w:r>
      <w:r w:rsidR="006A4C8E" w:rsidRPr="00786181">
        <w:rPr>
          <w:rFonts w:ascii="Times New Roman" w:hAnsi="Times New Roman" w:cs="Times New Roman"/>
          <w:sz w:val="28"/>
          <w:szCs w:val="28"/>
        </w:rPr>
        <w:t>приняли</w:t>
      </w:r>
      <w:r w:rsidRPr="00786181">
        <w:rPr>
          <w:rFonts w:ascii="Times New Roman" w:hAnsi="Times New Roman" w:cs="Times New Roman"/>
          <w:sz w:val="28"/>
          <w:szCs w:val="28"/>
        </w:rPr>
        <w:t xml:space="preserve"> участие в региональном отборочном этапе  Всероссийского фестиваля – конкурса творческих коллективов  «Культура-это мы!» (г.Улан-Удэ); </w:t>
      </w:r>
      <w:r w:rsidR="006A4C8E" w:rsidRPr="00786181">
        <w:rPr>
          <w:rFonts w:ascii="Times New Roman" w:hAnsi="Times New Roman" w:cs="Times New Roman"/>
          <w:sz w:val="28"/>
          <w:szCs w:val="28"/>
        </w:rPr>
        <w:t xml:space="preserve">получили дипломы Лауреата 1 степени на </w:t>
      </w:r>
      <w:r w:rsidRPr="00786181">
        <w:rPr>
          <w:rFonts w:ascii="Times New Roman" w:hAnsi="Times New Roman" w:cs="Times New Roman"/>
          <w:sz w:val="28"/>
          <w:szCs w:val="28"/>
        </w:rPr>
        <w:t>международном грантовом конкурсе искусств «Талантия-2022 (Краснодар)</w:t>
      </w:r>
      <w:r w:rsidR="007862B2" w:rsidRPr="00786181">
        <w:rPr>
          <w:rFonts w:ascii="Times New Roman" w:hAnsi="Times New Roman" w:cs="Times New Roman"/>
          <w:sz w:val="28"/>
          <w:szCs w:val="28"/>
        </w:rPr>
        <w:t xml:space="preserve">, на </w:t>
      </w:r>
      <w:r w:rsidR="006A4C8E" w:rsidRPr="00786181">
        <w:rPr>
          <w:rFonts w:ascii="Times New Roman" w:hAnsi="Times New Roman" w:cs="Times New Roman"/>
          <w:sz w:val="28"/>
          <w:szCs w:val="28"/>
        </w:rPr>
        <w:t xml:space="preserve"> </w:t>
      </w:r>
      <w:r w:rsidRPr="00786181">
        <w:rPr>
          <w:rFonts w:ascii="Times New Roman" w:hAnsi="Times New Roman" w:cs="Times New Roman"/>
          <w:sz w:val="28"/>
          <w:szCs w:val="28"/>
        </w:rPr>
        <w:t>международном онлайн-конкурсе «Перо Жар-птицы» (г.Санкт-Петербург</w:t>
      </w:r>
      <w:r w:rsidR="007862B2" w:rsidRPr="00786181">
        <w:rPr>
          <w:rFonts w:ascii="Times New Roman" w:hAnsi="Times New Roman" w:cs="Times New Roman"/>
          <w:sz w:val="28"/>
          <w:szCs w:val="28"/>
        </w:rPr>
        <w:t xml:space="preserve">), в </w:t>
      </w:r>
      <w:r w:rsidRPr="00786181">
        <w:rPr>
          <w:rFonts w:ascii="Times New Roman" w:hAnsi="Times New Roman" w:cs="Times New Roman"/>
          <w:sz w:val="28"/>
          <w:szCs w:val="28"/>
        </w:rPr>
        <w:t xml:space="preserve">смотре </w:t>
      </w:r>
      <w:r w:rsidR="007862B2" w:rsidRPr="00786181">
        <w:rPr>
          <w:rFonts w:ascii="Times New Roman" w:hAnsi="Times New Roman" w:cs="Times New Roman"/>
          <w:sz w:val="28"/>
          <w:szCs w:val="28"/>
        </w:rPr>
        <w:t>ху</w:t>
      </w:r>
      <w:r w:rsidRPr="00786181">
        <w:rPr>
          <w:rFonts w:ascii="Times New Roman" w:hAnsi="Times New Roman" w:cs="Times New Roman"/>
          <w:sz w:val="28"/>
          <w:szCs w:val="28"/>
        </w:rPr>
        <w:t>дожественной самодеятельности «У Вечного огня»</w:t>
      </w:r>
      <w:r w:rsidR="007862B2" w:rsidRPr="00786181">
        <w:rPr>
          <w:rFonts w:ascii="Times New Roman" w:hAnsi="Times New Roman" w:cs="Times New Roman"/>
          <w:sz w:val="28"/>
          <w:szCs w:val="28"/>
        </w:rPr>
        <w:t xml:space="preserve"> </w:t>
      </w:r>
      <w:r w:rsidRPr="00786181">
        <w:rPr>
          <w:rFonts w:ascii="Times New Roman" w:hAnsi="Times New Roman" w:cs="Times New Roman"/>
          <w:sz w:val="28"/>
          <w:szCs w:val="28"/>
        </w:rPr>
        <w:t>Всероссийско</w:t>
      </w:r>
      <w:r w:rsidR="007862B2" w:rsidRPr="00786181">
        <w:rPr>
          <w:rFonts w:ascii="Times New Roman" w:hAnsi="Times New Roman" w:cs="Times New Roman"/>
          <w:sz w:val="28"/>
          <w:szCs w:val="28"/>
        </w:rPr>
        <w:t>го</w:t>
      </w:r>
      <w:r w:rsidRPr="00786181">
        <w:rPr>
          <w:rFonts w:ascii="Times New Roman" w:hAnsi="Times New Roman" w:cs="Times New Roman"/>
          <w:sz w:val="28"/>
          <w:szCs w:val="28"/>
        </w:rPr>
        <w:t xml:space="preserve"> конкурс</w:t>
      </w:r>
      <w:r w:rsidR="007862B2" w:rsidRPr="00786181">
        <w:rPr>
          <w:rFonts w:ascii="Times New Roman" w:hAnsi="Times New Roman" w:cs="Times New Roman"/>
          <w:sz w:val="28"/>
          <w:szCs w:val="28"/>
        </w:rPr>
        <w:t>а</w:t>
      </w:r>
      <w:r w:rsidRPr="00786181">
        <w:rPr>
          <w:rFonts w:ascii="Times New Roman" w:hAnsi="Times New Roman" w:cs="Times New Roman"/>
          <w:sz w:val="28"/>
          <w:szCs w:val="28"/>
        </w:rPr>
        <w:t xml:space="preserve"> «Таланты России» (г.Санкт-Петербур</w:t>
      </w:r>
      <w:r w:rsidR="00AD7D7A" w:rsidRPr="00786181">
        <w:rPr>
          <w:rFonts w:ascii="Times New Roman" w:hAnsi="Times New Roman" w:cs="Times New Roman"/>
          <w:sz w:val="28"/>
          <w:szCs w:val="28"/>
        </w:rPr>
        <w:t>г</w:t>
      </w:r>
      <w:r w:rsidRPr="00786181">
        <w:rPr>
          <w:rFonts w:ascii="Times New Roman" w:hAnsi="Times New Roman" w:cs="Times New Roman"/>
          <w:sz w:val="28"/>
          <w:szCs w:val="28"/>
        </w:rPr>
        <w:t>)</w:t>
      </w:r>
      <w:r w:rsidR="007862B2" w:rsidRPr="00786181">
        <w:rPr>
          <w:rFonts w:ascii="Times New Roman" w:hAnsi="Times New Roman" w:cs="Times New Roman"/>
          <w:sz w:val="28"/>
          <w:szCs w:val="28"/>
        </w:rPr>
        <w:t xml:space="preserve">, </w:t>
      </w:r>
      <w:r w:rsidRPr="00786181">
        <w:rPr>
          <w:rFonts w:ascii="Times New Roman" w:hAnsi="Times New Roman" w:cs="Times New Roman"/>
          <w:sz w:val="28"/>
          <w:szCs w:val="28"/>
        </w:rPr>
        <w:t>в Всероссийском конкурсе-фестивале  «Славься страна, мы гордимся тобой!»</w:t>
      </w:r>
      <w:r w:rsidR="007862B2" w:rsidRPr="00786181">
        <w:rPr>
          <w:rFonts w:ascii="Times New Roman" w:hAnsi="Times New Roman" w:cs="Times New Roman"/>
          <w:sz w:val="28"/>
          <w:szCs w:val="28"/>
        </w:rPr>
        <w:t xml:space="preserve"> </w:t>
      </w:r>
      <w:r w:rsidRPr="00786181">
        <w:rPr>
          <w:rFonts w:ascii="Times New Roman" w:hAnsi="Times New Roman" w:cs="Times New Roman"/>
          <w:sz w:val="28"/>
          <w:szCs w:val="28"/>
        </w:rPr>
        <w:t xml:space="preserve">(г.Санкт-Петербург), </w:t>
      </w:r>
      <w:r w:rsidR="007862B2" w:rsidRPr="00786181">
        <w:rPr>
          <w:rFonts w:ascii="Times New Roman" w:hAnsi="Times New Roman" w:cs="Times New Roman"/>
          <w:sz w:val="28"/>
          <w:szCs w:val="28"/>
        </w:rPr>
        <w:t>м</w:t>
      </w:r>
      <w:r w:rsidRPr="00786181">
        <w:rPr>
          <w:rFonts w:ascii="Times New Roman" w:hAnsi="Times New Roman" w:cs="Times New Roman"/>
          <w:sz w:val="28"/>
          <w:szCs w:val="28"/>
        </w:rPr>
        <w:t>еждународном профессиональном конкурсе «Будущее страны» (г.Санкт-Петербург)</w:t>
      </w:r>
      <w:r w:rsidR="007862B2" w:rsidRPr="00786181">
        <w:rPr>
          <w:rFonts w:ascii="Times New Roman" w:hAnsi="Times New Roman" w:cs="Times New Roman"/>
          <w:sz w:val="28"/>
          <w:szCs w:val="28"/>
        </w:rPr>
        <w:t>;</w:t>
      </w:r>
      <w:r w:rsidRPr="00786181">
        <w:rPr>
          <w:rFonts w:ascii="Times New Roman" w:hAnsi="Times New Roman" w:cs="Times New Roman"/>
          <w:sz w:val="28"/>
          <w:szCs w:val="28"/>
        </w:rPr>
        <w:t xml:space="preserve"> </w:t>
      </w:r>
    </w:p>
    <w:p w14:paraId="759C15E9" w14:textId="13B75F87" w:rsidR="00574658" w:rsidRPr="00786181" w:rsidRDefault="00574658" w:rsidP="00574658">
      <w:pPr>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w:t>
      </w:r>
      <w:r w:rsidRPr="00786181">
        <w:rPr>
          <w:rFonts w:ascii="Times New Roman" w:hAnsi="Times New Roman" w:cs="Times New Roman"/>
          <w:sz w:val="28"/>
          <w:szCs w:val="28"/>
        </w:rPr>
        <w:t xml:space="preserve"> на Международном фестивале-конкурсе «Волшебство театра» «Роза Ветров 2022»  в г. Сочи </w:t>
      </w:r>
      <w:r w:rsidR="006A4C8E" w:rsidRPr="00786181">
        <w:rPr>
          <w:rFonts w:ascii="Times New Roman" w:hAnsi="Times New Roman" w:cs="Times New Roman"/>
          <w:sz w:val="28"/>
          <w:szCs w:val="28"/>
        </w:rPr>
        <w:t xml:space="preserve">и в г. Москва </w:t>
      </w:r>
      <w:r w:rsidRPr="00786181">
        <w:rPr>
          <w:rFonts w:ascii="Times New Roman" w:hAnsi="Times New Roman" w:cs="Times New Roman"/>
          <w:sz w:val="28"/>
          <w:szCs w:val="28"/>
        </w:rPr>
        <w:t xml:space="preserve">коллектив театра «Дети и куклы «Вытворяшки» получил диплом Лауреата 1 степени </w:t>
      </w:r>
      <w:r w:rsidR="006A4C8E" w:rsidRPr="00786181">
        <w:rPr>
          <w:rFonts w:ascii="Times New Roman" w:hAnsi="Times New Roman" w:cs="Times New Roman"/>
          <w:sz w:val="28"/>
          <w:szCs w:val="28"/>
        </w:rPr>
        <w:t xml:space="preserve">и диплом Призёра  Большого Всероссийского фестиваля детского и юношеского творчества </w:t>
      </w:r>
      <w:r w:rsidRPr="00786181">
        <w:rPr>
          <w:rFonts w:ascii="Times New Roman" w:hAnsi="Times New Roman" w:cs="Times New Roman"/>
          <w:sz w:val="28"/>
          <w:szCs w:val="28"/>
        </w:rPr>
        <w:t>за кукольный спектакли «Снежные человечки», «Стрелы солнца»</w:t>
      </w:r>
      <w:r w:rsidR="00201BD6" w:rsidRPr="00786181">
        <w:rPr>
          <w:rFonts w:ascii="Times New Roman" w:hAnsi="Times New Roman" w:cs="Times New Roman"/>
          <w:sz w:val="28"/>
          <w:szCs w:val="28"/>
        </w:rPr>
        <w:t>;</w:t>
      </w:r>
    </w:p>
    <w:p w14:paraId="00018A47" w14:textId="6B4BB7A1" w:rsidR="00B274B3" w:rsidRPr="00786181" w:rsidRDefault="00B274B3" w:rsidP="00AD7D7A">
      <w:pPr>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t xml:space="preserve">- Муйской городской библиотекой было реализовано 4 грантовых </w:t>
      </w:r>
      <w:r w:rsidR="007862B2" w:rsidRPr="00786181">
        <w:rPr>
          <w:rFonts w:ascii="Times New Roman" w:hAnsi="Times New Roman" w:cs="Times New Roman"/>
          <w:sz w:val="28"/>
          <w:szCs w:val="28"/>
        </w:rPr>
        <w:t xml:space="preserve">социальных </w:t>
      </w:r>
      <w:r w:rsidRPr="00786181">
        <w:rPr>
          <w:rFonts w:ascii="Times New Roman" w:hAnsi="Times New Roman" w:cs="Times New Roman"/>
          <w:sz w:val="28"/>
          <w:szCs w:val="28"/>
        </w:rPr>
        <w:t xml:space="preserve">проекта </w:t>
      </w:r>
      <w:r w:rsidR="007862B2" w:rsidRPr="00786181">
        <w:rPr>
          <w:rFonts w:ascii="Times New Roman" w:hAnsi="Times New Roman" w:cs="Times New Roman"/>
          <w:sz w:val="28"/>
          <w:szCs w:val="28"/>
        </w:rPr>
        <w:t xml:space="preserve">«Добывая лучшее будущее» </w:t>
      </w:r>
      <w:r w:rsidRPr="00786181">
        <w:rPr>
          <w:rFonts w:ascii="Times New Roman" w:hAnsi="Times New Roman" w:cs="Times New Roman"/>
          <w:sz w:val="28"/>
          <w:szCs w:val="28"/>
        </w:rPr>
        <w:t xml:space="preserve">на сумму </w:t>
      </w:r>
      <w:r w:rsidR="00F04354" w:rsidRPr="00786181">
        <w:rPr>
          <w:rFonts w:ascii="Times New Roman" w:hAnsi="Times New Roman" w:cs="Times New Roman"/>
          <w:sz w:val="28"/>
          <w:szCs w:val="28"/>
        </w:rPr>
        <w:t>0,2 млн</w:t>
      </w:r>
      <w:r w:rsidRPr="00786181">
        <w:rPr>
          <w:rFonts w:ascii="Times New Roman" w:hAnsi="Times New Roman" w:cs="Times New Roman"/>
          <w:sz w:val="28"/>
          <w:szCs w:val="28"/>
        </w:rPr>
        <w:t>. рублей. В их числе:</w:t>
      </w:r>
      <w:r w:rsidR="00AD7D7A" w:rsidRPr="00786181">
        <w:rPr>
          <w:rFonts w:ascii="Times New Roman" w:hAnsi="Times New Roman" w:cs="Times New Roman"/>
          <w:sz w:val="28"/>
          <w:szCs w:val="28"/>
        </w:rPr>
        <w:t xml:space="preserve"> «Национальный костюм – маленький дом»; «Беседка для отдыха и настольных игр»</w:t>
      </w:r>
      <w:r w:rsidRPr="00786181">
        <w:rPr>
          <w:rFonts w:ascii="Times New Roman" w:hAnsi="Times New Roman" w:cs="Times New Roman"/>
          <w:sz w:val="28"/>
          <w:szCs w:val="28"/>
        </w:rPr>
        <w:t xml:space="preserve">, издание </w:t>
      </w:r>
      <w:r w:rsidR="00AD7D7A" w:rsidRPr="00786181">
        <w:rPr>
          <w:rFonts w:ascii="Times New Roman" w:hAnsi="Times New Roman" w:cs="Times New Roman"/>
          <w:sz w:val="28"/>
          <w:szCs w:val="28"/>
        </w:rPr>
        <w:t>трех</w:t>
      </w:r>
      <w:r w:rsidRPr="00786181">
        <w:rPr>
          <w:rFonts w:ascii="Times New Roman" w:hAnsi="Times New Roman" w:cs="Times New Roman"/>
          <w:sz w:val="28"/>
          <w:szCs w:val="28"/>
        </w:rPr>
        <w:t xml:space="preserve"> брошюр «Люди – легенды Муйской долины». </w:t>
      </w:r>
    </w:p>
    <w:p w14:paraId="5622785E" w14:textId="3027A240" w:rsidR="00AD7D7A" w:rsidRPr="00786181" w:rsidRDefault="00B274B3" w:rsidP="00AD7D7A">
      <w:pPr>
        <w:spacing w:after="0" w:line="240" w:lineRule="auto"/>
        <w:ind w:firstLine="709"/>
        <w:jc w:val="both"/>
        <w:rPr>
          <w:rFonts w:ascii="Times New Roman" w:hAnsi="Times New Roman" w:cs="Times New Roman"/>
          <w:sz w:val="28"/>
          <w:szCs w:val="28"/>
        </w:rPr>
      </w:pPr>
      <w:r w:rsidRPr="00786181">
        <w:rPr>
          <w:rFonts w:ascii="Times New Roman" w:eastAsia="Times New Roman" w:hAnsi="Times New Roman" w:cs="Times New Roman"/>
          <w:sz w:val="28"/>
          <w:szCs w:val="28"/>
          <w:lang w:eastAsia="ru-RU"/>
        </w:rPr>
        <w:t>Совокупный книжный фонд библиотек на сегодняшний день составляет 1</w:t>
      </w:r>
      <w:r w:rsidR="00AD7D7A" w:rsidRPr="00786181">
        <w:rPr>
          <w:rFonts w:ascii="Times New Roman" w:eastAsia="Times New Roman" w:hAnsi="Times New Roman" w:cs="Times New Roman"/>
          <w:sz w:val="28"/>
          <w:szCs w:val="28"/>
          <w:lang w:eastAsia="ru-RU"/>
        </w:rPr>
        <w:t xml:space="preserve">04,9 тыс. </w:t>
      </w:r>
      <w:r w:rsidRPr="00786181">
        <w:rPr>
          <w:rFonts w:ascii="Times New Roman" w:eastAsia="Times New Roman" w:hAnsi="Times New Roman" w:cs="Times New Roman"/>
          <w:sz w:val="28"/>
          <w:szCs w:val="28"/>
          <w:lang w:eastAsia="ru-RU"/>
        </w:rPr>
        <w:t>экземпляров. Поступило 2,</w:t>
      </w:r>
      <w:r w:rsidR="00AD7D7A" w:rsidRPr="00786181">
        <w:rPr>
          <w:rFonts w:ascii="Times New Roman" w:eastAsia="Times New Roman" w:hAnsi="Times New Roman" w:cs="Times New Roman"/>
          <w:sz w:val="28"/>
          <w:szCs w:val="28"/>
          <w:lang w:eastAsia="ru-RU"/>
        </w:rPr>
        <w:t>6</w:t>
      </w:r>
      <w:r w:rsidRPr="00786181">
        <w:rPr>
          <w:rFonts w:ascii="Times New Roman" w:eastAsia="Times New Roman" w:hAnsi="Times New Roman" w:cs="Times New Roman"/>
          <w:sz w:val="28"/>
          <w:szCs w:val="28"/>
          <w:lang w:eastAsia="ru-RU"/>
        </w:rPr>
        <w:t xml:space="preserve"> тысячи новых экземпляров книг</w:t>
      </w:r>
      <w:r w:rsidR="00AD7D7A" w:rsidRPr="00786181">
        <w:rPr>
          <w:rFonts w:ascii="Times New Roman" w:eastAsia="Times New Roman" w:hAnsi="Times New Roman" w:cs="Times New Roman"/>
          <w:sz w:val="28"/>
          <w:szCs w:val="28"/>
          <w:lang w:eastAsia="ru-RU"/>
        </w:rPr>
        <w:t>, 1,1 тыс. экземпляров</w:t>
      </w:r>
      <w:r w:rsidRPr="00786181">
        <w:rPr>
          <w:rFonts w:ascii="Times New Roman" w:eastAsia="Times New Roman" w:hAnsi="Times New Roman" w:cs="Times New Roman"/>
          <w:sz w:val="28"/>
          <w:szCs w:val="28"/>
          <w:lang w:eastAsia="ru-RU"/>
        </w:rPr>
        <w:t xml:space="preserve"> журналов</w:t>
      </w:r>
      <w:r w:rsidR="00AD7D7A" w:rsidRPr="00786181">
        <w:rPr>
          <w:rFonts w:ascii="Times New Roman" w:eastAsia="Times New Roman" w:hAnsi="Times New Roman" w:cs="Times New Roman"/>
          <w:sz w:val="28"/>
          <w:szCs w:val="28"/>
          <w:lang w:eastAsia="ru-RU"/>
        </w:rPr>
        <w:t xml:space="preserve"> и газет</w:t>
      </w:r>
      <w:r w:rsidRPr="00786181">
        <w:rPr>
          <w:rFonts w:ascii="Times New Roman" w:eastAsia="Times New Roman" w:hAnsi="Times New Roman" w:cs="Times New Roman"/>
          <w:sz w:val="28"/>
          <w:szCs w:val="28"/>
          <w:lang w:eastAsia="ru-RU"/>
        </w:rPr>
        <w:t xml:space="preserve"> на </w:t>
      </w:r>
      <w:r w:rsidR="00AD7D7A" w:rsidRPr="00786181">
        <w:rPr>
          <w:rFonts w:ascii="Times New Roman" w:eastAsia="Times New Roman" w:hAnsi="Times New Roman" w:cs="Times New Roman"/>
          <w:sz w:val="28"/>
          <w:szCs w:val="28"/>
          <w:lang w:eastAsia="ru-RU"/>
        </w:rPr>
        <w:t>1</w:t>
      </w:r>
      <w:r w:rsidR="00052EA0" w:rsidRPr="00786181">
        <w:rPr>
          <w:rFonts w:ascii="Times New Roman" w:eastAsia="Times New Roman" w:hAnsi="Times New Roman" w:cs="Times New Roman"/>
          <w:sz w:val="28"/>
          <w:szCs w:val="28"/>
          <w:lang w:eastAsia="ru-RU"/>
        </w:rPr>
        <w:t xml:space="preserve">,2 </w:t>
      </w:r>
      <w:r w:rsidRPr="00786181">
        <w:rPr>
          <w:rFonts w:ascii="Times New Roman" w:eastAsia="Times New Roman" w:hAnsi="Times New Roman" w:cs="Times New Roman"/>
          <w:sz w:val="28"/>
          <w:szCs w:val="28"/>
          <w:lang w:eastAsia="ru-RU"/>
        </w:rPr>
        <w:t xml:space="preserve">тыс. рублей. Охват населения района библиотечным обслуживанием  составляет </w:t>
      </w:r>
      <w:r w:rsidR="00AD7D7A" w:rsidRPr="00786181">
        <w:rPr>
          <w:rFonts w:ascii="Times New Roman" w:eastAsia="Times New Roman" w:hAnsi="Times New Roman" w:cs="Times New Roman"/>
          <w:sz w:val="28"/>
          <w:szCs w:val="28"/>
          <w:lang w:eastAsia="ru-RU"/>
        </w:rPr>
        <w:t>39,6</w:t>
      </w:r>
      <w:r w:rsidRPr="00786181">
        <w:rPr>
          <w:rFonts w:ascii="Times New Roman" w:eastAsia="Times New Roman" w:hAnsi="Times New Roman" w:cs="Times New Roman"/>
          <w:sz w:val="28"/>
          <w:szCs w:val="28"/>
          <w:lang w:eastAsia="ru-RU"/>
        </w:rPr>
        <w:t>% (в 202</w:t>
      </w:r>
      <w:r w:rsidR="00AD7D7A" w:rsidRPr="00786181">
        <w:rPr>
          <w:rFonts w:ascii="Times New Roman" w:eastAsia="Times New Roman" w:hAnsi="Times New Roman" w:cs="Times New Roman"/>
          <w:sz w:val="28"/>
          <w:szCs w:val="28"/>
          <w:lang w:eastAsia="ru-RU"/>
        </w:rPr>
        <w:t>1</w:t>
      </w:r>
      <w:r w:rsidRPr="00786181">
        <w:rPr>
          <w:rFonts w:ascii="Times New Roman" w:eastAsia="Times New Roman" w:hAnsi="Times New Roman" w:cs="Times New Roman"/>
          <w:sz w:val="28"/>
          <w:szCs w:val="28"/>
          <w:lang w:eastAsia="ru-RU"/>
        </w:rPr>
        <w:t>-</w:t>
      </w:r>
      <w:r w:rsidR="00AD7D7A" w:rsidRPr="00786181">
        <w:rPr>
          <w:rFonts w:ascii="Times New Roman" w:eastAsia="Times New Roman" w:hAnsi="Times New Roman" w:cs="Times New Roman"/>
          <w:sz w:val="28"/>
          <w:szCs w:val="28"/>
          <w:lang w:eastAsia="ru-RU"/>
        </w:rPr>
        <w:t xml:space="preserve"> 37,3</w:t>
      </w:r>
      <w:r w:rsidRPr="00786181">
        <w:rPr>
          <w:rFonts w:ascii="Times New Roman" w:eastAsia="Times New Roman" w:hAnsi="Times New Roman" w:cs="Times New Roman"/>
          <w:sz w:val="28"/>
          <w:szCs w:val="28"/>
          <w:lang w:eastAsia="ru-RU"/>
        </w:rPr>
        <w:t>%).</w:t>
      </w:r>
      <w:r w:rsidRPr="00786181">
        <w:rPr>
          <w:rFonts w:ascii="Times New Roman" w:eastAsia="Calibri" w:hAnsi="Times New Roman" w:cs="Times New Roman"/>
          <w:b/>
          <w:bCs/>
          <w:sz w:val="28"/>
          <w:szCs w:val="28"/>
        </w:rPr>
        <w:t xml:space="preserve">  </w:t>
      </w:r>
      <w:r w:rsidR="00AD7D7A" w:rsidRPr="00786181">
        <w:rPr>
          <w:rFonts w:ascii="Times New Roman" w:hAnsi="Times New Roman" w:cs="Times New Roman"/>
          <w:sz w:val="28"/>
          <w:szCs w:val="28"/>
        </w:rPr>
        <w:t>Библиотеки городских поселений продолжают расширя</w:t>
      </w:r>
      <w:r w:rsidR="00201BD6" w:rsidRPr="00786181">
        <w:rPr>
          <w:rFonts w:ascii="Times New Roman" w:hAnsi="Times New Roman" w:cs="Times New Roman"/>
          <w:sz w:val="28"/>
          <w:szCs w:val="28"/>
        </w:rPr>
        <w:t>ть</w:t>
      </w:r>
      <w:r w:rsidR="00AD7D7A" w:rsidRPr="00786181">
        <w:rPr>
          <w:rFonts w:ascii="Times New Roman" w:hAnsi="Times New Roman" w:cs="Times New Roman"/>
          <w:sz w:val="28"/>
          <w:szCs w:val="28"/>
        </w:rPr>
        <w:t xml:space="preserve"> свою деятельность в сети Интернет</w:t>
      </w:r>
      <w:r w:rsidR="00201BD6" w:rsidRPr="00786181">
        <w:rPr>
          <w:rFonts w:ascii="Times New Roman" w:hAnsi="Times New Roman" w:cs="Times New Roman"/>
          <w:sz w:val="28"/>
          <w:szCs w:val="28"/>
        </w:rPr>
        <w:t>.</w:t>
      </w:r>
      <w:r w:rsidR="00AD7D7A" w:rsidRPr="00786181">
        <w:rPr>
          <w:rFonts w:ascii="Times New Roman" w:hAnsi="Times New Roman" w:cs="Times New Roman"/>
          <w:sz w:val="28"/>
          <w:szCs w:val="28"/>
        </w:rPr>
        <w:t xml:space="preserve"> </w:t>
      </w:r>
      <w:r w:rsidR="00201BD6" w:rsidRPr="00786181">
        <w:rPr>
          <w:rFonts w:ascii="Times New Roman" w:hAnsi="Times New Roman" w:cs="Times New Roman"/>
          <w:sz w:val="28"/>
          <w:szCs w:val="28"/>
        </w:rPr>
        <w:t>В</w:t>
      </w:r>
      <w:r w:rsidR="00AD7D7A" w:rsidRPr="00786181">
        <w:rPr>
          <w:rFonts w:ascii="Times New Roman" w:hAnsi="Times New Roman" w:cs="Times New Roman"/>
          <w:sz w:val="28"/>
          <w:szCs w:val="28"/>
        </w:rPr>
        <w:t>иртуальные выставки на сайтах,  акции и различные конкурсы в социальных сетях  значительно увеличили количество посещений сайтов учреждений культуры.</w:t>
      </w:r>
    </w:p>
    <w:p w14:paraId="129BCC3A" w14:textId="77777777" w:rsidR="00CA32D8" w:rsidRPr="00786181" w:rsidRDefault="00CA32D8" w:rsidP="00CA32D8">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 xml:space="preserve">АЛЕСИНСКАЯ Т.В. </w:t>
      </w:r>
    </w:p>
    <w:p w14:paraId="7DF68796" w14:textId="77777777" w:rsidR="00CA32D8" w:rsidRPr="00786181" w:rsidRDefault="00CA32D8" w:rsidP="00CA32D8">
      <w:pPr>
        <w:spacing w:after="0" w:line="240" w:lineRule="auto"/>
        <w:ind w:firstLine="567"/>
        <w:jc w:val="both"/>
        <w:outlineLvl w:val="0"/>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Здравоохранение.</w:t>
      </w:r>
      <w:r w:rsidRPr="00786181">
        <w:rPr>
          <w:rFonts w:ascii="Times New Roman" w:eastAsia="Times New Roman" w:hAnsi="Times New Roman" w:cs="Times New Roman"/>
          <w:sz w:val="28"/>
          <w:szCs w:val="28"/>
          <w:lang w:eastAsia="ru-RU"/>
        </w:rPr>
        <w:t xml:space="preserve"> В целях сохранения, укрепления здоровья населения, формирования</w:t>
      </w:r>
      <w:r w:rsidRPr="00786181">
        <w:rPr>
          <w:rFonts w:ascii="Times New Roman" w:hAnsi="Times New Roman" w:cs="Times New Roman"/>
          <w:sz w:val="28"/>
          <w:szCs w:val="28"/>
        </w:rPr>
        <w:t xml:space="preserve">  </w:t>
      </w:r>
      <w:r w:rsidRPr="00786181">
        <w:rPr>
          <w:rFonts w:ascii="Times New Roman" w:eastAsia="Times New Roman" w:hAnsi="Times New Roman" w:cs="Times New Roman"/>
          <w:sz w:val="28"/>
          <w:szCs w:val="28"/>
          <w:lang w:eastAsia="ru-RU"/>
        </w:rPr>
        <w:t>навыков ведения здорового образа жизни в районе утверждена и действует подпрограмма «Информирование населения в области здравоохранения» муниципальной программы «Совершенствование муниципального управления».</w:t>
      </w:r>
    </w:p>
    <w:p w14:paraId="75BC805F" w14:textId="77777777" w:rsidR="00CA32D8" w:rsidRPr="00786181" w:rsidRDefault="00CA32D8" w:rsidP="00CA32D8">
      <w:pPr>
        <w:pStyle w:val="ac"/>
        <w:ind w:firstLine="709"/>
        <w:rPr>
          <w:bCs/>
          <w:sz w:val="28"/>
          <w:szCs w:val="28"/>
        </w:rPr>
      </w:pPr>
      <w:r w:rsidRPr="00786181">
        <w:rPr>
          <w:sz w:val="28"/>
          <w:szCs w:val="28"/>
        </w:rPr>
        <w:t xml:space="preserve">Основным программным мероприятием является информационно-просветительская работа в сфере здравоохранения и пропаганда здорового образа жизни в средствах массовой информации. </w:t>
      </w:r>
      <w:r w:rsidRPr="00786181">
        <w:rPr>
          <w:bCs/>
          <w:sz w:val="28"/>
          <w:szCs w:val="28"/>
        </w:rPr>
        <w:t>Финансирование публикаций  осуществляется в рамках мероприятия  «Обеспечение информирования населения о деятельности ОМСУ в СМИ» подпрограммы 8 «Совершенствование управленческого процесса на территории МО «Муйский район»  муниципальной программы «Совершенствование муниципального управления». За 2022 год опубликовано в СМИ пять информационных статей  на сумму 28,1 тыс. рублей.</w:t>
      </w:r>
    </w:p>
    <w:p w14:paraId="5B95B884" w14:textId="77777777" w:rsidR="00CA32D8" w:rsidRPr="00786181" w:rsidRDefault="00CA32D8" w:rsidP="00CA32D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 xml:space="preserve">Кроме этого, на реализацию программных мероприятий направлено 10,9 тыс. рублей на проведение районного конкурса старшеклассников «Подросток и закон» в дистанционном формате. </w:t>
      </w:r>
    </w:p>
    <w:p w14:paraId="19D49179" w14:textId="77777777"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Из Резервного фонда администрации и за счет спонсорских средств оказывается материальная помощь малообеспеченным гражданам при направлении их на лечение и обследование в иногородние лечебно-профилактические учреждения, приобретение медицинских аппаратов и лекарств.</w:t>
      </w:r>
    </w:p>
    <w:p w14:paraId="6FF2C1B5" w14:textId="77777777" w:rsidR="00C16C39" w:rsidRPr="00786181" w:rsidRDefault="007976D4"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НАЛЕТОВА О</w:t>
      </w:r>
      <w:r w:rsidR="009D69A2" w:rsidRPr="00786181">
        <w:rPr>
          <w:rFonts w:ascii="Times New Roman" w:eastAsia="Times New Roman" w:hAnsi="Times New Roman" w:cs="Times New Roman"/>
          <w:b/>
          <w:sz w:val="28"/>
          <w:szCs w:val="28"/>
          <w:u w:val="single"/>
          <w:lang w:eastAsia="ru-RU"/>
        </w:rPr>
        <w:t>.П.</w:t>
      </w:r>
      <w:r w:rsidR="00C16C39" w:rsidRPr="00786181">
        <w:rPr>
          <w:rFonts w:ascii="Times New Roman" w:eastAsia="Times New Roman" w:hAnsi="Times New Roman" w:cs="Times New Roman"/>
          <w:b/>
          <w:sz w:val="28"/>
          <w:szCs w:val="28"/>
          <w:u w:val="single"/>
          <w:lang w:eastAsia="ru-RU"/>
        </w:rPr>
        <w:t xml:space="preserve"> </w:t>
      </w:r>
    </w:p>
    <w:p w14:paraId="4EFE34A3" w14:textId="19A93A13" w:rsidR="00623D7B" w:rsidRPr="00786181" w:rsidRDefault="00623D7B" w:rsidP="00623D7B">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Развитие физической культуры и массового спорта.</w:t>
      </w:r>
      <w:r w:rsidRPr="00786181">
        <w:rPr>
          <w:rFonts w:ascii="Times New Roman" w:eastAsia="Times New Roman" w:hAnsi="Times New Roman" w:cs="Times New Roman"/>
          <w:sz w:val="28"/>
          <w:szCs w:val="28"/>
          <w:lang w:eastAsia="ru-RU"/>
        </w:rPr>
        <w:t xml:space="preserve"> Ключевой задачей в направлении</w:t>
      </w:r>
      <w:r w:rsidRPr="00786181">
        <w:rPr>
          <w:rFonts w:ascii="Times New Roman" w:hAnsi="Times New Roman" w:cs="Times New Roman"/>
          <w:sz w:val="28"/>
          <w:szCs w:val="28"/>
        </w:rPr>
        <w:t xml:space="preserve"> </w:t>
      </w:r>
      <w:r w:rsidRPr="00786181">
        <w:rPr>
          <w:rFonts w:ascii="Times New Roman" w:eastAsia="Times New Roman" w:hAnsi="Times New Roman" w:cs="Times New Roman"/>
          <w:sz w:val="28"/>
          <w:szCs w:val="28"/>
          <w:lang w:eastAsia="ru-RU"/>
        </w:rPr>
        <w:t xml:space="preserve">укрепления здоровья, формирования здорового образа жизни, является приобщение населения к занятиям спортом. Для формирования и реализации потребностей населения к активным занятиям физической культурой и спортом район располагает 32 спортивным сооружением. Всего в районе культивируется 26 видов спорта. Одним из основных показателей, отражающих эффективность проводимых мероприятий, является доля населения, вовлеченного в регулярные занятия физической культурой и спортом, от общего числа жителей района. Удельный вес населения, систематически занимающегося физкультурой и спортом, составил по итогам 2022 года 44,6% (4186 чел.), что </w:t>
      </w:r>
      <w:r w:rsidR="00201BD6" w:rsidRPr="00786181">
        <w:rPr>
          <w:rFonts w:ascii="Times New Roman" w:eastAsia="Times New Roman" w:hAnsi="Times New Roman" w:cs="Times New Roman"/>
          <w:sz w:val="28"/>
          <w:szCs w:val="28"/>
          <w:lang w:eastAsia="ru-RU"/>
        </w:rPr>
        <w:t>выше</w:t>
      </w:r>
      <w:r w:rsidRPr="00786181">
        <w:rPr>
          <w:rFonts w:ascii="Times New Roman" w:eastAsia="Times New Roman" w:hAnsi="Times New Roman" w:cs="Times New Roman"/>
          <w:sz w:val="28"/>
          <w:szCs w:val="28"/>
          <w:lang w:eastAsia="ru-RU"/>
        </w:rPr>
        <w:t xml:space="preserve"> уровня 2021 года на 0,4 процентных пункта.</w:t>
      </w:r>
    </w:p>
    <w:p w14:paraId="09364309" w14:textId="77777777" w:rsidR="003636A1" w:rsidRPr="00786181" w:rsidRDefault="00623D7B" w:rsidP="00623D7B">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sz w:val="28"/>
          <w:szCs w:val="28"/>
          <w:lang w:eastAsia="ru-RU"/>
        </w:rPr>
        <w:t>Организовано и проведено 42 физкультурных и спортивных мероприятий от школьного до регионального уровня, как среди учащихся, так и среди взрослого населения</w:t>
      </w:r>
      <w:r w:rsidRPr="00786181">
        <w:rPr>
          <w:rFonts w:ascii="Times New Roman" w:eastAsia="Times New Roman" w:hAnsi="Times New Roman" w:cs="Times New Roman"/>
          <w:sz w:val="28"/>
          <w:szCs w:val="28"/>
          <w:lang w:eastAsia="ru-RU"/>
        </w:rPr>
        <w:t>,</w:t>
      </w:r>
      <w:r w:rsidRPr="00786181">
        <w:rPr>
          <w:rFonts w:ascii="Times New Roman" w:hAnsi="Times New Roman" w:cs="Times New Roman"/>
          <w:sz w:val="28"/>
          <w:szCs w:val="28"/>
        </w:rPr>
        <w:t xml:space="preserve"> что в три раза больше уровня  2021 года в связи с отменой ограничительных мер из-за коронавирусной инфекции (COVID-19).</w:t>
      </w:r>
    </w:p>
    <w:p w14:paraId="01B66061" w14:textId="77777777" w:rsidR="00623D7B" w:rsidRPr="00786181" w:rsidRDefault="00623D7B" w:rsidP="00623D7B">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Всего в Муйском районе 249 действующих спортсменов разрядников. </w:t>
      </w:r>
    </w:p>
    <w:p w14:paraId="4C9C0DE1" w14:textId="7B88476A" w:rsidR="00CB70A5" w:rsidRPr="00786181" w:rsidRDefault="00CB70A5" w:rsidP="00CB70A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Платных услуг оказано на сумму 1,0 млн. рублей или 100,7% к уровню 2021 года в сопоставимых ценах. </w:t>
      </w:r>
    </w:p>
    <w:p w14:paraId="19CD43C4" w14:textId="300BBADE" w:rsidR="00CB70A5" w:rsidRPr="00786181" w:rsidRDefault="00CB70A5" w:rsidP="00CB70A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За отчетный период на реализацию  мероприятий  муниципальной программы «Развитие физической  культуры и спорта»  было  направлено 2</w:t>
      </w:r>
      <w:r w:rsidR="00052EA0" w:rsidRPr="00786181">
        <w:rPr>
          <w:rFonts w:ascii="Times New Roman" w:hAnsi="Times New Roman" w:cs="Times New Roman"/>
          <w:sz w:val="28"/>
          <w:szCs w:val="28"/>
        </w:rPr>
        <w:t>,</w:t>
      </w:r>
      <w:r w:rsidRPr="00786181">
        <w:rPr>
          <w:rFonts w:ascii="Times New Roman" w:hAnsi="Times New Roman" w:cs="Times New Roman"/>
          <w:sz w:val="28"/>
          <w:szCs w:val="28"/>
        </w:rPr>
        <w:t>2</w:t>
      </w:r>
      <w:r w:rsidR="00052EA0"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xml:space="preserve">. рублей, в том числе за счет средств республиканского бюджета </w:t>
      </w:r>
      <w:r w:rsidR="00052EA0" w:rsidRPr="00786181">
        <w:rPr>
          <w:rFonts w:ascii="Times New Roman" w:hAnsi="Times New Roman" w:cs="Times New Roman"/>
          <w:sz w:val="28"/>
          <w:szCs w:val="28"/>
        </w:rPr>
        <w:t>0,3 млн</w:t>
      </w:r>
      <w:r w:rsidRPr="00786181">
        <w:rPr>
          <w:rFonts w:ascii="Times New Roman" w:hAnsi="Times New Roman" w:cs="Times New Roman"/>
          <w:sz w:val="28"/>
          <w:szCs w:val="28"/>
        </w:rPr>
        <w:t xml:space="preserve">. рублей, местного бюджета </w:t>
      </w:r>
      <w:r w:rsidR="0048428C" w:rsidRPr="00786181">
        <w:rPr>
          <w:rFonts w:ascii="Times New Roman" w:hAnsi="Times New Roman" w:cs="Times New Roman"/>
          <w:sz w:val="28"/>
          <w:szCs w:val="28"/>
        </w:rPr>
        <w:t>2,0 млн</w:t>
      </w:r>
      <w:r w:rsidRPr="00786181">
        <w:rPr>
          <w:rFonts w:ascii="Times New Roman" w:hAnsi="Times New Roman" w:cs="Times New Roman"/>
          <w:sz w:val="28"/>
          <w:szCs w:val="28"/>
        </w:rPr>
        <w:t>. рублей. Исполнение к плану составило 99,8%.</w:t>
      </w:r>
    </w:p>
    <w:p w14:paraId="33BFCA8C" w14:textId="1920F007" w:rsidR="00CB70A5" w:rsidRPr="00786181" w:rsidRDefault="004A0F71" w:rsidP="00CB70A5">
      <w:pPr>
        <w:spacing w:after="0" w:line="240" w:lineRule="auto"/>
        <w:ind w:firstLine="567"/>
        <w:jc w:val="both"/>
        <w:rPr>
          <w:rFonts w:ascii="Times New Roman" w:hAnsi="Times New Roman" w:cs="Times New Roman"/>
          <w:sz w:val="28"/>
          <w:szCs w:val="28"/>
        </w:rPr>
      </w:pPr>
      <w:r w:rsidRPr="00786181">
        <w:rPr>
          <w:rFonts w:ascii="Times New Roman" w:eastAsia="Times New Roman" w:hAnsi="Times New Roman" w:cs="Times New Roman"/>
          <w:i/>
          <w:sz w:val="28"/>
          <w:szCs w:val="28"/>
          <w:lang w:eastAsia="ru-RU"/>
        </w:rPr>
        <w:t>Организация и осуществление мероприятий по работе с молодежью.</w:t>
      </w:r>
      <w:r w:rsidRPr="00786181">
        <w:rPr>
          <w:rFonts w:ascii="Times New Roman" w:eastAsia="Times New Roman" w:hAnsi="Times New Roman" w:cs="Times New Roman"/>
          <w:sz w:val="28"/>
          <w:szCs w:val="28"/>
          <w:lang w:eastAsia="ru-RU"/>
        </w:rPr>
        <w:t xml:space="preserve"> </w:t>
      </w:r>
      <w:r w:rsidR="00CB70A5" w:rsidRPr="00786181">
        <w:rPr>
          <w:rFonts w:ascii="Times New Roman" w:eastAsia="Times New Roman" w:hAnsi="Times New Roman" w:cs="Times New Roman"/>
          <w:sz w:val="28"/>
          <w:szCs w:val="28"/>
          <w:lang w:eastAsia="ru-RU"/>
        </w:rPr>
        <w:t xml:space="preserve">В </w:t>
      </w:r>
      <w:r w:rsidR="00CB70A5" w:rsidRPr="00786181">
        <w:rPr>
          <w:rFonts w:ascii="Times New Roman" w:hAnsi="Times New Roman" w:cs="Times New Roman"/>
          <w:sz w:val="28"/>
          <w:szCs w:val="28"/>
        </w:rPr>
        <w:t>Муйском районе в возрасте от 7 до 15 лет проживает 1379 чел., что составляет 14,7% от общего числа населения района, молодежь в возрасте от 14 до 35 лет составляет 2545 чел</w:t>
      </w:r>
      <w:r w:rsidR="0034774A" w:rsidRPr="00786181">
        <w:rPr>
          <w:rFonts w:ascii="Times New Roman" w:hAnsi="Times New Roman" w:cs="Times New Roman"/>
          <w:sz w:val="28"/>
          <w:szCs w:val="28"/>
        </w:rPr>
        <w:t>.</w:t>
      </w:r>
      <w:r w:rsidR="00CB70A5" w:rsidRPr="00786181">
        <w:rPr>
          <w:rFonts w:ascii="Times New Roman" w:hAnsi="Times New Roman" w:cs="Times New Roman"/>
          <w:sz w:val="28"/>
          <w:szCs w:val="28"/>
        </w:rPr>
        <w:t xml:space="preserve"> или 27,1% от общего числа населения района.</w:t>
      </w:r>
    </w:p>
    <w:p w14:paraId="5FCA3D11" w14:textId="7F0AB732" w:rsidR="00081A87" w:rsidRPr="00786181" w:rsidRDefault="004A0F71" w:rsidP="00962B2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 Организация мероприятий по работе с молодежью в 202</w:t>
      </w:r>
      <w:r w:rsidR="00CB70A5"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году проводилась в рамках реализации муниципальной Программы «Совершенствование муниципального управления», подпрограммы «Развитие молодёжной политики». </w:t>
      </w:r>
      <w:r w:rsidR="00081A87" w:rsidRPr="00786181">
        <w:rPr>
          <w:rFonts w:ascii="Times New Roman" w:eastAsia="Times New Roman" w:hAnsi="Times New Roman" w:cs="Times New Roman"/>
          <w:sz w:val="28"/>
          <w:szCs w:val="28"/>
          <w:lang w:eastAsia="ru-RU"/>
        </w:rPr>
        <w:t>За 202</w:t>
      </w:r>
      <w:r w:rsidR="00CB70A5" w:rsidRPr="00786181">
        <w:rPr>
          <w:rFonts w:ascii="Times New Roman" w:eastAsia="Times New Roman" w:hAnsi="Times New Roman" w:cs="Times New Roman"/>
          <w:sz w:val="28"/>
          <w:szCs w:val="28"/>
          <w:lang w:eastAsia="ru-RU"/>
        </w:rPr>
        <w:t>2</w:t>
      </w:r>
      <w:r w:rsidR="00081A87" w:rsidRPr="00786181">
        <w:rPr>
          <w:rFonts w:ascii="Times New Roman" w:eastAsia="Times New Roman" w:hAnsi="Times New Roman" w:cs="Times New Roman"/>
          <w:sz w:val="28"/>
          <w:szCs w:val="28"/>
          <w:lang w:eastAsia="ru-RU"/>
        </w:rPr>
        <w:t xml:space="preserve"> год на реализацию программных мероприятий за счет местного бюджета направлено </w:t>
      </w:r>
      <w:r w:rsidR="0048428C" w:rsidRPr="00786181">
        <w:rPr>
          <w:rFonts w:ascii="Times New Roman" w:eastAsia="Times New Roman" w:hAnsi="Times New Roman" w:cs="Times New Roman"/>
          <w:sz w:val="28"/>
          <w:szCs w:val="28"/>
          <w:lang w:eastAsia="ru-RU"/>
        </w:rPr>
        <w:t>0,2 млн</w:t>
      </w:r>
      <w:r w:rsidR="00081A87" w:rsidRPr="00786181">
        <w:rPr>
          <w:rFonts w:ascii="Times New Roman" w:eastAsia="Times New Roman" w:hAnsi="Times New Roman" w:cs="Times New Roman"/>
          <w:sz w:val="28"/>
          <w:szCs w:val="28"/>
          <w:lang w:eastAsia="ru-RU"/>
        </w:rPr>
        <w:t xml:space="preserve">. рублей. Проведено </w:t>
      </w:r>
      <w:r w:rsidR="00CB70A5" w:rsidRPr="00786181">
        <w:rPr>
          <w:rFonts w:ascii="Times New Roman" w:eastAsia="Times New Roman" w:hAnsi="Times New Roman" w:cs="Times New Roman"/>
          <w:sz w:val="28"/>
          <w:szCs w:val="28"/>
          <w:lang w:eastAsia="ru-RU"/>
        </w:rPr>
        <w:t>22</w:t>
      </w:r>
      <w:r w:rsidR="00081A87" w:rsidRPr="00786181">
        <w:rPr>
          <w:rFonts w:ascii="Times New Roman" w:eastAsia="Times New Roman" w:hAnsi="Times New Roman" w:cs="Times New Roman"/>
          <w:sz w:val="28"/>
          <w:szCs w:val="28"/>
          <w:lang w:eastAsia="ru-RU"/>
        </w:rPr>
        <w:t xml:space="preserve"> мероприяти</w:t>
      </w:r>
      <w:r w:rsidR="00CB70A5" w:rsidRPr="00786181">
        <w:rPr>
          <w:rFonts w:ascii="Times New Roman" w:eastAsia="Times New Roman" w:hAnsi="Times New Roman" w:cs="Times New Roman"/>
          <w:sz w:val="28"/>
          <w:szCs w:val="28"/>
          <w:lang w:eastAsia="ru-RU"/>
        </w:rPr>
        <w:t>я</w:t>
      </w:r>
      <w:r w:rsidR="00081A87" w:rsidRPr="00786181">
        <w:rPr>
          <w:rFonts w:ascii="Times New Roman" w:eastAsia="Times New Roman" w:hAnsi="Times New Roman" w:cs="Times New Roman"/>
          <w:sz w:val="28"/>
          <w:szCs w:val="28"/>
          <w:lang w:eastAsia="ru-RU"/>
        </w:rPr>
        <w:t xml:space="preserve"> в сфере молодёжной политики. </w:t>
      </w:r>
    </w:p>
    <w:p w14:paraId="6C95A335" w14:textId="77777777" w:rsidR="00CB70A5" w:rsidRPr="00786181" w:rsidRDefault="00CB70A5" w:rsidP="00CB70A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Работа велась по следующим направлениям: </w:t>
      </w:r>
    </w:p>
    <w:p w14:paraId="43A30B4F" w14:textId="77777777" w:rsidR="00CB70A5" w:rsidRPr="00786181" w:rsidRDefault="00CB70A5" w:rsidP="00CB70A5">
      <w:pPr>
        <w:pStyle w:val="af1"/>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xml:space="preserve">- профилактика негативных явлений в подростковой и молодёжной среде, </w:t>
      </w:r>
    </w:p>
    <w:p w14:paraId="60F5B4A2" w14:textId="77777777" w:rsidR="00CB70A5" w:rsidRPr="00786181" w:rsidRDefault="00CB70A5" w:rsidP="00CB70A5">
      <w:pPr>
        <w:pStyle w:val="af1"/>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xml:space="preserve">- организация волонтерской, добровольческой деятельности, </w:t>
      </w:r>
    </w:p>
    <w:p w14:paraId="4D1F8A03" w14:textId="77777777" w:rsidR="00CB70A5" w:rsidRPr="00786181" w:rsidRDefault="00CB70A5" w:rsidP="00CB70A5">
      <w:pPr>
        <w:pStyle w:val="af1"/>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xml:space="preserve">- поддержка деятельности детских и молодёжных общественных объединений (МДОО), </w:t>
      </w:r>
    </w:p>
    <w:p w14:paraId="4DFE62CA" w14:textId="77777777" w:rsidR="00CB70A5" w:rsidRPr="00786181" w:rsidRDefault="00CB70A5" w:rsidP="00CB70A5">
      <w:pPr>
        <w:pStyle w:val="af1"/>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организация и проведение массовых мероприятий;</w:t>
      </w:r>
    </w:p>
    <w:p w14:paraId="3320C716" w14:textId="77777777" w:rsidR="00CB70A5" w:rsidRPr="00786181" w:rsidRDefault="00CB70A5" w:rsidP="00CB70A5">
      <w:pPr>
        <w:pStyle w:val="af1"/>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работа по патриотическому воспитанию детей и молодежи.</w:t>
      </w:r>
    </w:p>
    <w:p w14:paraId="0B825975" w14:textId="77777777" w:rsidR="00CB70A5" w:rsidRPr="00786181" w:rsidRDefault="00CB70A5" w:rsidP="00CB70A5">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В целях развития добровольчества (волонтёрства), развития талантов и способностей у детей и молодёжи, в том числе студентов, путём поддержки общественных инициатив и проектов в районе реализуется региональный проект «Социальная активность», количество мероприятий, в рамках проекта составило 22. </w:t>
      </w:r>
    </w:p>
    <w:p w14:paraId="22AE9567" w14:textId="77777777" w:rsidR="00CB70A5" w:rsidRPr="00786181" w:rsidRDefault="00CB70A5" w:rsidP="00CB70A5">
      <w:pPr>
        <w:pStyle w:val="af1"/>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В Муйском районе действует 1 волонтёрская организация: ресурсный центр добровольчества «ДОБРОволец».</w:t>
      </w:r>
    </w:p>
    <w:p w14:paraId="1EA6573A" w14:textId="77777777" w:rsidR="00CB70A5" w:rsidRPr="00786181" w:rsidRDefault="00CB70A5" w:rsidP="00CB70A5">
      <w:pPr>
        <w:pStyle w:val="af1"/>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xml:space="preserve">На базе МБО «ТСОШ №3» работает местное отделение Всероссийского детско-юношеского военно - патриотического общественного движения «Юнармия» и РДШ на базе ТСОШ № 1, в состав которого входят подростки в возрасте 15-18 лет. </w:t>
      </w:r>
    </w:p>
    <w:p w14:paraId="6E6D187F" w14:textId="77777777" w:rsidR="00CB70A5" w:rsidRPr="00786181" w:rsidRDefault="00CB70A5" w:rsidP="00CB70A5">
      <w:pPr>
        <w:spacing w:after="0" w:line="240" w:lineRule="auto"/>
        <w:ind w:firstLine="567"/>
        <w:jc w:val="both"/>
        <w:rPr>
          <w:rFonts w:ascii="Times New Roman" w:hAnsi="Times New Roman" w:cs="Times New Roman"/>
          <w:sz w:val="28"/>
          <w:szCs w:val="28"/>
        </w:rPr>
      </w:pPr>
      <w:r w:rsidRPr="00786181">
        <w:rPr>
          <w:rFonts w:ascii="Times New Roman" w:eastAsia="Times New Roman" w:hAnsi="Times New Roman"/>
          <w:sz w:val="28"/>
          <w:szCs w:val="28"/>
          <w:lang w:eastAsia="ru-RU"/>
        </w:rPr>
        <w:t xml:space="preserve">Решением Совета депутатов МО «Муйский район» от 23 октября 2018 г. № 11 создан Молодёжный совет при Совете депутатов МО «Муйский район». В Общественное объединение, созданное в целях отстаивания интересов, реализации инициатив и выражения консолидированного мнения молодежи, проживающей, учащейся или осуществляющих свою деятельность в Муйском районе, входит 14 человек из посёлков Таксимо и </w:t>
      </w:r>
      <w:r w:rsidRPr="00786181">
        <w:rPr>
          <w:rFonts w:ascii="Times New Roman" w:eastAsia="Times New Roman" w:hAnsi="Times New Roman" w:cs="Times New Roman"/>
          <w:sz w:val="28"/>
          <w:szCs w:val="28"/>
          <w:lang w:eastAsia="ru-RU"/>
        </w:rPr>
        <w:t>Северомуйск, а также из с. Усть-Муя (молодые учителя, педагоги дополнительного образования, предприниматели, студенты, госслужащие, медицинские работники, предприниматели).</w:t>
      </w:r>
      <w:r w:rsidRPr="00786181">
        <w:rPr>
          <w:rFonts w:ascii="Times New Roman" w:hAnsi="Times New Roman" w:cs="Times New Roman"/>
          <w:sz w:val="28"/>
          <w:szCs w:val="28"/>
        </w:rPr>
        <w:t xml:space="preserve"> </w:t>
      </w:r>
    </w:p>
    <w:p w14:paraId="6A51A477" w14:textId="77777777" w:rsidR="00CB70A5" w:rsidRPr="00786181" w:rsidRDefault="00CB70A5" w:rsidP="00CB70A5">
      <w:pPr>
        <w:pStyle w:val="af1"/>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Приоритетными задачами на 2023 год являются:</w:t>
      </w:r>
    </w:p>
    <w:p w14:paraId="591F4B76" w14:textId="77777777" w:rsidR="00CB70A5" w:rsidRPr="00786181" w:rsidRDefault="00CB70A5" w:rsidP="00CB70A5">
      <w:pPr>
        <w:pStyle w:val="af1"/>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вовлечение подростков и молодёжи в волонтерскую (добровольческую) деятельность;</w:t>
      </w:r>
    </w:p>
    <w:p w14:paraId="209ECCBB" w14:textId="77777777" w:rsidR="00CB70A5" w:rsidRPr="00786181" w:rsidRDefault="00CB70A5" w:rsidP="00CB70A5">
      <w:pPr>
        <w:pStyle w:val="af1"/>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вовлечение инициативной и талантливой молодёжи в активное участие в районных, республиканских и всероссийских конкурсах, фестивалях, форумах;</w:t>
      </w:r>
    </w:p>
    <w:p w14:paraId="0720D3C4" w14:textId="77777777" w:rsidR="00CB70A5" w:rsidRPr="00786181" w:rsidRDefault="00CB70A5" w:rsidP="00CB70A5">
      <w:pPr>
        <w:pStyle w:val="af1"/>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вовлечение детей и подростков к участию в мероприятиях патриотической направленности;</w:t>
      </w:r>
    </w:p>
    <w:p w14:paraId="1168B1AA" w14:textId="77777777" w:rsidR="00CB70A5" w:rsidRPr="00786181" w:rsidRDefault="00CB70A5" w:rsidP="00CB70A5">
      <w:pPr>
        <w:pStyle w:val="af1"/>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формирование ценностей здорового образа жизни;</w:t>
      </w:r>
    </w:p>
    <w:p w14:paraId="787487B8" w14:textId="77777777" w:rsidR="00CB70A5" w:rsidRPr="00786181" w:rsidRDefault="00CB70A5" w:rsidP="00CB70A5">
      <w:pPr>
        <w:pStyle w:val="af1"/>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вовлечение молодежи в проектную деятельность.</w:t>
      </w:r>
    </w:p>
    <w:p w14:paraId="29878A31" w14:textId="77777777" w:rsidR="00E72531" w:rsidRPr="00786181" w:rsidRDefault="00E72531" w:rsidP="00362532">
      <w:pPr>
        <w:pStyle w:val="2"/>
        <w:shd w:val="clear" w:color="auto" w:fill="auto"/>
        <w:spacing w:line="240" w:lineRule="auto"/>
        <w:ind w:left="23" w:right="79" w:firstLine="544"/>
        <w:jc w:val="both"/>
        <w:rPr>
          <w:b/>
          <w:sz w:val="28"/>
          <w:szCs w:val="28"/>
          <w:u w:val="single"/>
        </w:rPr>
      </w:pPr>
      <w:r w:rsidRPr="00786181">
        <w:rPr>
          <w:b/>
          <w:sz w:val="28"/>
          <w:szCs w:val="28"/>
          <w:u w:val="single"/>
        </w:rPr>
        <w:t>РОДИОНОВА Т.В.</w:t>
      </w:r>
    </w:p>
    <w:p w14:paraId="4FCD4674" w14:textId="19F6EF2F" w:rsidR="00342AA3" w:rsidRPr="00786181" w:rsidRDefault="00431B28" w:rsidP="00362532">
      <w:pPr>
        <w:pStyle w:val="2"/>
        <w:shd w:val="clear" w:color="auto" w:fill="auto"/>
        <w:spacing w:line="240" w:lineRule="auto"/>
        <w:ind w:left="23" w:right="79" w:firstLine="544"/>
        <w:jc w:val="both"/>
        <w:rPr>
          <w:sz w:val="28"/>
          <w:szCs w:val="28"/>
        </w:rPr>
      </w:pPr>
      <w:r w:rsidRPr="00786181">
        <w:rPr>
          <w:sz w:val="28"/>
          <w:szCs w:val="28"/>
        </w:rPr>
        <w:t xml:space="preserve">Администрацией района проводится целенаправленная работа по </w:t>
      </w:r>
      <w:r w:rsidRPr="00786181">
        <w:rPr>
          <w:i/>
          <w:sz w:val="28"/>
          <w:szCs w:val="28"/>
        </w:rPr>
        <w:t>укреплению межнационального и межконфессионального согласия народов</w:t>
      </w:r>
      <w:r w:rsidRPr="00786181">
        <w:rPr>
          <w:sz w:val="28"/>
          <w:szCs w:val="28"/>
        </w:rPr>
        <w:t xml:space="preserve">, проживающих на территории муниципального образования. </w:t>
      </w:r>
      <w:r w:rsidR="00342AA3" w:rsidRPr="00786181">
        <w:rPr>
          <w:sz w:val="28"/>
          <w:szCs w:val="28"/>
        </w:rPr>
        <w:t>За 202</w:t>
      </w:r>
      <w:r w:rsidR="0034774A" w:rsidRPr="00786181">
        <w:rPr>
          <w:sz w:val="28"/>
          <w:szCs w:val="28"/>
        </w:rPr>
        <w:t>2</w:t>
      </w:r>
      <w:r w:rsidR="00342AA3" w:rsidRPr="00786181">
        <w:rPr>
          <w:sz w:val="28"/>
          <w:szCs w:val="28"/>
        </w:rPr>
        <w:t xml:space="preserve"> год на территории муниципального образования не было зафиксировано конфликтных ситуаций в сфере межнациональных и этноконфессиональных отношений. Также, за это время не было обращений граждан в администрацию муниципального образования или заявлений в правоохранительные органы о возникших проблемных вопросах. </w:t>
      </w:r>
    </w:p>
    <w:p w14:paraId="1114A304" w14:textId="77777777" w:rsidR="00362532" w:rsidRPr="00786181" w:rsidRDefault="00362532" w:rsidP="00A94EF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ГЛЕБОВА И.А.</w:t>
      </w:r>
    </w:p>
    <w:p w14:paraId="5FBE7FE2" w14:textId="6C4E92E2" w:rsidR="00062E77" w:rsidRPr="00786181" w:rsidRDefault="00062E77" w:rsidP="001F50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lang w:eastAsia="ru-RU"/>
        </w:rPr>
      </w:pPr>
      <w:r w:rsidRPr="00786181">
        <w:rPr>
          <w:rFonts w:ascii="Times New Roman" w:eastAsia="Times New Roman" w:hAnsi="Times New Roman" w:cs="Times New Roman"/>
          <w:sz w:val="28"/>
          <w:szCs w:val="28"/>
          <w:lang w:eastAsia="ru-RU"/>
        </w:rPr>
        <w:t>Муйский район с 2010 года является участником Программы по оказанию содействия добровольному переселению в РФ соотечественников, проживающих за рубежом. За 2022 год в рамках реализации данной Программы, рабочей группой, созданной при администрации, рассмотрен</w:t>
      </w:r>
      <w:r w:rsidR="00033D51" w:rsidRPr="00786181">
        <w:rPr>
          <w:rFonts w:ascii="Times New Roman" w:eastAsia="Times New Roman" w:hAnsi="Times New Roman" w:cs="Times New Roman"/>
          <w:sz w:val="28"/>
          <w:szCs w:val="28"/>
          <w:lang w:eastAsia="ru-RU"/>
        </w:rPr>
        <w:t>а</w:t>
      </w:r>
      <w:r w:rsidRPr="00786181">
        <w:rPr>
          <w:rFonts w:ascii="Times New Roman" w:eastAsia="Times New Roman" w:hAnsi="Times New Roman" w:cs="Times New Roman"/>
          <w:sz w:val="28"/>
          <w:szCs w:val="28"/>
          <w:lang w:eastAsia="ru-RU"/>
        </w:rPr>
        <w:t xml:space="preserve"> и одобрен</w:t>
      </w:r>
      <w:r w:rsidR="00033D51" w:rsidRPr="00786181">
        <w:rPr>
          <w:rFonts w:ascii="Times New Roman" w:eastAsia="Times New Roman" w:hAnsi="Times New Roman" w:cs="Times New Roman"/>
          <w:sz w:val="28"/>
          <w:szCs w:val="28"/>
          <w:lang w:eastAsia="ru-RU"/>
        </w:rPr>
        <w:t>а</w:t>
      </w:r>
      <w:r w:rsidRPr="00786181">
        <w:rPr>
          <w:rFonts w:ascii="Times New Roman" w:eastAsia="Times New Roman" w:hAnsi="Times New Roman" w:cs="Times New Roman"/>
          <w:sz w:val="28"/>
          <w:szCs w:val="28"/>
          <w:lang w:eastAsia="ru-RU"/>
        </w:rPr>
        <w:t xml:space="preserve"> 1 анкета соотечественник</w:t>
      </w:r>
      <w:r w:rsidR="00033D51" w:rsidRPr="00786181">
        <w:rPr>
          <w:rFonts w:ascii="Times New Roman" w:eastAsia="Times New Roman" w:hAnsi="Times New Roman" w:cs="Times New Roman"/>
          <w:sz w:val="28"/>
          <w:szCs w:val="28"/>
          <w:lang w:eastAsia="ru-RU"/>
        </w:rPr>
        <w:t>а</w:t>
      </w:r>
      <w:r w:rsidRPr="00786181">
        <w:rPr>
          <w:rFonts w:ascii="Times New Roman" w:eastAsia="Times New Roman" w:hAnsi="Times New Roman" w:cs="Times New Roman"/>
          <w:sz w:val="28"/>
          <w:szCs w:val="28"/>
          <w:lang w:eastAsia="ru-RU"/>
        </w:rPr>
        <w:t>, изъявивш</w:t>
      </w:r>
      <w:r w:rsidR="00033D51" w:rsidRPr="00786181">
        <w:rPr>
          <w:rFonts w:ascii="Times New Roman" w:eastAsia="Times New Roman" w:hAnsi="Times New Roman" w:cs="Times New Roman"/>
          <w:sz w:val="28"/>
          <w:szCs w:val="28"/>
          <w:lang w:eastAsia="ru-RU"/>
        </w:rPr>
        <w:t>его</w:t>
      </w:r>
      <w:r w:rsidRPr="00786181">
        <w:rPr>
          <w:rFonts w:ascii="Times New Roman" w:eastAsia="Times New Roman" w:hAnsi="Times New Roman" w:cs="Times New Roman"/>
          <w:sz w:val="28"/>
          <w:szCs w:val="28"/>
          <w:lang w:eastAsia="ru-RU"/>
        </w:rPr>
        <w:t xml:space="preserve"> желание переехать на территорию Муйского района. На территорию района прибыл 1 участник программы.</w:t>
      </w:r>
    </w:p>
    <w:p w14:paraId="2A3CDA1E" w14:textId="77777777" w:rsidR="007E4D46" w:rsidRPr="00786181" w:rsidRDefault="007E4D46" w:rsidP="007E4D46">
      <w:pPr>
        <w:pStyle w:val="2"/>
        <w:shd w:val="clear" w:color="auto" w:fill="auto"/>
        <w:spacing w:line="240" w:lineRule="auto"/>
        <w:ind w:left="23" w:right="79" w:firstLine="544"/>
        <w:jc w:val="both"/>
        <w:rPr>
          <w:b/>
          <w:sz w:val="28"/>
          <w:szCs w:val="28"/>
          <w:u w:val="single"/>
        </w:rPr>
      </w:pPr>
      <w:r w:rsidRPr="00786181">
        <w:rPr>
          <w:b/>
          <w:sz w:val="28"/>
          <w:szCs w:val="28"/>
          <w:u w:val="single"/>
        </w:rPr>
        <w:t>РОДИОНОВА Т.В.</w:t>
      </w:r>
    </w:p>
    <w:p w14:paraId="7B8882A4" w14:textId="2686367C" w:rsidR="00AD04B0" w:rsidRPr="00786181" w:rsidRDefault="00AD04B0" w:rsidP="00A94EF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Для развития этнических и межнациональных отношений, к активному участию в общественной жизни района привлекаются жители разных национальностей. Используются различные формы деятельности: празднование государственных и религиозных праздников, проведение культурных и спортивно-массовых мероприятий.</w:t>
      </w:r>
    </w:p>
    <w:p w14:paraId="3C99EFC1" w14:textId="77777777" w:rsidR="00492D14" w:rsidRPr="00786181" w:rsidRDefault="00492D14" w:rsidP="00492D14">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рамках содействия национально-культурному развитию народов и реализации мероприятий в сфере межнациональных отношений в Муйском районе ежегодно проводятся национальные праздники «Сагаалган» и «Сухарбан», «Масленница». Творческими коллективами учреждений культуры и образования организуются театральные постановки, концертные мероприятия, проводятся спортивные соревнования. Все это способствует укреплению межнациональных связей народов, населяющих наш район.</w:t>
      </w:r>
    </w:p>
    <w:p w14:paraId="50C5583A" w14:textId="77777777" w:rsidR="00342AA3" w:rsidRPr="00786181" w:rsidRDefault="00342AA3" w:rsidP="00A94EFD">
      <w:pPr>
        <w:pStyle w:val="2"/>
        <w:shd w:val="clear" w:color="auto" w:fill="auto"/>
        <w:spacing w:line="240" w:lineRule="auto"/>
        <w:ind w:left="20" w:right="80" w:firstLine="740"/>
        <w:jc w:val="both"/>
        <w:rPr>
          <w:sz w:val="28"/>
          <w:szCs w:val="28"/>
        </w:rPr>
      </w:pPr>
      <w:r w:rsidRPr="00786181">
        <w:rPr>
          <w:sz w:val="28"/>
          <w:szCs w:val="28"/>
        </w:rPr>
        <w:t xml:space="preserve">Освещение массовых мероприятий осуществляется через местную газету «Муйская новь». Посредством использования местных СМИ проводятся тематические публикации «Край в котором я живу», «Семейные традиции» и другие. Основная направленность </w:t>
      </w:r>
      <w:r w:rsidR="00132BFA" w:rsidRPr="00786181">
        <w:rPr>
          <w:sz w:val="28"/>
          <w:szCs w:val="28"/>
        </w:rPr>
        <w:t>статей</w:t>
      </w:r>
      <w:r w:rsidRPr="00786181">
        <w:rPr>
          <w:sz w:val="28"/>
          <w:szCs w:val="28"/>
        </w:rPr>
        <w:t xml:space="preserve"> - продвижение темы дружбы народов, повествование о многонациональных судьбах строителей БАМа и жителей, населяющих Муйскую долину.</w:t>
      </w:r>
    </w:p>
    <w:p w14:paraId="3DD68322" w14:textId="77777777" w:rsidR="00431B28" w:rsidRPr="00786181" w:rsidRDefault="00431B28" w:rsidP="00A94EFD">
      <w:pPr>
        <w:tabs>
          <w:tab w:val="left" w:pos="7830"/>
        </w:tabs>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муниципальных учреждениях образования особое внимание в воспитательном процессе уделяется таким направлениям, как формирование культуры взаимоотношений и укрепление атмосферы взаимоуважения между людьми разных национальностей, воспитание патриотизма, уважительного отношения к истории, традициям народов, пропаганде этнокультурной толерантности в молодежной среде.</w:t>
      </w:r>
    </w:p>
    <w:p w14:paraId="697195ED" w14:textId="77777777" w:rsidR="00320723" w:rsidRPr="00786181" w:rsidRDefault="00320723" w:rsidP="00A94EF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Профилактика экстремизма осуществляется в рамках деятельности антитеррористической комиссии. Решения Комиссии направлены на проведение мероприятий по противодействию и профилактике проявлений терроризма и экстремизма, предупреждению религиозной и национальной нетерпимости. </w:t>
      </w:r>
    </w:p>
    <w:p w14:paraId="4591987D" w14:textId="77777777" w:rsidR="00320723" w:rsidRPr="00786181" w:rsidRDefault="00320723" w:rsidP="00A94EF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Наиболее опасным с точки зрения развития экстремистской активности является подростковый возраст от 14 до 22 лет. С целью профилактики экстремизма среди обучающихся образовательных организаций, формирования толерантной среды, проводятся следующие мероприятия:</w:t>
      </w:r>
    </w:p>
    <w:p w14:paraId="7D93C2C1" w14:textId="77777777" w:rsidR="00320723" w:rsidRPr="00786181" w:rsidRDefault="00320723" w:rsidP="00A94EFD">
      <w:pPr>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в рамках предмета «Основы безопасности и жизнедеятельности» (ОБЖ) учащимся разъясняется опасность терроризма и экстремизма;</w:t>
      </w:r>
    </w:p>
    <w:p w14:paraId="28A37407" w14:textId="77777777" w:rsidR="00320723" w:rsidRPr="00786181" w:rsidRDefault="00320723" w:rsidP="00A94EFD">
      <w:pPr>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 проводятся внеклассные мероприятия (классные часы, беседы, просмотр фильмов, акции, профилактические беседы и т.д.), направленные на воспитание чувства патриотизма, национальной гордости, культурной толерантности, пропаганду здорового образа жизни, профилактику правонарушений; </w:t>
      </w:r>
    </w:p>
    <w:p w14:paraId="21A70B95" w14:textId="77777777" w:rsidR="00320723" w:rsidRPr="00786181" w:rsidRDefault="00320723" w:rsidP="00A94EFD">
      <w:pPr>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в образовательных учреждениях осуществляется мониторинг сети «Интернет» посредством установки контент-фильтра;</w:t>
      </w:r>
    </w:p>
    <w:p w14:paraId="20742135" w14:textId="77777777" w:rsidR="00320723" w:rsidRPr="00786181" w:rsidRDefault="00320723" w:rsidP="00A94EFD">
      <w:pPr>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проводится мониторинг фонда библиотек за недопущением наличия литературы, внесенной в Федеральный список экстремистских материалов;</w:t>
      </w:r>
    </w:p>
    <w:p w14:paraId="222AAC12" w14:textId="77777777" w:rsidR="00320723" w:rsidRPr="00786181" w:rsidRDefault="00320723" w:rsidP="00A94EFD">
      <w:pPr>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в рамках Недели правовых знаний и Всероссийского дня правовой помощи детям проводятся общешкольные родительские конференции на тему «Информационная безопасность несовершеннолетних в соцсетях»;</w:t>
      </w:r>
    </w:p>
    <w:p w14:paraId="5A1802C2" w14:textId="77777777" w:rsidR="00320723" w:rsidRPr="00786181" w:rsidRDefault="00320723" w:rsidP="00A94EFD">
      <w:pPr>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 </w:t>
      </w:r>
      <w:r w:rsidR="00BE4F09" w:rsidRPr="00786181">
        <w:rPr>
          <w:rFonts w:ascii="Times New Roman" w:eastAsia="Times New Roman" w:hAnsi="Times New Roman" w:cs="Times New Roman"/>
          <w:sz w:val="28"/>
          <w:szCs w:val="28"/>
          <w:lang w:eastAsia="ru-RU"/>
        </w:rPr>
        <w:t xml:space="preserve">проводится работа </w:t>
      </w:r>
      <w:r w:rsidRPr="00786181">
        <w:rPr>
          <w:rFonts w:ascii="Times New Roman" w:eastAsia="Times New Roman" w:hAnsi="Times New Roman" w:cs="Times New Roman"/>
          <w:sz w:val="28"/>
          <w:szCs w:val="28"/>
          <w:lang w:eastAsia="ru-RU"/>
        </w:rPr>
        <w:t>центр</w:t>
      </w:r>
      <w:r w:rsidR="00BE4F09" w:rsidRPr="00786181">
        <w:rPr>
          <w:rFonts w:ascii="Times New Roman" w:eastAsia="Times New Roman" w:hAnsi="Times New Roman" w:cs="Times New Roman"/>
          <w:sz w:val="28"/>
          <w:szCs w:val="28"/>
          <w:lang w:eastAsia="ru-RU"/>
        </w:rPr>
        <w:t>а</w:t>
      </w:r>
      <w:r w:rsidRPr="00786181">
        <w:rPr>
          <w:rFonts w:ascii="Times New Roman" w:eastAsia="Times New Roman" w:hAnsi="Times New Roman" w:cs="Times New Roman"/>
          <w:sz w:val="28"/>
          <w:szCs w:val="28"/>
          <w:lang w:eastAsia="ru-RU"/>
        </w:rPr>
        <w:t xml:space="preserve"> патриотического воспитания и подготовки молодёжи к военной службе - местное отделение Всероссийского детско-юношеского военно-патриотического общественного движения «Юнармия». </w:t>
      </w:r>
    </w:p>
    <w:p w14:paraId="662EAC9C" w14:textId="77777777" w:rsidR="00320723" w:rsidRPr="00786181" w:rsidRDefault="00320723" w:rsidP="00A94EF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Все образовательные организации имеют оформленные стенды с антитеррористической тематикой, информационные уголки с информацией о работе телефонов доверия служб, способных оказать помощь в сложной ситуации.</w:t>
      </w:r>
    </w:p>
    <w:p w14:paraId="27A0B83C" w14:textId="77777777" w:rsidR="00320723" w:rsidRPr="00786181" w:rsidRDefault="00320723" w:rsidP="00A94EF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рамках укрепления межнационального и межконфессионального согласия в образовательных организациях ведется преподавание курса «Основы религиозных культур и светской этики», основной целью которого является работа с обучающимися и их родителями. Преподавание курса обеспечивают педагоги с необходимой квалификацией, прошедшие соответствующую подготовку. Все участники образовательного процесса обеспечены необходимыми учебно-методическими пособиями. Кабинеты обеспечены мультимедийным оборудованием.</w:t>
      </w:r>
    </w:p>
    <w:p w14:paraId="5BC8AE49" w14:textId="77777777" w:rsidR="00CA32D8" w:rsidRPr="00786181" w:rsidRDefault="00CA32D8" w:rsidP="00CA32D8">
      <w:pPr>
        <w:tabs>
          <w:tab w:val="left" w:pos="287"/>
        </w:tabs>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АЛЕСИНСКАЯ Т.В.</w:t>
      </w:r>
    </w:p>
    <w:p w14:paraId="3CD31437" w14:textId="0B6922C2" w:rsidR="00CA32D8" w:rsidRPr="00786181" w:rsidRDefault="00CA32D8" w:rsidP="00CA32D8">
      <w:pPr>
        <w:tabs>
          <w:tab w:val="left" w:pos="287"/>
        </w:tabs>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Содействие развитию малого и среднего предпринимательства.</w:t>
      </w:r>
      <w:r w:rsidRPr="00786181">
        <w:rPr>
          <w:rFonts w:ascii="Times New Roman" w:eastAsia="Times New Roman" w:hAnsi="Times New Roman" w:cs="Times New Roman"/>
          <w:sz w:val="28"/>
          <w:szCs w:val="28"/>
          <w:lang w:eastAsia="ru-RU"/>
        </w:rPr>
        <w:t xml:space="preserve"> На территории района действует муниципальная программа «Развитие потребительского рынка, малого и среднего предпринимательства», подпрограмма «Малое и среднее предпринимательство». На её реализацию в 202</w:t>
      </w:r>
      <w:r w:rsidR="00C625CE"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году из местного бюджета финансирование не выделялось</w:t>
      </w:r>
      <w:r w:rsidR="00C625CE" w:rsidRPr="00786181">
        <w:rPr>
          <w:rFonts w:ascii="Times New Roman" w:eastAsia="Times New Roman" w:hAnsi="Times New Roman" w:cs="Times New Roman"/>
          <w:sz w:val="28"/>
          <w:szCs w:val="28"/>
          <w:lang w:eastAsia="ru-RU"/>
        </w:rPr>
        <w:t>,</w:t>
      </w:r>
      <w:r w:rsidRPr="00786181">
        <w:rPr>
          <w:rFonts w:ascii="Times New Roman" w:eastAsia="Times New Roman" w:hAnsi="Times New Roman" w:cs="Times New Roman"/>
          <w:sz w:val="28"/>
          <w:szCs w:val="28"/>
          <w:lang w:eastAsia="ru-RU"/>
        </w:rPr>
        <w:t xml:space="preserve"> в связи отсутствием заявки на финансирование от МК Фонд поддержки малого предпринимательства Республики Бурятия. </w:t>
      </w:r>
    </w:p>
    <w:p w14:paraId="08BB58D3" w14:textId="77777777" w:rsidR="00CA32D8" w:rsidRPr="00786181" w:rsidRDefault="00CA32D8" w:rsidP="00CA32D8">
      <w:pPr>
        <w:tabs>
          <w:tab w:val="left" w:pos="287"/>
        </w:tabs>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Для развития малого предпринимательства на территории района осуществляет деятельность Микрокредитная компания Фонд поддержки малого предпринимательства Республики Бурятия. За 2022 год Фондом оказана финансовая поддержка шести субъектам малого предпринимательства. Выдано 6 микрозаймов на сумму 6,1 млн. рублей. </w:t>
      </w:r>
    </w:p>
    <w:p w14:paraId="164B5E23" w14:textId="77777777" w:rsidR="00CA32D8" w:rsidRPr="00786181" w:rsidRDefault="00CA32D8" w:rsidP="00CA32D8">
      <w:pPr>
        <w:tabs>
          <w:tab w:val="left" w:pos="287"/>
        </w:tabs>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На 01.01.2023г. с представителями малого и среднего предпринимательства заключено три договора аренды муниципального имущества, в том числе один с ООО и два с индивидуальными предпринимателями, или 33,3% от общего количества имущества, утвержденного в перечне муниципального имущества, подлежащего передаче в целях имущественной поддержки субъектов малого и среднего предпринимательства.</w:t>
      </w:r>
    </w:p>
    <w:p w14:paraId="64672321" w14:textId="77777777"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eastAsia="Times New Roman" w:hAnsi="Times New Roman" w:cs="Times New Roman"/>
          <w:sz w:val="28"/>
          <w:szCs w:val="28"/>
          <w:lang w:eastAsia="ru-RU"/>
        </w:rPr>
        <w:t xml:space="preserve">В рамках подпрограммы «Содействие занятости населения» муниципальной программы «Экономическое развитие» за 2022 год </w:t>
      </w:r>
      <w:r w:rsidRPr="00786181">
        <w:rPr>
          <w:rFonts w:ascii="Times New Roman" w:hAnsi="Times New Roman" w:cs="Times New Roman"/>
          <w:sz w:val="28"/>
          <w:szCs w:val="28"/>
        </w:rPr>
        <w:t>проведено 2 заседания экспертной комиссии. На реализацию проекта выделена единовременная финансовая помощь в размере 228 тыс.руб. (средства РБ). Зарегистрировано два индивидуальных предпринимателя (в сфере предоставления сантехнических услуг и общественного питания).</w:t>
      </w:r>
    </w:p>
    <w:p w14:paraId="63BB8E97" w14:textId="77777777"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Субъекты малого бизнеса привлекаются к участию в конкурсах на выполнение муниципальных заказов. За 2022 год проведено 115 конкурсов (аукционов). 85 субъектов малого предпринимательства выиграли контракты на сумму 66,0 млн. рублей (63,0 % от общей суммы контрактов).</w:t>
      </w:r>
    </w:p>
    <w:p w14:paraId="2D5A1C63" w14:textId="77777777" w:rsidR="00CA32D8" w:rsidRPr="00786181" w:rsidRDefault="00CA32D8" w:rsidP="00CA32D8">
      <w:pPr>
        <w:tabs>
          <w:tab w:val="left" w:pos="287"/>
        </w:tabs>
        <w:spacing w:after="0" w:line="240" w:lineRule="auto"/>
        <w:ind w:firstLine="567"/>
        <w:jc w:val="both"/>
        <w:rPr>
          <w:rFonts w:ascii="Times New Roman" w:hAnsi="Times New Roman" w:cs="Times New Roman"/>
          <w:sz w:val="28"/>
          <w:szCs w:val="28"/>
        </w:rPr>
      </w:pPr>
      <w:r w:rsidRPr="00786181">
        <w:rPr>
          <w:rFonts w:ascii="Times New Roman" w:eastAsia="Times New Roman" w:hAnsi="Times New Roman" w:cs="Times New Roman"/>
          <w:i/>
          <w:snapToGrid w:val="0"/>
          <w:sz w:val="28"/>
          <w:szCs w:val="28"/>
          <w:lang w:eastAsia="ru-RU"/>
        </w:rPr>
        <w:t>Создание условий для обеспечения услугами торговли, общественного питания и бытового обслуживания.</w:t>
      </w:r>
      <w:r w:rsidRPr="00786181">
        <w:rPr>
          <w:rFonts w:ascii="Times New Roman" w:eastAsia="Times New Roman" w:hAnsi="Times New Roman" w:cs="Times New Roman"/>
          <w:snapToGrid w:val="0"/>
          <w:sz w:val="28"/>
          <w:szCs w:val="28"/>
          <w:lang w:eastAsia="ru-RU"/>
        </w:rPr>
        <w:t xml:space="preserve"> На изменения в экономике чутко реагирует потребительский рынок — это своего рода индикатор благополучия населения. На территории района торговое обслуживание осуществляют 130 предприятий розничной торговли, 25 предприятий оказывают услуги общественного питания и 49 ИП оказывают услуги в сфере бытового обслуживания. </w:t>
      </w:r>
      <w:r w:rsidRPr="00786181">
        <w:rPr>
          <w:rFonts w:ascii="Times New Roman" w:hAnsi="Times New Roman" w:cs="Times New Roman"/>
          <w:sz w:val="28"/>
          <w:szCs w:val="28"/>
        </w:rPr>
        <w:t>Обеспеченность населения торговыми площадями в расчете на 1000 жителей составляет 1234,7 кв.м. Обеспеченность населения посадочными местами в расчете  на 1000 жителей   составляет 64,6 посадочных мест.</w:t>
      </w:r>
    </w:p>
    <w:p w14:paraId="74FFBA28" w14:textId="7C5AEFFA" w:rsidR="00CA32D8" w:rsidRPr="00786181" w:rsidRDefault="00CA32D8" w:rsidP="00CA32D8">
      <w:pPr>
        <w:tabs>
          <w:tab w:val="left" w:pos="287"/>
        </w:tabs>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Объем розничного товарооборота составил </w:t>
      </w:r>
      <w:r w:rsidRPr="00786181">
        <w:rPr>
          <w:rFonts w:ascii="Times New Roman" w:hAnsi="Times New Roman" w:cs="Times New Roman"/>
          <w:sz w:val="28"/>
          <w:szCs w:val="28"/>
        </w:rPr>
        <w:t>2</w:t>
      </w:r>
      <w:r w:rsidR="00826111" w:rsidRPr="00786181">
        <w:rPr>
          <w:rFonts w:ascii="Times New Roman" w:hAnsi="Times New Roman" w:cs="Times New Roman"/>
          <w:sz w:val="28"/>
          <w:szCs w:val="28"/>
        </w:rPr>
        <w:t>,4</w:t>
      </w:r>
      <w:r w:rsidRPr="00786181">
        <w:rPr>
          <w:rFonts w:ascii="Times New Roman" w:hAnsi="Times New Roman" w:cs="Times New Roman"/>
          <w:sz w:val="28"/>
          <w:szCs w:val="28"/>
        </w:rPr>
        <w:t xml:space="preserve"> мл</w:t>
      </w:r>
      <w:r w:rsidR="00826111" w:rsidRPr="00786181">
        <w:rPr>
          <w:rFonts w:ascii="Times New Roman" w:hAnsi="Times New Roman" w:cs="Times New Roman"/>
          <w:sz w:val="28"/>
          <w:szCs w:val="28"/>
        </w:rPr>
        <w:t>рд.</w:t>
      </w:r>
      <w:r w:rsidRPr="00786181">
        <w:rPr>
          <w:rFonts w:ascii="Times New Roman" w:hAnsi="Times New Roman" w:cs="Times New Roman"/>
          <w:sz w:val="28"/>
          <w:szCs w:val="28"/>
        </w:rPr>
        <w:t xml:space="preserve"> рублей, что составляет 103,2% к уровню 2021 года</w:t>
      </w:r>
      <w:r w:rsidRPr="00786181">
        <w:rPr>
          <w:rFonts w:ascii="Times New Roman" w:eastAsia="Times New Roman" w:hAnsi="Times New Roman" w:cs="Times New Roman"/>
          <w:snapToGrid w:val="0"/>
          <w:sz w:val="28"/>
          <w:szCs w:val="28"/>
          <w:lang w:eastAsia="ru-RU"/>
        </w:rPr>
        <w:t xml:space="preserve"> в сопоставимых ценах, оборот общественного питания  составил  144,2 млн. рублей или 99% к уровню 2021 года в сопоставимых ценах.</w:t>
      </w:r>
    </w:p>
    <w:p w14:paraId="11959994" w14:textId="77777777" w:rsidR="00CA32D8" w:rsidRPr="00786181" w:rsidRDefault="00CA32D8" w:rsidP="00CA32D8">
      <w:pPr>
        <w:tabs>
          <w:tab w:val="left" w:pos="287"/>
        </w:tabs>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На протяжении последних лет в район стали активно приезжать и проводить ярмарки-распродажи предприниматели из других регионов: Республика Хакасия, Алтай (ягоды, рыба, мясные продукты, мед), г.Ставрополь, Мариинск (меховые изделия) и др. Для размещения торговых мест под временную несанкционированную торговлю с 2018 года была актуализирована схема их размещения.  </w:t>
      </w:r>
    </w:p>
    <w:p w14:paraId="33317EC9" w14:textId="77777777" w:rsidR="00CA32D8" w:rsidRPr="00786181" w:rsidRDefault="00CA32D8" w:rsidP="00CA32D8">
      <w:pPr>
        <w:tabs>
          <w:tab w:val="left" w:pos="287"/>
        </w:tabs>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Администрацией района ведется работа по защите прав потребителей. Рассматриваются жалобы и заявления потребителей в защиту своих прав, оказывается помощь в разрешении конфликтных ситуаций. Жители района своевременно информируются о работе горячих линий, выездных консультациях Роспотребнадзора. </w:t>
      </w:r>
    </w:p>
    <w:p w14:paraId="0CD9AB75" w14:textId="77777777" w:rsidR="00C16C39" w:rsidRPr="00786181" w:rsidRDefault="00D80024"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napToGrid w:val="0"/>
          <w:sz w:val="28"/>
          <w:szCs w:val="28"/>
          <w:u w:val="single"/>
          <w:lang w:eastAsia="ru-RU"/>
        </w:rPr>
        <w:t>СКОК М.И.</w:t>
      </w:r>
      <w:r w:rsidR="00C16C39" w:rsidRPr="00786181">
        <w:rPr>
          <w:rFonts w:ascii="Times New Roman" w:eastAsia="Times New Roman" w:hAnsi="Times New Roman" w:cs="Times New Roman"/>
          <w:b/>
          <w:sz w:val="28"/>
          <w:szCs w:val="28"/>
          <w:u w:val="single"/>
          <w:lang w:eastAsia="ru-RU"/>
        </w:rPr>
        <w:t xml:space="preserve"> </w:t>
      </w:r>
    </w:p>
    <w:p w14:paraId="15935118" w14:textId="77777777" w:rsidR="00062E77" w:rsidRPr="00786181" w:rsidRDefault="00062E77" w:rsidP="00062E77">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i/>
          <w:snapToGrid w:val="0"/>
          <w:sz w:val="28"/>
          <w:szCs w:val="28"/>
          <w:lang w:eastAsia="ru-RU"/>
        </w:rPr>
        <w:t>Осуществление государственных полномочий по организации деятельности комиссий по делам несовершеннолетних и защите их прав.</w:t>
      </w:r>
      <w:r w:rsidRPr="00786181">
        <w:rPr>
          <w:rFonts w:ascii="Times New Roman" w:eastAsia="Times New Roman" w:hAnsi="Times New Roman" w:cs="Times New Roman"/>
          <w:snapToGrid w:val="0"/>
          <w:sz w:val="28"/>
          <w:szCs w:val="28"/>
          <w:lang w:eastAsia="ru-RU"/>
        </w:rPr>
        <w:t xml:space="preserve"> За 2022 год проведено 20 заседаний КДН, на которых рассматривались вопросы: о выявлении, учёте несовершеннолетних, длительно, систематически не посещающих по неуважительным причинам занятия в образовательных учреждениях, о профилактике жестокого обращения, детского травматизма, гибели детей от внешних причин, в том числе в семьях, находящихся в социально опасном положении, о профилактике потребления алкогольной продукции, наркотических средств и других психоактивных веществ, сжиженного углеродного газа среди несовершеннолетних, о межведомственном взаимодействии органов и учреждений системы профилактики в организации индивидуально-профилактической работы с семьями, находящимися в социально опасном положении, об организации отдыха, оздоровления, занятости детей и подростков, трудоустройстве, в том числе, состоящих на профилактическом учёте и др. </w:t>
      </w:r>
    </w:p>
    <w:p w14:paraId="4F9AB1ED" w14:textId="3AAC3A97" w:rsidR="00062E77" w:rsidRPr="00786181" w:rsidRDefault="00062E77" w:rsidP="00062E77">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Всего за 2022 год на заседани</w:t>
      </w:r>
      <w:r w:rsidR="00C625CE" w:rsidRPr="00786181">
        <w:rPr>
          <w:rFonts w:ascii="Times New Roman" w:eastAsia="Times New Roman" w:hAnsi="Times New Roman" w:cs="Times New Roman"/>
          <w:snapToGrid w:val="0"/>
          <w:sz w:val="28"/>
          <w:szCs w:val="28"/>
          <w:lang w:eastAsia="ru-RU"/>
        </w:rPr>
        <w:t>ях</w:t>
      </w:r>
      <w:r w:rsidRPr="00786181">
        <w:rPr>
          <w:rFonts w:ascii="Times New Roman" w:eastAsia="Times New Roman" w:hAnsi="Times New Roman" w:cs="Times New Roman"/>
          <w:snapToGrid w:val="0"/>
          <w:sz w:val="28"/>
          <w:szCs w:val="28"/>
          <w:lang w:eastAsia="ru-RU"/>
        </w:rPr>
        <w:t xml:space="preserve"> комиссией рассмотрено 90 вопросов, из них: по административному производству -39, вынесено постановление о назначении административного наказания-39, в отношении несовершеннолетних-8, в отношении родителей и иных законных представителей, иных лиц-31, в том числе 3 родителей несовершеннолетних привлечены к административной ответственности за нарушение законодательства об обязательном общем образовании; информация, ходатайства органов профилактики-32; о чрезвычайной ситуации с детьми – 2; обращения граждан – 9; о выполнении раннее принятых постановлений -17. </w:t>
      </w:r>
    </w:p>
    <w:p w14:paraId="7CA8B161" w14:textId="395D7866" w:rsidR="00062E77" w:rsidRPr="00786181" w:rsidRDefault="00062E77" w:rsidP="00062E77">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КДН и ЗП приняла участие в 21 судебном заседании, связанн</w:t>
      </w:r>
      <w:r w:rsidR="00C625CE" w:rsidRPr="00786181">
        <w:rPr>
          <w:rFonts w:ascii="Times New Roman" w:eastAsia="Times New Roman" w:hAnsi="Times New Roman" w:cs="Times New Roman"/>
          <w:snapToGrid w:val="0"/>
          <w:sz w:val="28"/>
          <w:szCs w:val="28"/>
          <w:lang w:eastAsia="ru-RU"/>
        </w:rPr>
        <w:t>о</w:t>
      </w:r>
      <w:r w:rsidRPr="00786181">
        <w:rPr>
          <w:rFonts w:ascii="Times New Roman" w:eastAsia="Times New Roman" w:hAnsi="Times New Roman" w:cs="Times New Roman"/>
          <w:snapToGrid w:val="0"/>
          <w:sz w:val="28"/>
          <w:szCs w:val="28"/>
          <w:lang w:eastAsia="ru-RU"/>
        </w:rPr>
        <w:t>м с защитой прав и интересов детей.</w:t>
      </w:r>
    </w:p>
    <w:p w14:paraId="6EA9BFBC" w14:textId="77A5D271" w:rsidR="00201E69" w:rsidRPr="00786181" w:rsidRDefault="00201E69" w:rsidP="00201E6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hAnsi="Times New Roman" w:cs="Times New Roman"/>
          <w:sz w:val="28"/>
          <w:szCs w:val="28"/>
        </w:rPr>
        <w:t xml:space="preserve">В 5-ти общеобразовательных учреждениях, 4-х учреждениях дополнительного образования Муйского района проведены 9 проверок по профилактике правонарушений детей и подростков, досуговой занятости, проведении индивидуальной профилактической работы с несовершеннолетними, в том числе, состоящими на учёте, кроме того в школах, по исполнению  </w:t>
      </w:r>
      <w:r w:rsidRPr="00786181">
        <w:rPr>
          <w:rFonts w:ascii="Times New Roman" w:eastAsia="Times New Roman" w:hAnsi="Times New Roman" w:cs="Times New Roman"/>
          <w:snapToGrid w:val="0"/>
          <w:sz w:val="28"/>
          <w:szCs w:val="28"/>
          <w:lang w:eastAsia="ru-RU"/>
        </w:rPr>
        <w:t>законодательства Российской Федерации об обязательном общем образовании</w:t>
      </w:r>
      <w:r w:rsidRPr="00786181">
        <w:rPr>
          <w:rFonts w:ascii="Times New Roman" w:hAnsi="Times New Roman" w:cs="Times New Roman"/>
          <w:sz w:val="28"/>
          <w:szCs w:val="28"/>
        </w:rPr>
        <w:t xml:space="preserve"> В результате проверок в учреждения направлены справки с рекомендациями.</w:t>
      </w:r>
    </w:p>
    <w:p w14:paraId="012D85EA" w14:textId="77777777" w:rsidR="00201E69" w:rsidRPr="00786181" w:rsidRDefault="00201E69" w:rsidP="00201E69">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В 2022 году организовано и проведено 54 межведомственных рейда, из них: по раннему выявлению семейного неблагополучия -17; по проверке несовершеннолетних и семей СОП-20; по проверке мест, запрещённых для нахождения несовершеннолетних – 6; пожарная безопасность, водоёмы – 11.    </w:t>
      </w:r>
    </w:p>
    <w:p w14:paraId="4A7703CD" w14:textId="3EA22D04" w:rsidR="00201E69" w:rsidRPr="00786181" w:rsidRDefault="00201E69" w:rsidP="00201E6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По состоянию на 31.12.2022г. на профилактическом учете ПДН Отд. МВД России по Муйскому району, в соответствии со ст. 5 ФЗ-120 «Об основах системы профилактики», за совершение преступлений, противоправных действий состоит 10 подростков. По сравнению с 2021 годом с 17 до 9 уменьшилось количество несовершеннолетних</w:t>
      </w:r>
      <w:r w:rsidR="00C625CE" w:rsidRPr="00786181">
        <w:rPr>
          <w:rFonts w:ascii="Times New Roman" w:eastAsia="Times New Roman" w:hAnsi="Times New Roman" w:cs="Times New Roman"/>
          <w:snapToGrid w:val="0"/>
          <w:sz w:val="28"/>
          <w:szCs w:val="28"/>
          <w:lang w:eastAsia="ru-RU"/>
        </w:rPr>
        <w:t xml:space="preserve">, </w:t>
      </w:r>
      <w:r w:rsidRPr="00786181">
        <w:rPr>
          <w:rFonts w:ascii="Times New Roman" w:eastAsia="Times New Roman" w:hAnsi="Times New Roman" w:cs="Times New Roman"/>
          <w:snapToGrid w:val="0"/>
          <w:sz w:val="28"/>
          <w:szCs w:val="28"/>
          <w:lang w:eastAsia="ru-RU"/>
        </w:rPr>
        <w:t>поставленных на учёт</w:t>
      </w:r>
      <w:r w:rsidR="00C625CE" w:rsidRPr="00786181">
        <w:rPr>
          <w:rFonts w:ascii="Times New Roman" w:eastAsia="Times New Roman" w:hAnsi="Times New Roman" w:cs="Times New Roman"/>
          <w:snapToGrid w:val="0"/>
          <w:sz w:val="28"/>
          <w:szCs w:val="28"/>
          <w:lang w:eastAsia="ru-RU"/>
        </w:rPr>
        <w:t>. У</w:t>
      </w:r>
      <w:r w:rsidRPr="00786181">
        <w:rPr>
          <w:rFonts w:ascii="Times New Roman" w:eastAsia="Times New Roman" w:hAnsi="Times New Roman" w:cs="Times New Roman"/>
          <w:snapToGrid w:val="0"/>
          <w:sz w:val="28"/>
          <w:szCs w:val="28"/>
          <w:lang w:eastAsia="ru-RU"/>
        </w:rPr>
        <w:t xml:space="preserve">величилось количество снятых с учёта – 15 человек, из них: с улучшением -13 человек  (в 2021 году – 12, с улучшением - 6 человек). </w:t>
      </w:r>
    </w:p>
    <w:p w14:paraId="52D9A63D" w14:textId="77777777" w:rsidR="00201E69" w:rsidRPr="00786181" w:rsidRDefault="00201E69" w:rsidP="00201E6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При содействии КДН и ЗП из числа, состоящих на профилактическом учёте детей трудоустроено 5 подростков, 5 детей из семей, находящихся в социально опасном положении были охвачены оздоровлением, занятостью в лагерях с дневным пребыванием в летний период.</w:t>
      </w:r>
    </w:p>
    <w:p w14:paraId="02CB6481" w14:textId="6875F81B" w:rsidR="00201E69" w:rsidRPr="00786181" w:rsidRDefault="00201E69" w:rsidP="00201E6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Семей, находящихся в социально опасном положении на 31.12.202</w:t>
      </w:r>
      <w:r w:rsidR="00C625CE" w:rsidRPr="00786181">
        <w:rPr>
          <w:rFonts w:ascii="Times New Roman" w:eastAsia="Times New Roman" w:hAnsi="Times New Roman" w:cs="Times New Roman"/>
          <w:snapToGrid w:val="0"/>
          <w:sz w:val="28"/>
          <w:szCs w:val="28"/>
          <w:lang w:eastAsia="ru-RU"/>
        </w:rPr>
        <w:t>2</w:t>
      </w:r>
      <w:r w:rsidRPr="00786181">
        <w:rPr>
          <w:rFonts w:ascii="Times New Roman" w:eastAsia="Times New Roman" w:hAnsi="Times New Roman" w:cs="Times New Roman"/>
          <w:snapToGrid w:val="0"/>
          <w:sz w:val="28"/>
          <w:szCs w:val="28"/>
          <w:lang w:eastAsia="ru-RU"/>
        </w:rPr>
        <w:t xml:space="preserve"> г. – 16, в них детей - 35. По сравнению с 2021 годом с 7 до 11 увеличилось количество семей, находящихся в социально опасном положении, поставленных на учёт, в них детей-31 (в 2021 году детей-10), которым органами профилактики оказана социальная, психолого-педагогическая, медицинская помощь, 6 семей сняты с учёта с улучшением, в них детей -13. </w:t>
      </w:r>
    </w:p>
    <w:p w14:paraId="4FDB6362" w14:textId="343FD2E9" w:rsidR="00201E69" w:rsidRPr="00786181" w:rsidRDefault="00201E69" w:rsidP="00201E6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За счёт средств бюджета администрации МО «Муйский район» по ходатайству КДН и ЗП выделены денежные средства в размере </w:t>
      </w:r>
      <w:r w:rsidR="00022979" w:rsidRPr="00786181">
        <w:rPr>
          <w:rFonts w:ascii="Times New Roman" w:eastAsia="Times New Roman" w:hAnsi="Times New Roman" w:cs="Times New Roman"/>
          <w:snapToGrid w:val="0"/>
          <w:sz w:val="28"/>
          <w:szCs w:val="28"/>
          <w:lang w:eastAsia="ru-RU"/>
        </w:rPr>
        <w:t>60</w:t>
      </w:r>
      <w:r w:rsidR="00C625CE" w:rsidRPr="00786181">
        <w:rPr>
          <w:rFonts w:ascii="Times New Roman" w:eastAsia="Times New Roman" w:hAnsi="Times New Roman" w:cs="Times New Roman"/>
          <w:snapToGrid w:val="0"/>
          <w:sz w:val="28"/>
          <w:szCs w:val="28"/>
          <w:lang w:eastAsia="ru-RU"/>
        </w:rPr>
        <w:t xml:space="preserve"> тыс.</w:t>
      </w:r>
      <w:r w:rsidRPr="00786181">
        <w:rPr>
          <w:rFonts w:ascii="Times New Roman" w:eastAsia="Times New Roman" w:hAnsi="Times New Roman" w:cs="Times New Roman"/>
          <w:snapToGrid w:val="0"/>
          <w:sz w:val="28"/>
          <w:szCs w:val="28"/>
          <w:lang w:eastAsia="ru-RU"/>
        </w:rPr>
        <w:t xml:space="preserve"> рублей, из них:</w:t>
      </w:r>
    </w:p>
    <w:p w14:paraId="2E807B20" w14:textId="0F8B02DF" w:rsidR="00201E69" w:rsidRPr="00786181" w:rsidRDefault="00201E69" w:rsidP="00736939">
      <w:pPr>
        <w:spacing w:after="0" w:line="240" w:lineRule="auto"/>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 1. оплата транспортных расходов в СРЦН г. Северобайкальск на реабилитацию 2-х детей, из семьи, находящейся в социально опасном положении, </w:t>
      </w:r>
    </w:p>
    <w:p w14:paraId="120040E9" w14:textId="04FFC162" w:rsidR="00201E69" w:rsidRPr="00786181" w:rsidRDefault="00201E69" w:rsidP="00201E69">
      <w:pPr>
        <w:spacing w:after="0" w:line="240" w:lineRule="auto"/>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2. приобретены </w:t>
      </w:r>
      <w:r w:rsidR="00736939" w:rsidRPr="00786181">
        <w:rPr>
          <w:rFonts w:ascii="Times New Roman" w:eastAsia="Times New Roman" w:hAnsi="Times New Roman" w:cs="Times New Roman"/>
          <w:snapToGrid w:val="0"/>
          <w:sz w:val="28"/>
          <w:szCs w:val="28"/>
          <w:lang w:eastAsia="ru-RU"/>
        </w:rPr>
        <w:t xml:space="preserve">50 шт. </w:t>
      </w:r>
      <w:r w:rsidRPr="00786181">
        <w:rPr>
          <w:rFonts w:ascii="Times New Roman" w:eastAsia="Times New Roman" w:hAnsi="Times New Roman" w:cs="Times New Roman"/>
          <w:snapToGrid w:val="0"/>
          <w:sz w:val="28"/>
          <w:szCs w:val="28"/>
          <w:lang w:eastAsia="ru-RU"/>
        </w:rPr>
        <w:t>новогодни</w:t>
      </w:r>
      <w:r w:rsidR="00736939" w:rsidRPr="00786181">
        <w:rPr>
          <w:rFonts w:ascii="Times New Roman" w:eastAsia="Times New Roman" w:hAnsi="Times New Roman" w:cs="Times New Roman"/>
          <w:snapToGrid w:val="0"/>
          <w:sz w:val="28"/>
          <w:szCs w:val="28"/>
          <w:lang w:eastAsia="ru-RU"/>
        </w:rPr>
        <w:t>х</w:t>
      </w:r>
      <w:r w:rsidRPr="00786181">
        <w:rPr>
          <w:rFonts w:ascii="Times New Roman" w:eastAsia="Times New Roman" w:hAnsi="Times New Roman" w:cs="Times New Roman"/>
          <w:snapToGrid w:val="0"/>
          <w:sz w:val="28"/>
          <w:szCs w:val="28"/>
          <w:lang w:eastAsia="ru-RU"/>
        </w:rPr>
        <w:t xml:space="preserve"> подарк</w:t>
      </w:r>
      <w:r w:rsidR="00736939" w:rsidRPr="00786181">
        <w:rPr>
          <w:rFonts w:ascii="Times New Roman" w:eastAsia="Times New Roman" w:hAnsi="Times New Roman" w:cs="Times New Roman"/>
          <w:snapToGrid w:val="0"/>
          <w:sz w:val="28"/>
          <w:szCs w:val="28"/>
          <w:lang w:eastAsia="ru-RU"/>
        </w:rPr>
        <w:t>ов</w:t>
      </w:r>
      <w:r w:rsidRPr="00786181">
        <w:rPr>
          <w:rFonts w:ascii="Times New Roman" w:eastAsia="Times New Roman" w:hAnsi="Times New Roman" w:cs="Times New Roman"/>
          <w:snapToGrid w:val="0"/>
          <w:sz w:val="28"/>
          <w:szCs w:val="28"/>
          <w:lang w:eastAsia="ru-RU"/>
        </w:rPr>
        <w:t xml:space="preserve"> детям, из числа, состоящих на профилактическом учёте, в рамках акции «Полицейский Дед Мороз»</w:t>
      </w:r>
      <w:r w:rsidR="00736939" w:rsidRPr="00786181">
        <w:rPr>
          <w:rFonts w:ascii="Times New Roman" w:eastAsia="Times New Roman" w:hAnsi="Times New Roman" w:cs="Times New Roman"/>
          <w:snapToGrid w:val="0"/>
          <w:sz w:val="28"/>
          <w:szCs w:val="28"/>
          <w:lang w:eastAsia="ru-RU"/>
        </w:rPr>
        <w:t>.</w:t>
      </w:r>
      <w:r w:rsidRPr="00786181">
        <w:rPr>
          <w:rFonts w:ascii="Times New Roman" w:eastAsia="Times New Roman" w:hAnsi="Times New Roman" w:cs="Times New Roman"/>
          <w:snapToGrid w:val="0"/>
          <w:sz w:val="28"/>
          <w:szCs w:val="28"/>
          <w:lang w:eastAsia="ru-RU"/>
        </w:rPr>
        <w:t xml:space="preserve"> </w:t>
      </w:r>
    </w:p>
    <w:p w14:paraId="2EC6ECA8" w14:textId="77777777" w:rsidR="00CC54F7" w:rsidRPr="00786181" w:rsidRDefault="00CC54F7" w:rsidP="00CC54F7">
      <w:pPr>
        <w:pStyle w:val="c4"/>
        <w:shd w:val="clear" w:color="auto" w:fill="FFFFFF"/>
        <w:spacing w:before="0" w:beforeAutospacing="0" w:after="0" w:afterAutospacing="0"/>
        <w:ind w:firstLine="567"/>
        <w:jc w:val="both"/>
        <w:rPr>
          <w:snapToGrid w:val="0"/>
          <w:sz w:val="28"/>
          <w:szCs w:val="28"/>
        </w:rPr>
      </w:pPr>
      <w:r w:rsidRPr="00786181">
        <w:rPr>
          <w:snapToGrid w:val="0"/>
          <w:sz w:val="28"/>
          <w:szCs w:val="28"/>
        </w:rPr>
        <w:t>В образовательных учреждениях в течение года проводится профилактическая работа в рамках программ по воспитательной работе учреждения и программ воспитания и социализации учащихся классным руководителем.</w:t>
      </w:r>
    </w:p>
    <w:p w14:paraId="2071C3D9" w14:textId="6EDDAEB1" w:rsidR="00201E69" w:rsidRPr="00786181" w:rsidRDefault="00201E69" w:rsidP="00201E69">
      <w:pPr>
        <w:pStyle w:val="c4"/>
        <w:shd w:val="clear" w:color="auto" w:fill="FFFFFF"/>
        <w:spacing w:before="0" w:beforeAutospacing="0" w:after="0" w:afterAutospacing="0"/>
        <w:ind w:firstLine="567"/>
        <w:jc w:val="both"/>
        <w:rPr>
          <w:snapToGrid w:val="0"/>
          <w:sz w:val="28"/>
          <w:szCs w:val="28"/>
        </w:rPr>
      </w:pPr>
      <w:r w:rsidRPr="00786181">
        <w:rPr>
          <w:snapToGrid w:val="0"/>
          <w:sz w:val="28"/>
          <w:szCs w:val="28"/>
        </w:rPr>
        <w:t xml:space="preserve">По итогам 2022г. завершённых суицидов и попыток суицидов не зарегистрировано, на «Д» учёте в ГБУЗ «Муйская ЦРБ» несовершеннолетние, родители с алкогольной, наркотической зависимостью не состоят. </w:t>
      </w:r>
    </w:p>
    <w:p w14:paraId="24F9918B" w14:textId="77777777" w:rsidR="00611B8D" w:rsidRPr="00786181" w:rsidRDefault="00611B8D" w:rsidP="00611B8D">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 xml:space="preserve">МАХНЕВА Т.В. </w:t>
      </w:r>
    </w:p>
    <w:p w14:paraId="15515498" w14:textId="77777777" w:rsidR="00611B8D" w:rsidRPr="00786181" w:rsidRDefault="00611B8D" w:rsidP="00611B8D">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i/>
          <w:snapToGrid w:val="0"/>
          <w:sz w:val="28"/>
          <w:szCs w:val="28"/>
          <w:lang w:eastAsia="ru-RU"/>
        </w:rPr>
        <w:t>Осуществление государственных полномочий по опеке и попечительству.</w:t>
      </w:r>
      <w:r w:rsidRPr="00786181">
        <w:rPr>
          <w:rFonts w:ascii="Times New Roman" w:eastAsia="Times New Roman" w:hAnsi="Times New Roman" w:cs="Times New Roman"/>
          <w:snapToGrid w:val="0"/>
          <w:sz w:val="28"/>
          <w:szCs w:val="28"/>
          <w:lang w:eastAsia="ru-RU"/>
        </w:rPr>
        <w:t xml:space="preserve"> Контроль и надзор за соблюдением прав детей-сирот и детей, оставшихся без попечения родителей, в приемных семьях и под опекой (попечительством), а также усыновленных детей-сирот, на медицинское обеспечение, образование, имущество и жилое помещение, а так же право на труд проводится в соответствии с действующим законодательством.</w:t>
      </w:r>
    </w:p>
    <w:p w14:paraId="6C270F8D" w14:textId="77777777" w:rsidR="00611B8D" w:rsidRPr="00786181" w:rsidRDefault="00611B8D" w:rsidP="00611B8D">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На начало 2023 года на учете в органе опеки и попечительства администрации района состоит 54 ребенка из числа детей-сирот и детей, оставшихся без попечения родителей, из них в девяти приемных семьях воспитывается 25 детей. Количество детей-сирот и детей, оставшихся без попечения родителей, переданных на воспитание в приемные или патронатные семьи за 2022 год - 6 детей: под предварительную опеку – 0 детей, постоянную опеку – 2, в приемные семьи – 4 детей, из них в приемные семьи 4 детей прибыли с других регионов. В течение 2022 года 1 ребенок передан на усыновление.</w:t>
      </w:r>
    </w:p>
    <w:p w14:paraId="318C873D" w14:textId="05730CBD" w:rsidR="00611B8D" w:rsidRPr="00786181" w:rsidRDefault="00611B8D" w:rsidP="00611B8D">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Средний срок передачи ребенка на воспитание в приемную семью либо под опеку (попечительство) с момента подачи заявления до момента фактической передачи – 1 месяц. Возвратов детей-сирот из приемных семей, а также из-под опеки (попечительства) за отчетный период не было. Лишен родительских прав 1 родитель в отношении одного ребенка, ограничен в родительских правах 1 родитель в отношении 5 детей (дети переданы под надзор в организацию для детей-сирот и детей, оставшихся без попечения родителей).</w:t>
      </w:r>
    </w:p>
    <w:p w14:paraId="772D021A" w14:textId="77777777" w:rsidR="00611B8D" w:rsidRPr="00786181" w:rsidRDefault="00611B8D" w:rsidP="00611B8D">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В отчетный период детьми-сиротами и детьми, оставшимися без попечения родителей, а также в отношении детей-сирот преступлений не совершалось. </w:t>
      </w:r>
    </w:p>
    <w:p w14:paraId="14B6A293" w14:textId="4853C917" w:rsidR="00611B8D" w:rsidRPr="00786181" w:rsidRDefault="00611B8D" w:rsidP="00611B8D">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В 2022 году один ребенок – сирота получил жилое помещени</w:t>
      </w:r>
      <w:r w:rsidR="00205F7E" w:rsidRPr="00786181">
        <w:rPr>
          <w:rFonts w:ascii="Times New Roman" w:eastAsia="Times New Roman" w:hAnsi="Times New Roman" w:cs="Times New Roman"/>
          <w:snapToGrid w:val="0"/>
          <w:sz w:val="28"/>
          <w:szCs w:val="28"/>
          <w:lang w:eastAsia="ru-RU"/>
        </w:rPr>
        <w:t>е</w:t>
      </w:r>
      <w:r w:rsidRPr="00786181">
        <w:rPr>
          <w:rFonts w:ascii="Times New Roman" w:eastAsia="Times New Roman" w:hAnsi="Times New Roman" w:cs="Times New Roman"/>
          <w:snapToGrid w:val="0"/>
          <w:sz w:val="28"/>
          <w:szCs w:val="28"/>
          <w:lang w:eastAsia="ru-RU"/>
        </w:rPr>
        <w:t xml:space="preserve"> </w:t>
      </w:r>
      <w:r w:rsidR="00205F7E" w:rsidRPr="00786181">
        <w:rPr>
          <w:rFonts w:ascii="Times New Roman" w:eastAsia="Times New Roman" w:hAnsi="Times New Roman" w:cs="Times New Roman"/>
          <w:snapToGrid w:val="0"/>
          <w:sz w:val="28"/>
          <w:szCs w:val="28"/>
          <w:lang w:eastAsia="ru-RU"/>
        </w:rPr>
        <w:t>в п. Таксимо (</w:t>
      </w:r>
      <w:r w:rsidRPr="00786181">
        <w:rPr>
          <w:rFonts w:ascii="Times New Roman" w:eastAsia="Times New Roman" w:hAnsi="Times New Roman" w:cs="Times New Roman"/>
          <w:snapToGrid w:val="0"/>
          <w:sz w:val="28"/>
          <w:szCs w:val="28"/>
          <w:lang w:eastAsia="ru-RU"/>
        </w:rPr>
        <w:t>из специализированного жилого фонда РБ</w:t>
      </w:r>
      <w:r w:rsidR="00205F7E" w:rsidRPr="00786181">
        <w:rPr>
          <w:rFonts w:ascii="Times New Roman" w:eastAsia="Times New Roman" w:hAnsi="Times New Roman" w:cs="Times New Roman"/>
          <w:snapToGrid w:val="0"/>
          <w:sz w:val="28"/>
          <w:szCs w:val="28"/>
          <w:lang w:eastAsia="ru-RU"/>
        </w:rPr>
        <w:t>).</w:t>
      </w:r>
      <w:r w:rsidRPr="00786181">
        <w:rPr>
          <w:rFonts w:ascii="Times New Roman" w:eastAsia="Times New Roman" w:hAnsi="Times New Roman" w:cs="Times New Roman"/>
          <w:snapToGrid w:val="0"/>
          <w:sz w:val="28"/>
          <w:szCs w:val="28"/>
          <w:lang w:eastAsia="ru-RU"/>
        </w:rPr>
        <w:t xml:space="preserve"> Число очередников на получение жилья из числа детей-сирот и детей, оставшихся без попечения родителей, составляет 54 человека.</w:t>
      </w:r>
    </w:p>
    <w:p w14:paraId="14AF55B1" w14:textId="212A23D2" w:rsidR="00062E77" w:rsidRPr="00786181" w:rsidRDefault="00611B8D" w:rsidP="00062E77">
      <w:pPr>
        <w:spacing w:after="0" w:line="240" w:lineRule="auto"/>
        <w:ind w:firstLine="567"/>
        <w:jc w:val="both"/>
        <w:rPr>
          <w:rFonts w:ascii="Times New Roman" w:eastAsia="Times New Roman" w:hAnsi="Times New Roman" w:cs="Times New Roman"/>
          <w:b/>
          <w:snapToGrid w:val="0"/>
          <w:sz w:val="28"/>
          <w:szCs w:val="28"/>
          <w:u w:val="single"/>
          <w:lang w:eastAsia="ru-RU"/>
        </w:rPr>
      </w:pPr>
      <w:r w:rsidRPr="00786181">
        <w:rPr>
          <w:rFonts w:ascii="Times New Roman" w:eastAsia="Times New Roman" w:hAnsi="Times New Roman" w:cs="Times New Roman"/>
          <w:snapToGrid w:val="0"/>
          <w:sz w:val="28"/>
          <w:szCs w:val="28"/>
          <w:lang w:eastAsia="ru-RU"/>
        </w:rPr>
        <w:t xml:space="preserve">   </w:t>
      </w:r>
      <w:r w:rsidR="00062E77" w:rsidRPr="00786181">
        <w:rPr>
          <w:rFonts w:ascii="Times New Roman" w:eastAsia="Times New Roman" w:hAnsi="Times New Roman" w:cs="Times New Roman"/>
          <w:b/>
          <w:snapToGrid w:val="0"/>
          <w:sz w:val="28"/>
          <w:szCs w:val="28"/>
          <w:u w:val="single"/>
          <w:lang w:eastAsia="ru-RU"/>
        </w:rPr>
        <w:t>ГЛЕБОВА И.А.</w:t>
      </w:r>
    </w:p>
    <w:p w14:paraId="25771589" w14:textId="5D05621D" w:rsidR="00062E77" w:rsidRPr="00786181" w:rsidRDefault="00062E77" w:rsidP="00062E77">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i/>
          <w:snapToGrid w:val="0"/>
          <w:sz w:val="28"/>
          <w:szCs w:val="28"/>
          <w:lang w:eastAsia="ru-RU"/>
        </w:rPr>
        <w:t>Осуществление государственных полномочий по уведомительной регистрации коллективных договоров.</w:t>
      </w:r>
      <w:r w:rsidRPr="00786181">
        <w:rPr>
          <w:rFonts w:ascii="Times New Roman" w:eastAsia="Times New Roman" w:hAnsi="Times New Roman" w:cs="Times New Roman"/>
          <w:snapToGrid w:val="0"/>
          <w:sz w:val="28"/>
          <w:szCs w:val="28"/>
          <w:lang w:eastAsia="ru-RU"/>
        </w:rPr>
        <w:t xml:space="preserve"> Администрация района исполняет государственную функцию по уведомительной регистрации коллективных договоров (КД).  На 01.01.2023 г.  на предприятиях и организациях Муйского района действует 51 КД, из них прошли уведомительную регистрацию</w:t>
      </w:r>
      <w:r w:rsidR="00F45D07" w:rsidRPr="00786181">
        <w:rPr>
          <w:rFonts w:ascii="Times New Roman" w:eastAsia="Times New Roman" w:hAnsi="Times New Roman" w:cs="Times New Roman"/>
          <w:snapToGrid w:val="0"/>
          <w:sz w:val="28"/>
          <w:szCs w:val="28"/>
          <w:lang w:eastAsia="ru-RU"/>
        </w:rPr>
        <w:t xml:space="preserve"> -</w:t>
      </w:r>
      <w:r w:rsidRPr="00786181">
        <w:rPr>
          <w:rFonts w:ascii="Times New Roman" w:eastAsia="Times New Roman" w:hAnsi="Times New Roman" w:cs="Times New Roman"/>
          <w:snapToGrid w:val="0"/>
          <w:sz w:val="28"/>
          <w:szCs w:val="28"/>
          <w:lang w:eastAsia="ru-RU"/>
        </w:rPr>
        <w:t xml:space="preserve"> 29 КД или 59,2%.  За 2022 год зарегистрировано 10 КД, внесены изменения в 7 КД.  Количество работников, охваченных коллективными договорами, всего по району </w:t>
      </w:r>
      <w:r w:rsidR="00F45D07" w:rsidRPr="00786181">
        <w:rPr>
          <w:rFonts w:ascii="Times New Roman" w:eastAsia="Times New Roman" w:hAnsi="Times New Roman" w:cs="Times New Roman"/>
          <w:snapToGrid w:val="0"/>
          <w:sz w:val="28"/>
          <w:szCs w:val="28"/>
          <w:lang w:eastAsia="ru-RU"/>
        </w:rPr>
        <w:t xml:space="preserve">составляет </w:t>
      </w:r>
      <w:r w:rsidRPr="00786181">
        <w:rPr>
          <w:rFonts w:ascii="Times New Roman" w:eastAsia="Times New Roman" w:hAnsi="Times New Roman" w:cs="Times New Roman"/>
          <w:snapToGrid w:val="0"/>
          <w:sz w:val="28"/>
          <w:szCs w:val="28"/>
          <w:lang w:eastAsia="ru-RU"/>
        </w:rPr>
        <w:t>1786 чел.</w:t>
      </w:r>
    </w:p>
    <w:p w14:paraId="6481DF04" w14:textId="77777777" w:rsidR="00062E77" w:rsidRPr="00786181" w:rsidRDefault="00062E77" w:rsidP="00062E77">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Основная часть коллективных договоров заключена в организациях, относящихся к государственной и муниципальной форме собственности. Отраслевыми соглашениями охвачены 20 организаций.</w:t>
      </w:r>
    </w:p>
    <w:p w14:paraId="655589C6" w14:textId="77777777" w:rsidR="00D72B47" w:rsidRPr="00786181" w:rsidRDefault="00D72B47" w:rsidP="00D72B47">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napToGrid w:val="0"/>
          <w:sz w:val="28"/>
          <w:szCs w:val="28"/>
          <w:u w:val="single"/>
          <w:lang w:eastAsia="ru-RU"/>
        </w:rPr>
        <w:t>ЗЕНЮКОВА И.А.</w:t>
      </w:r>
      <w:r w:rsidRPr="00786181">
        <w:rPr>
          <w:rFonts w:ascii="Times New Roman" w:eastAsia="Times New Roman" w:hAnsi="Times New Roman" w:cs="Times New Roman"/>
          <w:b/>
          <w:sz w:val="28"/>
          <w:szCs w:val="28"/>
          <w:u w:val="single"/>
          <w:lang w:eastAsia="ru-RU"/>
        </w:rPr>
        <w:t xml:space="preserve"> </w:t>
      </w:r>
    </w:p>
    <w:p w14:paraId="1D934B4C" w14:textId="7F91F334" w:rsidR="00D72B47" w:rsidRPr="00786181" w:rsidRDefault="00D72B47" w:rsidP="00D72B47">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i/>
          <w:snapToGrid w:val="0"/>
          <w:sz w:val="28"/>
          <w:szCs w:val="28"/>
          <w:lang w:eastAsia="ru-RU"/>
        </w:rPr>
        <w:t>Деятельность административной комиссии.</w:t>
      </w:r>
      <w:r w:rsidRPr="00786181">
        <w:rPr>
          <w:rFonts w:ascii="Times New Roman" w:eastAsia="Times New Roman" w:hAnsi="Times New Roman" w:cs="Times New Roman"/>
          <w:snapToGrid w:val="0"/>
          <w:sz w:val="28"/>
          <w:szCs w:val="28"/>
          <w:lang w:eastAsia="ru-RU"/>
        </w:rPr>
        <w:t xml:space="preserve"> В 202</w:t>
      </w:r>
      <w:r w:rsidR="00F45D07" w:rsidRPr="00786181">
        <w:rPr>
          <w:rFonts w:ascii="Times New Roman" w:eastAsia="Times New Roman" w:hAnsi="Times New Roman" w:cs="Times New Roman"/>
          <w:snapToGrid w:val="0"/>
          <w:sz w:val="28"/>
          <w:szCs w:val="28"/>
          <w:lang w:eastAsia="ru-RU"/>
        </w:rPr>
        <w:t>2</w:t>
      </w:r>
      <w:r w:rsidRPr="00786181">
        <w:rPr>
          <w:rFonts w:ascii="Times New Roman" w:eastAsia="Times New Roman" w:hAnsi="Times New Roman" w:cs="Times New Roman"/>
          <w:snapToGrid w:val="0"/>
          <w:sz w:val="28"/>
          <w:szCs w:val="28"/>
          <w:lang w:eastAsia="ru-RU"/>
        </w:rPr>
        <w:t xml:space="preserve"> году в администрации района продолжала действовать административная комиссия. Для рассмотрения материалов об административных правонарушениях комиссия заседала 22 раза. Было рассмотрено 90 материалов об административных правонарушениях. По результатам рассмотрения административных материалов комиссией за год вынесено постановлений о назначении административных наказаний – 90 из них: в виде предупреждения – 5; в виде штрафа – 58, прекращено производств по делу – 26. Сумма наложенных штрафов составила </w:t>
      </w:r>
      <w:r w:rsidR="00362827" w:rsidRPr="00786181">
        <w:rPr>
          <w:rFonts w:ascii="Times New Roman" w:eastAsia="Times New Roman" w:hAnsi="Times New Roman" w:cs="Times New Roman"/>
          <w:snapToGrid w:val="0"/>
          <w:sz w:val="28"/>
          <w:szCs w:val="28"/>
          <w:lang w:eastAsia="ru-RU"/>
        </w:rPr>
        <w:t>0,2 млн</w:t>
      </w:r>
      <w:r w:rsidRPr="00786181">
        <w:rPr>
          <w:rFonts w:ascii="Times New Roman" w:eastAsia="Times New Roman" w:hAnsi="Times New Roman" w:cs="Times New Roman"/>
          <w:snapToGrid w:val="0"/>
          <w:sz w:val="28"/>
          <w:szCs w:val="28"/>
          <w:lang w:eastAsia="ru-RU"/>
        </w:rPr>
        <w:t>. рублей</w:t>
      </w:r>
      <w:r w:rsidR="00903D48" w:rsidRPr="00786181">
        <w:rPr>
          <w:rFonts w:ascii="Times New Roman" w:eastAsia="Times New Roman" w:hAnsi="Times New Roman" w:cs="Times New Roman"/>
          <w:snapToGrid w:val="0"/>
          <w:sz w:val="28"/>
          <w:szCs w:val="28"/>
          <w:lang w:eastAsia="ru-RU"/>
        </w:rPr>
        <w:t xml:space="preserve"> (на 24,1% больше уровня 2021г.);</w:t>
      </w:r>
      <w:r w:rsidRPr="00786181">
        <w:rPr>
          <w:rFonts w:ascii="Times New Roman" w:eastAsia="Times New Roman" w:hAnsi="Times New Roman" w:cs="Times New Roman"/>
          <w:snapToGrid w:val="0"/>
          <w:sz w:val="28"/>
          <w:szCs w:val="28"/>
          <w:lang w:eastAsia="ru-RU"/>
        </w:rPr>
        <w:t xml:space="preserve"> сумма взысканных штрафов – </w:t>
      </w:r>
      <w:r w:rsidR="00362827" w:rsidRPr="00786181">
        <w:rPr>
          <w:rFonts w:ascii="Times New Roman" w:eastAsia="Times New Roman" w:hAnsi="Times New Roman" w:cs="Times New Roman"/>
          <w:snapToGrid w:val="0"/>
          <w:sz w:val="28"/>
          <w:szCs w:val="28"/>
          <w:lang w:eastAsia="ru-RU"/>
        </w:rPr>
        <w:t>0,1 млн</w:t>
      </w:r>
      <w:r w:rsidRPr="00786181">
        <w:rPr>
          <w:rFonts w:ascii="Times New Roman" w:eastAsia="Times New Roman" w:hAnsi="Times New Roman" w:cs="Times New Roman"/>
          <w:snapToGrid w:val="0"/>
          <w:sz w:val="28"/>
          <w:szCs w:val="28"/>
          <w:lang w:eastAsia="ru-RU"/>
        </w:rPr>
        <w:t xml:space="preserve">. рублей </w:t>
      </w:r>
      <w:r w:rsidR="00903D48" w:rsidRPr="00786181">
        <w:rPr>
          <w:rFonts w:ascii="Times New Roman" w:eastAsia="Times New Roman" w:hAnsi="Times New Roman" w:cs="Times New Roman"/>
          <w:snapToGrid w:val="0"/>
          <w:sz w:val="28"/>
          <w:szCs w:val="28"/>
          <w:lang w:eastAsia="ru-RU"/>
        </w:rPr>
        <w:t xml:space="preserve"> (на 7% больше уровня 2021г.)</w:t>
      </w:r>
      <w:r w:rsidRPr="00786181">
        <w:rPr>
          <w:rFonts w:ascii="Times New Roman" w:eastAsia="Times New Roman" w:hAnsi="Times New Roman" w:cs="Times New Roman"/>
          <w:snapToGrid w:val="0"/>
          <w:sz w:val="28"/>
          <w:szCs w:val="28"/>
          <w:lang w:eastAsia="ru-RU"/>
        </w:rPr>
        <w:t xml:space="preserve"> или 31,8 %.</w:t>
      </w:r>
    </w:p>
    <w:p w14:paraId="729597C8" w14:textId="77777777" w:rsidR="00BE3205" w:rsidRPr="00786181" w:rsidRDefault="00BE3205" w:rsidP="00BE3205">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napToGrid w:val="0"/>
          <w:sz w:val="28"/>
          <w:szCs w:val="28"/>
          <w:u w:val="single"/>
          <w:lang w:eastAsia="ru-RU"/>
        </w:rPr>
        <w:t>АЛАНИНА Е.А.</w:t>
      </w:r>
      <w:r w:rsidRPr="00786181">
        <w:rPr>
          <w:rFonts w:ascii="Times New Roman" w:eastAsia="Times New Roman" w:hAnsi="Times New Roman" w:cs="Times New Roman"/>
          <w:b/>
          <w:sz w:val="28"/>
          <w:szCs w:val="28"/>
          <w:u w:val="single"/>
          <w:lang w:eastAsia="ru-RU"/>
        </w:rPr>
        <w:t xml:space="preserve"> </w:t>
      </w:r>
    </w:p>
    <w:p w14:paraId="6FECCADD" w14:textId="77777777" w:rsidR="00BE3205" w:rsidRPr="00786181" w:rsidRDefault="00BE3205" w:rsidP="00BE3205">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Одной из функций администрации района является </w:t>
      </w:r>
      <w:r w:rsidRPr="00786181">
        <w:rPr>
          <w:rFonts w:ascii="Times New Roman" w:eastAsia="Times New Roman" w:hAnsi="Times New Roman" w:cs="Times New Roman"/>
          <w:i/>
          <w:sz w:val="28"/>
          <w:szCs w:val="28"/>
          <w:lang w:eastAsia="ru-RU"/>
        </w:rPr>
        <w:t>обеспечение сохранности и учета архивных документов.</w:t>
      </w:r>
      <w:r w:rsidRPr="00786181">
        <w:rPr>
          <w:rFonts w:ascii="Times New Roman" w:eastAsia="Times New Roman" w:hAnsi="Times New Roman" w:cs="Times New Roman"/>
          <w:sz w:val="28"/>
          <w:szCs w:val="28"/>
          <w:lang w:eastAsia="ru-RU"/>
        </w:rPr>
        <w:t xml:space="preserve"> Архивные документы являются важнейшим источником достоверной информации. Особенностью архивного фонда является то, что его объем постоянно возрастает за счет новых поступлений. </w:t>
      </w:r>
    </w:p>
    <w:p w14:paraId="6A2F802F" w14:textId="376FCCC9" w:rsidR="00BE3205" w:rsidRPr="00786181" w:rsidRDefault="00BE3205" w:rsidP="00BE3205">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По состоянию на 01.01.202</w:t>
      </w:r>
      <w:r w:rsidR="00516EE5" w:rsidRPr="00786181">
        <w:rPr>
          <w:rFonts w:ascii="Times New Roman" w:eastAsia="Times New Roman" w:hAnsi="Times New Roman" w:cs="Times New Roman"/>
          <w:sz w:val="28"/>
          <w:szCs w:val="28"/>
          <w:lang w:eastAsia="ru-RU"/>
        </w:rPr>
        <w:t>3</w:t>
      </w:r>
      <w:r w:rsidRPr="00786181">
        <w:rPr>
          <w:rFonts w:ascii="Times New Roman" w:eastAsia="Times New Roman" w:hAnsi="Times New Roman" w:cs="Times New Roman"/>
          <w:sz w:val="28"/>
          <w:szCs w:val="28"/>
          <w:lang w:eastAsia="ru-RU"/>
        </w:rPr>
        <w:t xml:space="preserve"> г. в архиве МО «Муйский район» образовано 74 фонда, в которых насчитывается 12704 ед.хр., из них 8544 - дела постоянного хранения, 4160 - дела по личному составу. За 2022 год архивом принято и исполнено 795 запросов, из них тематических - 70, социально-правовых - 725. Выдано 336 копии архивных документов.</w:t>
      </w:r>
      <w:r w:rsidRPr="00786181">
        <w:rPr>
          <w:rFonts w:ascii="Times New Roman" w:eastAsia="Times New Roman" w:hAnsi="Times New Roman" w:cs="Times New Roman"/>
          <w:sz w:val="28"/>
          <w:szCs w:val="28"/>
          <w:lang w:eastAsia="ru-RU"/>
        </w:rPr>
        <w:tab/>
      </w:r>
    </w:p>
    <w:p w14:paraId="3B558DAD" w14:textId="77777777" w:rsidR="00BE3205" w:rsidRPr="00786181" w:rsidRDefault="00BE3205" w:rsidP="00BE3205">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Специалистами архива на постоянной основе оказывается методическая и практическая помощь ведения делопроизводства и архивным требованиям к документам для организаций и учреждений Муйского района. Проведено 7 консультаций, 1 семинар.</w:t>
      </w:r>
    </w:p>
    <w:p w14:paraId="5C28F053" w14:textId="77777777" w:rsidR="005E64DA" w:rsidRPr="00786181" w:rsidRDefault="005E64DA" w:rsidP="0067500D">
      <w:pPr>
        <w:spacing w:after="0" w:line="240" w:lineRule="auto"/>
        <w:ind w:firstLine="567"/>
        <w:jc w:val="both"/>
        <w:rPr>
          <w:rFonts w:ascii="Times New Roman" w:eastAsia="Times New Roman" w:hAnsi="Times New Roman" w:cs="Times New Roman"/>
          <w:b/>
          <w:snapToGrid w:val="0"/>
          <w:sz w:val="28"/>
          <w:szCs w:val="28"/>
          <w:u w:val="single"/>
          <w:lang w:eastAsia="ru-RU"/>
        </w:rPr>
      </w:pPr>
      <w:r w:rsidRPr="00786181">
        <w:rPr>
          <w:rFonts w:ascii="Times New Roman" w:eastAsia="Times New Roman" w:hAnsi="Times New Roman" w:cs="Times New Roman"/>
          <w:b/>
          <w:snapToGrid w:val="0"/>
          <w:sz w:val="28"/>
          <w:szCs w:val="28"/>
          <w:u w:val="single"/>
          <w:lang w:eastAsia="ru-RU"/>
        </w:rPr>
        <w:t>ЛОСЕВА Т.В.</w:t>
      </w:r>
    </w:p>
    <w:p w14:paraId="410B112F" w14:textId="112D1575" w:rsidR="008726A3" w:rsidRPr="00786181" w:rsidRDefault="00611B8D" w:rsidP="008726A3">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napToGrid w:val="0"/>
          <w:sz w:val="28"/>
          <w:szCs w:val="28"/>
          <w:lang w:eastAsia="ru-RU"/>
        </w:rPr>
        <w:t xml:space="preserve">Муниципальный контроль. </w:t>
      </w:r>
      <w:r w:rsidR="008726A3" w:rsidRPr="00786181">
        <w:rPr>
          <w:rFonts w:ascii="Times New Roman" w:eastAsia="Times New Roman" w:hAnsi="Times New Roman" w:cs="Times New Roman"/>
          <w:sz w:val="28"/>
          <w:szCs w:val="28"/>
          <w:lang w:eastAsia="ru-RU"/>
        </w:rPr>
        <w:t>Администрацией МО «Муйский район» муниципальный контроль осуществляется в соответствии с Федеральным законом от 31.07.2020 № 248 «Государственный контроль (надзор) и муниципальный контроль в Российской Федерации», положениями по муниципальному контролю.</w:t>
      </w:r>
    </w:p>
    <w:p w14:paraId="29988F1F" w14:textId="6FADAF95" w:rsidR="00611B8D" w:rsidRPr="00786181" w:rsidRDefault="00611B8D" w:rsidP="00611B8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рамках муниципального контроля Администрацией</w:t>
      </w:r>
      <w:r w:rsidR="008726A3" w:rsidRPr="00786181">
        <w:rPr>
          <w:rFonts w:ascii="Times New Roman" w:eastAsia="Times New Roman" w:hAnsi="Times New Roman" w:cs="Times New Roman"/>
          <w:sz w:val="28"/>
          <w:szCs w:val="28"/>
          <w:lang w:eastAsia="ru-RU"/>
        </w:rPr>
        <w:t xml:space="preserve"> </w:t>
      </w:r>
      <w:r w:rsidRPr="00786181">
        <w:rPr>
          <w:rFonts w:ascii="Times New Roman" w:eastAsia="Times New Roman" w:hAnsi="Times New Roman" w:cs="Times New Roman"/>
          <w:sz w:val="28"/>
          <w:szCs w:val="28"/>
          <w:lang w:eastAsia="ru-RU"/>
        </w:rPr>
        <w:t>МО «Муйский район» проведена следующая работа.</w:t>
      </w:r>
    </w:p>
    <w:p w14:paraId="5CB77279" w14:textId="77777777" w:rsidR="00611B8D" w:rsidRPr="00786181" w:rsidRDefault="00611B8D" w:rsidP="00611B8D">
      <w:pPr>
        <w:pStyle w:val="af1"/>
        <w:ind w:firstLine="567"/>
        <w:jc w:val="both"/>
      </w:pPr>
      <w:r w:rsidRPr="00786181">
        <w:rPr>
          <w:rFonts w:ascii="Times New Roman" w:eastAsia="Times New Roman" w:hAnsi="Times New Roman"/>
          <w:sz w:val="28"/>
          <w:szCs w:val="28"/>
          <w:lang w:eastAsia="ru-RU"/>
        </w:rPr>
        <w:t>Составлено и направлено на рассмотрение Административной комиссии  93  протокола  об административных  правонарушениях в соответствии с  Законом Республики Бурятия от 05.05.2011 № 2003-</w:t>
      </w:r>
      <w:r w:rsidRPr="00786181">
        <w:rPr>
          <w:rFonts w:ascii="Times New Roman" w:eastAsia="Times New Roman" w:hAnsi="Times New Roman"/>
          <w:sz w:val="28"/>
          <w:szCs w:val="28"/>
          <w:lang w:val="en-US" w:eastAsia="ru-RU"/>
        </w:rPr>
        <w:t>VI</w:t>
      </w:r>
      <w:r w:rsidRPr="00786181">
        <w:rPr>
          <w:rFonts w:ascii="Times New Roman" w:eastAsia="Times New Roman" w:hAnsi="Times New Roman"/>
          <w:sz w:val="28"/>
          <w:szCs w:val="28"/>
          <w:lang w:eastAsia="ru-RU"/>
        </w:rPr>
        <w:t xml:space="preserve"> «Об административных правонарушениях».</w:t>
      </w:r>
    </w:p>
    <w:p w14:paraId="04AF8079" w14:textId="7E567A81" w:rsidR="00611B8D" w:rsidRPr="00786181" w:rsidRDefault="00611B8D" w:rsidP="00611B8D">
      <w:pPr>
        <w:pStyle w:val="af1"/>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xml:space="preserve">В рамках муниципального земельного контроля  были проведены  104 выездных обследований земельных участков. Было направлено </w:t>
      </w:r>
      <w:r w:rsidR="00A2442A" w:rsidRPr="00786181">
        <w:rPr>
          <w:rFonts w:ascii="Times New Roman" w:eastAsia="Times New Roman" w:hAnsi="Times New Roman"/>
          <w:sz w:val="28"/>
          <w:szCs w:val="28"/>
          <w:lang w:eastAsia="ru-RU"/>
        </w:rPr>
        <w:t>136</w:t>
      </w:r>
      <w:r w:rsidRPr="00786181">
        <w:rPr>
          <w:rFonts w:ascii="Times New Roman" w:eastAsia="Times New Roman" w:hAnsi="Times New Roman"/>
          <w:sz w:val="28"/>
          <w:szCs w:val="28"/>
          <w:lang w:eastAsia="ru-RU"/>
        </w:rPr>
        <w:t xml:space="preserve"> претензий в порядке досудебного урегулирования спора землепользователям земельных участков, не имеющих правоустанавливающих документов. В рамках муниципального земельного контроля было подано 18 исковых заявлений по неосновательному обогащению пользования земельными участками без правовых оснований, по которым были удовлетворены исковые требования администрации. </w:t>
      </w:r>
    </w:p>
    <w:p w14:paraId="5BE066BD" w14:textId="77777777" w:rsidR="00611B8D" w:rsidRPr="00786181" w:rsidRDefault="00611B8D" w:rsidP="00611B8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В рамках осуществления муниципального лесного контроля  был осуществлен выезд по 4 пунктам приема и отгрузки древесины, осмотрены земельные участки, нарушений не выявлено. Осуществлен выезд с участием Муйского лесничества и осмотрены 4 земельных участка граждан в рамках исполнения статьи 30 Лесного кодекса Российской Федерации по использованию древесины для собственных нужд для строительства индивидуальных жилых домов. Нарушений лесного законодательства не выявлено. </w:t>
      </w:r>
    </w:p>
    <w:p w14:paraId="7CA6FD9B" w14:textId="77777777" w:rsidR="0067500D" w:rsidRPr="00786181" w:rsidRDefault="0098637E" w:rsidP="0067500D">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napToGrid w:val="0"/>
          <w:sz w:val="28"/>
          <w:szCs w:val="28"/>
          <w:u w:val="single"/>
          <w:lang w:eastAsia="ru-RU"/>
        </w:rPr>
        <w:t>ГРЫНЫК О.А.</w:t>
      </w:r>
      <w:r w:rsidR="0067500D" w:rsidRPr="00786181">
        <w:rPr>
          <w:rFonts w:ascii="Times New Roman" w:eastAsia="Times New Roman" w:hAnsi="Times New Roman" w:cs="Times New Roman"/>
          <w:b/>
          <w:sz w:val="28"/>
          <w:szCs w:val="28"/>
          <w:u w:val="single"/>
          <w:lang w:eastAsia="ru-RU"/>
        </w:rPr>
        <w:t xml:space="preserve"> </w:t>
      </w:r>
    </w:p>
    <w:p w14:paraId="2D5C0D90" w14:textId="77777777"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i/>
          <w:snapToGrid w:val="0"/>
          <w:sz w:val="28"/>
          <w:szCs w:val="28"/>
          <w:lang w:eastAsia="ru-RU"/>
        </w:rPr>
        <w:t>Правовое обеспечение деятельности администрации муниципального образования «Муйский район»</w:t>
      </w:r>
      <w:r w:rsidRPr="00786181">
        <w:rPr>
          <w:rFonts w:ascii="Times New Roman" w:eastAsia="Times New Roman" w:hAnsi="Times New Roman" w:cs="Times New Roman"/>
          <w:snapToGrid w:val="0"/>
          <w:sz w:val="28"/>
          <w:szCs w:val="28"/>
          <w:lang w:eastAsia="ru-RU"/>
        </w:rPr>
        <w:t xml:space="preserve"> возложено на юридический отдел администрации района.</w:t>
      </w:r>
    </w:p>
    <w:p w14:paraId="3F81073C" w14:textId="77777777"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В соответствии с основными задачами и функциями, определенными Положением о юридическом отделе, в отчётный период специалисты отдела осуществляли работу по следующим направлениям: </w:t>
      </w:r>
    </w:p>
    <w:p w14:paraId="53FF4BEF" w14:textId="77777777"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проведение правовой и антикоррупционной экспертизы проектов постановлений и распоряжений администрации, учредительных документов муниципальных учреждений, а также проектов договоров и соглашений, заключаемых администрацией. В 2022 году  юридическим отделом было проверено 1674 правовых актов администрации (725 постановления, 949 распоряжения);</w:t>
      </w:r>
    </w:p>
    <w:p w14:paraId="0410E014" w14:textId="77777777"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информационно - справочное обеспечение деятельности администрации района. Специалисты юридического отдела проводят консультации и разъяснения по применению действующего законодательства сотрудникам администрации, структурных подразделений администрации, МКУ «Хозяйственник», МКУ «Управление ЖКХ и муниципального имущества», поселениям, гражданам. Правовые акты администрации района, имеющие общественный интерес и затрагивающие интересы неопределенного круга жителей района, публикуются в газете «Муйская новь» и размещаются на официальном сайте администрации муниципального образования;</w:t>
      </w:r>
    </w:p>
    <w:p w14:paraId="167100FC" w14:textId="77777777"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организация работы по защите интересов администрации района в судебных органах (арбитражных судах, судах общей юрисдикции), органах государственной власти, органах прокуратуры, правоохранительных органах, службе судебных приставов и др.</w:t>
      </w:r>
    </w:p>
    <w:p w14:paraId="083F9359" w14:textId="77777777"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Проводится работа с Отделом судебных приставов по итогам вынесенных и вступивших в силу решений Суда.</w:t>
      </w:r>
    </w:p>
    <w:p w14:paraId="0A0481F8" w14:textId="4670A9F1"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Отделом постоянно обеспечивается контроль за своевременной актуализацией трудовых договоров, должностных инструкций и других локальных актов учреждений с учетом профессиональных стандартов, осуществляется консультирование по кадровым вопросам и вопросам ведения хозяйственной деятельности в целом.</w:t>
      </w:r>
    </w:p>
    <w:p w14:paraId="20C0BD09" w14:textId="04BE94AF" w:rsidR="00894B8E" w:rsidRPr="00786181" w:rsidRDefault="00894B8E" w:rsidP="00894B8E">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На постоянной основе проводится работа по рассмотрению, согласованию, разработке различных видов договоров, муниципальных контрактов, соглашений, протоколов разногласий, претензий и т.д. В 2022 году юридическим отделом было согласовано и зарегистрировано 27 договоров, 44 соглашения, 9 дополнений к соглашениям.</w:t>
      </w:r>
    </w:p>
    <w:p w14:paraId="1ABF74F2" w14:textId="77777777" w:rsidR="002E6CB1" w:rsidRPr="00786181" w:rsidRDefault="002E6CB1" w:rsidP="002E6CB1">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Администрацией Муйского района проводится целенаправленная работа по противодействию коррупции в органах местного самоуправления. Действует комиссия по противодействию коррупции. Кроме того, действует единая комиссия муниципального образования «Муйский район» по соблюдению требований к служебному поведению муниципальных служащих и урегулированию конфликта интересов. </w:t>
      </w:r>
    </w:p>
    <w:p w14:paraId="69FAC941" w14:textId="0B5D912F" w:rsidR="00732659" w:rsidRPr="00786181" w:rsidRDefault="00894B8E"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Осуществляется</w:t>
      </w:r>
      <w:r w:rsidR="00732659" w:rsidRPr="00786181">
        <w:rPr>
          <w:rFonts w:ascii="Times New Roman" w:eastAsia="Times New Roman" w:hAnsi="Times New Roman" w:cs="Times New Roman"/>
          <w:snapToGrid w:val="0"/>
          <w:sz w:val="28"/>
          <w:szCs w:val="28"/>
          <w:lang w:eastAsia="ru-RU"/>
        </w:rPr>
        <w:t xml:space="preserve"> контрол</w:t>
      </w:r>
      <w:r w:rsidRPr="00786181">
        <w:rPr>
          <w:rFonts w:ascii="Times New Roman" w:eastAsia="Times New Roman" w:hAnsi="Times New Roman" w:cs="Times New Roman"/>
          <w:snapToGrid w:val="0"/>
          <w:sz w:val="28"/>
          <w:szCs w:val="28"/>
          <w:lang w:eastAsia="ru-RU"/>
        </w:rPr>
        <w:t>ь</w:t>
      </w:r>
      <w:r w:rsidR="00732659" w:rsidRPr="00786181">
        <w:rPr>
          <w:rFonts w:ascii="Times New Roman" w:eastAsia="Times New Roman" w:hAnsi="Times New Roman" w:cs="Times New Roman"/>
          <w:snapToGrid w:val="0"/>
          <w:sz w:val="28"/>
          <w:szCs w:val="28"/>
          <w:lang w:eastAsia="ru-RU"/>
        </w:rPr>
        <w:t xml:space="preserve"> исполнения решений судов различных инстанций. Ведется тесное взаимодействие и работа с Федеральной службой судебных приставов по Муйскому району по вопросам исполнительного производства, как в отношении администрации, так и в отношении должников администрации по исполнению судебных решений.</w:t>
      </w:r>
    </w:p>
    <w:p w14:paraId="5507AB5D" w14:textId="227E1D6F" w:rsidR="00732659" w:rsidRPr="00786181" w:rsidRDefault="00F0031D"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В</w:t>
      </w:r>
      <w:r w:rsidR="00732659" w:rsidRPr="00786181">
        <w:rPr>
          <w:rFonts w:ascii="Times New Roman" w:eastAsia="Times New Roman" w:hAnsi="Times New Roman" w:cs="Times New Roman"/>
          <w:snapToGrid w:val="0"/>
          <w:sz w:val="28"/>
          <w:szCs w:val="28"/>
          <w:lang w:eastAsia="ru-RU"/>
        </w:rPr>
        <w:t xml:space="preserve"> 2022 году было прекращено исполнительное производство по гражданскому делу 2016 года по иску </w:t>
      </w:r>
      <w:r w:rsidRPr="00786181">
        <w:rPr>
          <w:rFonts w:ascii="Times New Roman" w:eastAsia="Times New Roman" w:hAnsi="Times New Roman" w:cs="Times New Roman"/>
          <w:snapToGrid w:val="0"/>
          <w:sz w:val="28"/>
          <w:szCs w:val="28"/>
          <w:lang w:eastAsia="ru-RU"/>
        </w:rPr>
        <w:t>П</w:t>
      </w:r>
      <w:r w:rsidR="00732659" w:rsidRPr="00786181">
        <w:rPr>
          <w:rFonts w:ascii="Times New Roman" w:eastAsia="Times New Roman" w:hAnsi="Times New Roman" w:cs="Times New Roman"/>
          <w:snapToGrid w:val="0"/>
          <w:sz w:val="28"/>
          <w:szCs w:val="28"/>
          <w:lang w:eastAsia="ru-RU"/>
        </w:rPr>
        <w:t>рокуратуры Муйского района РБ к администрации МО «Муйский район» РБ о возложении обязанности по организации выполнения ремонтно- восстановительных работ по возобновлению подачи тепло – и холодного водоснабжения жителям микрорайона БТС. Ранее неоднократно предпринимались такие попытки, однако в удовлетворении заявлений было отказано. В случае исполнения суда, необходимо было бы затратить на данные мероприятия порядка 5</w:t>
      </w:r>
      <w:r w:rsidRPr="00786181">
        <w:rPr>
          <w:rFonts w:ascii="Times New Roman" w:eastAsia="Times New Roman" w:hAnsi="Times New Roman" w:cs="Times New Roman"/>
          <w:snapToGrid w:val="0"/>
          <w:sz w:val="28"/>
          <w:szCs w:val="28"/>
          <w:lang w:eastAsia="ru-RU"/>
        </w:rPr>
        <w:t>,0</w:t>
      </w:r>
      <w:r w:rsidR="00732659" w:rsidRPr="00786181">
        <w:rPr>
          <w:rFonts w:ascii="Times New Roman" w:eastAsia="Times New Roman" w:hAnsi="Times New Roman" w:cs="Times New Roman"/>
          <w:snapToGrid w:val="0"/>
          <w:sz w:val="28"/>
          <w:szCs w:val="28"/>
          <w:lang w:eastAsia="ru-RU"/>
        </w:rPr>
        <w:t xml:space="preserve"> </w:t>
      </w:r>
      <w:r w:rsidRPr="00786181">
        <w:rPr>
          <w:rFonts w:ascii="Times New Roman" w:eastAsia="Times New Roman" w:hAnsi="Times New Roman" w:cs="Times New Roman"/>
          <w:snapToGrid w:val="0"/>
          <w:sz w:val="28"/>
          <w:szCs w:val="28"/>
          <w:lang w:eastAsia="ru-RU"/>
        </w:rPr>
        <w:t>млн.</w:t>
      </w:r>
      <w:r w:rsidR="00732659" w:rsidRPr="00786181">
        <w:rPr>
          <w:rFonts w:ascii="Times New Roman" w:eastAsia="Times New Roman" w:hAnsi="Times New Roman" w:cs="Times New Roman"/>
          <w:snapToGrid w:val="0"/>
          <w:sz w:val="28"/>
          <w:szCs w:val="28"/>
          <w:lang w:eastAsia="ru-RU"/>
        </w:rPr>
        <w:t xml:space="preserve"> рублей. </w:t>
      </w:r>
      <w:r w:rsidRPr="00786181">
        <w:rPr>
          <w:rFonts w:ascii="Times New Roman" w:eastAsia="Times New Roman" w:hAnsi="Times New Roman" w:cs="Times New Roman"/>
          <w:snapToGrid w:val="0"/>
          <w:sz w:val="28"/>
          <w:szCs w:val="28"/>
          <w:lang w:eastAsia="ru-RU"/>
        </w:rPr>
        <w:t>Только</w:t>
      </w:r>
      <w:r w:rsidR="00732659" w:rsidRPr="00786181">
        <w:rPr>
          <w:rFonts w:ascii="Times New Roman" w:eastAsia="Times New Roman" w:hAnsi="Times New Roman" w:cs="Times New Roman"/>
          <w:snapToGrid w:val="0"/>
          <w:sz w:val="28"/>
          <w:szCs w:val="28"/>
          <w:lang w:eastAsia="ru-RU"/>
        </w:rPr>
        <w:t xml:space="preserve"> в 2022 году Муйский районный суд РБ прекратил данное исполнительное производство на основании заявления и доводов администрации МО «Муйский район» РБ. </w:t>
      </w:r>
    </w:p>
    <w:p w14:paraId="2245E614" w14:textId="3E130EAF" w:rsidR="00732659" w:rsidRPr="00786181" w:rsidRDefault="00857F3C"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Н</w:t>
      </w:r>
      <w:r w:rsidR="00732659" w:rsidRPr="00786181">
        <w:rPr>
          <w:rFonts w:ascii="Times New Roman" w:eastAsia="Times New Roman" w:hAnsi="Times New Roman" w:cs="Times New Roman"/>
          <w:snapToGrid w:val="0"/>
          <w:sz w:val="28"/>
          <w:szCs w:val="28"/>
          <w:lang w:eastAsia="ru-RU"/>
        </w:rPr>
        <w:t xml:space="preserve">а основании решения Арбитражного суда РБ было взыскано в бюджет МО «Муйский район» </w:t>
      </w:r>
      <w:r w:rsidR="002201EE" w:rsidRPr="00786181">
        <w:rPr>
          <w:rFonts w:ascii="Times New Roman" w:eastAsia="Times New Roman" w:hAnsi="Times New Roman" w:cs="Times New Roman"/>
          <w:snapToGrid w:val="0"/>
          <w:sz w:val="28"/>
          <w:szCs w:val="28"/>
          <w:lang w:eastAsia="ru-RU"/>
        </w:rPr>
        <w:t>0,3 млн</w:t>
      </w:r>
      <w:r w:rsidR="00F0031D" w:rsidRPr="00786181">
        <w:rPr>
          <w:rFonts w:ascii="Times New Roman" w:eastAsia="Times New Roman" w:hAnsi="Times New Roman" w:cs="Times New Roman"/>
          <w:snapToGrid w:val="0"/>
          <w:sz w:val="28"/>
          <w:szCs w:val="28"/>
          <w:lang w:eastAsia="ru-RU"/>
        </w:rPr>
        <w:t>.рублей</w:t>
      </w:r>
      <w:r w:rsidR="00732659" w:rsidRPr="00786181">
        <w:rPr>
          <w:rFonts w:ascii="Times New Roman" w:eastAsia="Times New Roman" w:hAnsi="Times New Roman" w:cs="Times New Roman"/>
          <w:snapToGrid w:val="0"/>
          <w:sz w:val="28"/>
          <w:szCs w:val="28"/>
          <w:lang w:eastAsia="ru-RU"/>
        </w:rPr>
        <w:t xml:space="preserve"> по иску администрации МО «Муйский район» РБ к ООО «ТеплоЭнергоСталь».  </w:t>
      </w:r>
    </w:p>
    <w:p w14:paraId="6E985831" w14:textId="5E596482"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В 2022 году подано исковое заявление АО «Читаэнергосбыт» к администрации МО «Муйский район», ООО «МЭС» о взыскании стоимости электроэнергии, поставленной в целях компенсации потерь. Так, по делу №А10-4194/2021 о взыскании с администрации МО «Муйский район» 28</w:t>
      </w:r>
      <w:r w:rsidR="002201EE" w:rsidRPr="00786181">
        <w:rPr>
          <w:rFonts w:ascii="Times New Roman" w:eastAsia="Times New Roman" w:hAnsi="Times New Roman" w:cs="Times New Roman"/>
          <w:snapToGrid w:val="0"/>
          <w:sz w:val="28"/>
          <w:szCs w:val="28"/>
          <w:lang w:eastAsia="ru-RU"/>
        </w:rPr>
        <w:t>,</w:t>
      </w:r>
      <w:r w:rsidRPr="00786181">
        <w:rPr>
          <w:rFonts w:ascii="Times New Roman" w:eastAsia="Times New Roman" w:hAnsi="Times New Roman" w:cs="Times New Roman"/>
          <w:snapToGrid w:val="0"/>
          <w:sz w:val="28"/>
          <w:szCs w:val="28"/>
          <w:lang w:eastAsia="ru-RU"/>
        </w:rPr>
        <w:t>4</w:t>
      </w:r>
      <w:r w:rsidR="002201EE" w:rsidRPr="00786181">
        <w:rPr>
          <w:rFonts w:ascii="Times New Roman" w:eastAsia="Times New Roman" w:hAnsi="Times New Roman" w:cs="Times New Roman"/>
          <w:snapToGrid w:val="0"/>
          <w:sz w:val="28"/>
          <w:szCs w:val="28"/>
          <w:lang w:eastAsia="ru-RU"/>
        </w:rPr>
        <w:t xml:space="preserve"> млн</w:t>
      </w:r>
      <w:r w:rsidR="00857F3C" w:rsidRPr="00786181">
        <w:rPr>
          <w:rFonts w:ascii="Times New Roman" w:eastAsia="Times New Roman" w:hAnsi="Times New Roman" w:cs="Times New Roman"/>
          <w:snapToGrid w:val="0"/>
          <w:sz w:val="28"/>
          <w:szCs w:val="28"/>
          <w:lang w:eastAsia="ru-RU"/>
        </w:rPr>
        <w:t>. рублей</w:t>
      </w:r>
      <w:r w:rsidRPr="00786181">
        <w:rPr>
          <w:rFonts w:ascii="Times New Roman" w:eastAsia="Times New Roman" w:hAnsi="Times New Roman" w:cs="Times New Roman"/>
          <w:snapToGrid w:val="0"/>
          <w:sz w:val="28"/>
          <w:szCs w:val="28"/>
          <w:lang w:eastAsia="ru-RU"/>
        </w:rPr>
        <w:t xml:space="preserve"> было вынесено решение об отказе в удовлетворении исковых требований к администрации МО «Муйский район». Данный отказ был обжалован ООО «МЭС» в апелляционную инстанцию, однако, благодаря грамотным действиям и возражению специалистов юридического отдела администрации МО «Муйский район» решение было оставлено в силе.</w:t>
      </w:r>
    </w:p>
    <w:p w14:paraId="657C4237" w14:textId="782D2892"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 Муйским РОСП УФССП по РБ был наложен исполнительный сбор по гражданскому делу по иску Починок в размере 50</w:t>
      </w:r>
      <w:r w:rsidR="00857F3C" w:rsidRPr="00786181">
        <w:rPr>
          <w:rFonts w:ascii="Times New Roman" w:eastAsia="Times New Roman" w:hAnsi="Times New Roman" w:cs="Times New Roman"/>
          <w:snapToGrid w:val="0"/>
          <w:sz w:val="28"/>
          <w:szCs w:val="28"/>
          <w:lang w:eastAsia="ru-RU"/>
        </w:rPr>
        <w:t xml:space="preserve">,0 тыс. </w:t>
      </w:r>
      <w:r w:rsidRPr="00786181">
        <w:rPr>
          <w:rFonts w:ascii="Times New Roman" w:eastAsia="Times New Roman" w:hAnsi="Times New Roman" w:cs="Times New Roman"/>
          <w:snapToGrid w:val="0"/>
          <w:sz w:val="28"/>
          <w:szCs w:val="28"/>
          <w:lang w:eastAsia="ru-RU"/>
        </w:rPr>
        <w:t xml:space="preserve">рублей. </w:t>
      </w:r>
      <w:r w:rsidR="00857F3C" w:rsidRPr="00786181">
        <w:rPr>
          <w:rFonts w:ascii="Times New Roman" w:eastAsia="Times New Roman" w:hAnsi="Times New Roman" w:cs="Times New Roman"/>
          <w:snapToGrid w:val="0"/>
          <w:sz w:val="28"/>
          <w:szCs w:val="28"/>
          <w:lang w:eastAsia="ru-RU"/>
        </w:rPr>
        <w:t>Своевременно были приняты действия</w:t>
      </w:r>
      <w:r w:rsidRPr="00786181">
        <w:rPr>
          <w:rFonts w:ascii="Times New Roman" w:eastAsia="Times New Roman" w:hAnsi="Times New Roman" w:cs="Times New Roman"/>
          <w:snapToGrid w:val="0"/>
          <w:sz w:val="28"/>
          <w:szCs w:val="28"/>
          <w:lang w:eastAsia="ru-RU"/>
        </w:rPr>
        <w:t xml:space="preserve"> и обжалова</w:t>
      </w:r>
      <w:r w:rsidR="00857F3C" w:rsidRPr="00786181">
        <w:rPr>
          <w:rFonts w:ascii="Times New Roman" w:eastAsia="Times New Roman" w:hAnsi="Times New Roman" w:cs="Times New Roman"/>
          <w:snapToGrid w:val="0"/>
          <w:sz w:val="28"/>
          <w:szCs w:val="28"/>
          <w:lang w:eastAsia="ru-RU"/>
        </w:rPr>
        <w:t>ние</w:t>
      </w:r>
      <w:r w:rsidRPr="00786181">
        <w:rPr>
          <w:rFonts w:ascii="Times New Roman" w:eastAsia="Times New Roman" w:hAnsi="Times New Roman" w:cs="Times New Roman"/>
          <w:snapToGrid w:val="0"/>
          <w:sz w:val="28"/>
          <w:szCs w:val="28"/>
          <w:lang w:eastAsia="ru-RU"/>
        </w:rPr>
        <w:t xml:space="preserve"> постановлени</w:t>
      </w:r>
      <w:r w:rsidR="00857F3C" w:rsidRPr="00786181">
        <w:rPr>
          <w:rFonts w:ascii="Times New Roman" w:eastAsia="Times New Roman" w:hAnsi="Times New Roman" w:cs="Times New Roman"/>
          <w:snapToGrid w:val="0"/>
          <w:sz w:val="28"/>
          <w:szCs w:val="28"/>
          <w:lang w:eastAsia="ru-RU"/>
        </w:rPr>
        <w:t>я</w:t>
      </w:r>
      <w:r w:rsidRPr="00786181">
        <w:rPr>
          <w:rFonts w:ascii="Times New Roman" w:eastAsia="Times New Roman" w:hAnsi="Times New Roman" w:cs="Times New Roman"/>
          <w:snapToGrid w:val="0"/>
          <w:sz w:val="28"/>
          <w:szCs w:val="28"/>
          <w:lang w:eastAsia="ru-RU"/>
        </w:rPr>
        <w:t>.</w:t>
      </w:r>
      <w:r w:rsidR="00857F3C" w:rsidRPr="00786181">
        <w:rPr>
          <w:rFonts w:ascii="Times New Roman" w:eastAsia="Times New Roman" w:hAnsi="Times New Roman" w:cs="Times New Roman"/>
          <w:snapToGrid w:val="0"/>
          <w:sz w:val="28"/>
          <w:szCs w:val="28"/>
          <w:lang w:eastAsia="ru-RU"/>
        </w:rPr>
        <w:t xml:space="preserve"> В результате, </w:t>
      </w:r>
      <w:r w:rsidRPr="00786181">
        <w:rPr>
          <w:rFonts w:ascii="Times New Roman" w:eastAsia="Times New Roman" w:hAnsi="Times New Roman" w:cs="Times New Roman"/>
          <w:snapToGrid w:val="0"/>
          <w:sz w:val="28"/>
          <w:szCs w:val="28"/>
          <w:lang w:eastAsia="ru-RU"/>
        </w:rPr>
        <w:t>Муйский районный суд РБ удовлетворил жалобу и отменил исполнительный сбор.</w:t>
      </w:r>
    </w:p>
    <w:p w14:paraId="0B5750E4" w14:textId="3C222863" w:rsidR="0003059A" w:rsidRPr="00786181" w:rsidRDefault="00857F3C"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В</w:t>
      </w:r>
      <w:r w:rsidR="00732659" w:rsidRPr="00786181">
        <w:rPr>
          <w:rFonts w:ascii="Times New Roman" w:eastAsia="Times New Roman" w:hAnsi="Times New Roman" w:cs="Times New Roman"/>
          <w:snapToGrid w:val="0"/>
          <w:sz w:val="28"/>
          <w:szCs w:val="28"/>
          <w:lang w:eastAsia="ru-RU"/>
        </w:rPr>
        <w:t xml:space="preserve"> 2022 году ООО «Бодайбо-Строй» устранил недостатки по ремонту крыши на Центральной котельной на основании того, что </w:t>
      </w:r>
      <w:r w:rsidRPr="00786181">
        <w:rPr>
          <w:rFonts w:ascii="Times New Roman" w:eastAsia="Times New Roman" w:hAnsi="Times New Roman" w:cs="Times New Roman"/>
          <w:snapToGrid w:val="0"/>
          <w:sz w:val="28"/>
          <w:szCs w:val="28"/>
          <w:lang w:eastAsia="ru-RU"/>
        </w:rPr>
        <w:t>был</w:t>
      </w:r>
      <w:r w:rsidR="00732659" w:rsidRPr="00786181">
        <w:rPr>
          <w:rFonts w:ascii="Times New Roman" w:eastAsia="Times New Roman" w:hAnsi="Times New Roman" w:cs="Times New Roman"/>
          <w:snapToGrid w:val="0"/>
          <w:sz w:val="28"/>
          <w:szCs w:val="28"/>
          <w:lang w:eastAsia="ru-RU"/>
        </w:rPr>
        <w:t xml:space="preserve"> пода</w:t>
      </w:r>
      <w:r w:rsidRPr="00786181">
        <w:rPr>
          <w:rFonts w:ascii="Times New Roman" w:eastAsia="Times New Roman" w:hAnsi="Times New Roman" w:cs="Times New Roman"/>
          <w:snapToGrid w:val="0"/>
          <w:sz w:val="28"/>
          <w:szCs w:val="28"/>
          <w:lang w:eastAsia="ru-RU"/>
        </w:rPr>
        <w:t>н</w:t>
      </w:r>
      <w:r w:rsidR="00732659" w:rsidRPr="00786181">
        <w:rPr>
          <w:rFonts w:ascii="Times New Roman" w:eastAsia="Times New Roman" w:hAnsi="Times New Roman" w:cs="Times New Roman"/>
          <w:snapToGrid w:val="0"/>
          <w:sz w:val="28"/>
          <w:szCs w:val="28"/>
          <w:lang w:eastAsia="ru-RU"/>
        </w:rPr>
        <w:t xml:space="preserve"> иск в Арбитражный суд Республики Бурятия. Таким образом, администрация МО «Муйский район» избежала возврата в республиканский бюджет суммы в размере </w:t>
      </w:r>
      <w:r w:rsidR="002201EE" w:rsidRPr="00786181">
        <w:rPr>
          <w:rFonts w:ascii="Times New Roman" w:eastAsia="Times New Roman" w:hAnsi="Times New Roman" w:cs="Times New Roman"/>
          <w:snapToGrid w:val="0"/>
          <w:sz w:val="28"/>
          <w:szCs w:val="28"/>
          <w:lang w:eastAsia="ru-RU"/>
        </w:rPr>
        <w:t>0,3 млн</w:t>
      </w:r>
      <w:r w:rsidRPr="00786181">
        <w:rPr>
          <w:rFonts w:ascii="Times New Roman" w:eastAsia="Times New Roman" w:hAnsi="Times New Roman" w:cs="Times New Roman"/>
          <w:snapToGrid w:val="0"/>
          <w:sz w:val="28"/>
          <w:szCs w:val="28"/>
          <w:lang w:eastAsia="ru-RU"/>
        </w:rPr>
        <w:t>. рублей</w:t>
      </w:r>
      <w:r w:rsidR="00732659" w:rsidRPr="00786181">
        <w:rPr>
          <w:rFonts w:ascii="Times New Roman" w:eastAsia="Times New Roman" w:hAnsi="Times New Roman" w:cs="Times New Roman"/>
          <w:snapToGrid w:val="0"/>
          <w:sz w:val="28"/>
          <w:szCs w:val="28"/>
          <w:lang w:eastAsia="ru-RU"/>
        </w:rPr>
        <w:t xml:space="preserve">. </w:t>
      </w:r>
      <w:r w:rsidR="00732659" w:rsidRPr="00786181">
        <w:rPr>
          <w:rFonts w:ascii="Times New Roman" w:eastAsia="Times New Roman" w:hAnsi="Times New Roman" w:cs="Times New Roman"/>
          <w:snapToGrid w:val="0"/>
          <w:sz w:val="28"/>
          <w:szCs w:val="28"/>
          <w:lang w:eastAsia="ru-RU"/>
        </w:rPr>
        <w:tab/>
      </w:r>
      <w:r w:rsidRPr="00786181">
        <w:rPr>
          <w:rFonts w:ascii="Times New Roman" w:eastAsia="Times New Roman" w:hAnsi="Times New Roman" w:cs="Times New Roman"/>
          <w:snapToGrid w:val="0"/>
          <w:sz w:val="28"/>
          <w:szCs w:val="28"/>
          <w:lang w:eastAsia="ru-RU"/>
        </w:rPr>
        <w:t>В отчетном периоде</w:t>
      </w:r>
      <w:r w:rsidR="00732659" w:rsidRPr="00786181">
        <w:rPr>
          <w:rFonts w:ascii="Times New Roman" w:eastAsia="Times New Roman" w:hAnsi="Times New Roman" w:cs="Times New Roman"/>
          <w:snapToGrid w:val="0"/>
          <w:sz w:val="28"/>
          <w:szCs w:val="28"/>
          <w:lang w:eastAsia="ru-RU"/>
        </w:rPr>
        <w:t xml:space="preserve"> было вынесено решение Арбитражного суда Республики Бурятия по иску ООО «МЭС», поданное им еще в 2020 году, которым было отказано в удовлетворении требований. </w:t>
      </w:r>
      <w:r w:rsidR="0003059A" w:rsidRPr="00786181">
        <w:rPr>
          <w:rFonts w:ascii="Times New Roman" w:eastAsia="Times New Roman" w:hAnsi="Times New Roman" w:cs="Times New Roman"/>
          <w:snapToGrid w:val="0"/>
          <w:sz w:val="28"/>
          <w:szCs w:val="28"/>
          <w:lang w:eastAsia="ru-RU"/>
        </w:rPr>
        <w:t>Таким образом, администрация МО «Муйский район» РБ сохранила в бюджете финансовые средства в размере 21,9 млн. рублей</w:t>
      </w:r>
    </w:p>
    <w:p w14:paraId="7C5B5859" w14:textId="77777777"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Было подано 18 гражданских дел о признании права муниципальной собственности на жилое помещение, все были удовлетворены решениями Муйского районного суда РБ.</w:t>
      </w:r>
    </w:p>
    <w:p w14:paraId="178E5673" w14:textId="355B41C6" w:rsidR="00732659" w:rsidRPr="00786181" w:rsidRDefault="00894B8E" w:rsidP="00894B8E">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В результате</w:t>
      </w:r>
      <w:r w:rsidR="00732659" w:rsidRPr="00786181">
        <w:rPr>
          <w:rFonts w:ascii="Times New Roman" w:eastAsia="Times New Roman" w:hAnsi="Times New Roman" w:cs="Times New Roman"/>
          <w:snapToGrid w:val="0"/>
          <w:sz w:val="28"/>
          <w:szCs w:val="28"/>
          <w:lang w:eastAsia="ru-RU"/>
        </w:rPr>
        <w:t xml:space="preserve"> действи</w:t>
      </w:r>
      <w:r w:rsidRPr="00786181">
        <w:rPr>
          <w:rFonts w:ascii="Times New Roman" w:eastAsia="Times New Roman" w:hAnsi="Times New Roman" w:cs="Times New Roman"/>
          <w:snapToGrid w:val="0"/>
          <w:sz w:val="28"/>
          <w:szCs w:val="28"/>
          <w:lang w:eastAsia="ru-RU"/>
        </w:rPr>
        <w:t>й</w:t>
      </w:r>
      <w:r w:rsidR="00732659" w:rsidRPr="00786181">
        <w:rPr>
          <w:rFonts w:ascii="Times New Roman" w:eastAsia="Times New Roman" w:hAnsi="Times New Roman" w:cs="Times New Roman"/>
          <w:snapToGrid w:val="0"/>
          <w:sz w:val="28"/>
          <w:szCs w:val="28"/>
          <w:lang w:eastAsia="ru-RU"/>
        </w:rPr>
        <w:t xml:space="preserve"> специалистов юридического отдела, было произведено пополнение жилищного фонда в казну МО «Муйский район», а также предотвращено взыскание денежных средств из бюджета МО «Муйский район» в размере 55</w:t>
      </w:r>
      <w:r w:rsidR="002201EE" w:rsidRPr="00786181">
        <w:rPr>
          <w:rFonts w:ascii="Times New Roman" w:eastAsia="Times New Roman" w:hAnsi="Times New Roman" w:cs="Times New Roman"/>
          <w:snapToGrid w:val="0"/>
          <w:sz w:val="28"/>
          <w:szCs w:val="28"/>
          <w:lang w:eastAsia="ru-RU"/>
        </w:rPr>
        <w:t>,7 млн</w:t>
      </w:r>
      <w:r w:rsidRPr="00786181">
        <w:rPr>
          <w:rFonts w:ascii="Times New Roman" w:eastAsia="Times New Roman" w:hAnsi="Times New Roman" w:cs="Times New Roman"/>
          <w:snapToGrid w:val="0"/>
          <w:sz w:val="28"/>
          <w:szCs w:val="28"/>
          <w:lang w:eastAsia="ru-RU"/>
        </w:rPr>
        <w:t>.</w:t>
      </w:r>
      <w:r w:rsidR="00732659" w:rsidRPr="00786181">
        <w:rPr>
          <w:rFonts w:ascii="Times New Roman" w:eastAsia="Times New Roman" w:hAnsi="Times New Roman" w:cs="Times New Roman"/>
          <w:snapToGrid w:val="0"/>
          <w:sz w:val="28"/>
          <w:szCs w:val="28"/>
          <w:lang w:eastAsia="ru-RU"/>
        </w:rPr>
        <w:t xml:space="preserve"> рублей. </w:t>
      </w:r>
    </w:p>
    <w:p w14:paraId="24F20550" w14:textId="77777777"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В 2023 году планируется:</w:t>
      </w:r>
    </w:p>
    <w:p w14:paraId="73C29564" w14:textId="77777777"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в целях более качественной подготовки разрабатываемых от имени администрации документов продолжить работу по повышению правовой грамотности специалистов администрации;</w:t>
      </w:r>
    </w:p>
    <w:p w14:paraId="0AEA1A89" w14:textId="77777777"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в целях пополнения доходной части районного бюджета более активно проводить претензионную и исковую работу, и особенно сконцентрироваться на своевременном реагировании в части подготовки претензий и исков в случаях недобросовестного и несвоевременного исполнения муниципальных контрактов.</w:t>
      </w:r>
    </w:p>
    <w:p w14:paraId="5208C153" w14:textId="77777777" w:rsidR="00BE3205" w:rsidRPr="00786181" w:rsidRDefault="00BE3205" w:rsidP="00BE3205">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 xml:space="preserve">ГОМБОЕВА И.В. </w:t>
      </w:r>
    </w:p>
    <w:p w14:paraId="34ED78E6" w14:textId="77777777" w:rsidR="00BE3205" w:rsidRPr="00786181" w:rsidRDefault="00BE3205" w:rsidP="00BE3205">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2.4. Работа с обращениями граждан, личный прием граждан</w:t>
      </w:r>
    </w:p>
    <w:p w14:paraId="1543F10A" w14:textId="77777777" w:rsidR="00BE3205" w:rsidRPr="00786181" w:rsidRDefault="00BE3205" w:rsidP="00BE3205">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Оценка деятельности власти дается населением района по конкретным результатам решения их вопросов и проблем. Основным направлением работы с населением является оперативное решение вопросов, поднятых в обращениях граждан.</w:t>
      </w:r>
    </w:p>
    <w:p w14:paraId="6A82CC2B" w14:textId="77777777" w:rsidR="00BE3205" w:rsidRPr="00786181" w:rsidRDefault="00BE3205" w:rsidP="00BE3205">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Для осуществления связи с населением в администрации района организована работа с письменными и устными обращениями граждан. С целью обеспечения открытости и доступности органов власти для населения на официальном сайте районной администрации работает Интернет-приемная, где каждый гражданин может обратиться с заявлением или жалобой. </w:t>
      </w:r>
    </w:p>
    <w:p w14:paraId="36DF8F06" w14:textId="77777777" w:rsidR="00BE3205" w:rsidRPr="00786181" w:rsidRDefault="00BE3205" w:rsidP="00BE3205">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В 2022 году всего поступило обращений –104 (в администрацию – 82 (78,8%), в Правительство РБ –22 (21,2%), из них письменных – 69 (66,3%), устных - 31 (29,8%), электронных – 4 (3,9%). Результаты рассмотрений: разъяснено – 90 (86,5%), поддержано – 8 (7,8%), не поддержано – 6 (5,7%). </w:t>
      </w:r>
    </w:p>
    <w:p w14:paraId="397EA741" w14:textId="77777777" w:rsidR="00BE3205" w:rsidRPr="00786181" w:rsidRDefault="00BE3205" w:rsidP="00BE3205">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Распределение поступивших обращений по тематическим разделам: жилищно-коммунальная сфера – 54 (52%); социальная сфера – 29 (27,8%); экономика – 12 (11,5%); государство, общество, политика – 5 (4,8%), оборона, безопасность, законность – 4 (3,9%). Поступило обращений по вопросам предоставления муниципальных услуг – 756. </w:t>
      </w:r>
    </w:p>
    <w:p w14:paraId="4AE34CCB" w14:textId="38BB2402" w:rsidR="00BE3205" w:rsidRPr="00786181" w:rsidRDefault="00BE3205" w:rsidP="00BE3205">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Проведено 24 прием</w:t>
      </w:r>
      <w:r w:rsidR="0000188F" w:rsidRPr="00786181">
        <w:rPr>
          <w:rFonts w:ascii="Times New Roman" w:eastAsia="Times New Roman" w:hAnsi="Times New Roman" w:cs="Times New Roman"/>
          <w:snapToGrid w:val="0"/>
          <w:sz w:val="28"/>
          <w:szCs w:val="28"/>
          <w:lang w:eastAsia="ru-RU"/>
        </w:rPr>
        <w:t>а</w:t>
      </w:r>
      <w:r w:rsidRPr="00786181">
        <w:rPr>
          <w:rFonts w:ascii="Times New Roman" w:eastAsia="Times New Roman" w:hAnsi="Times New Roman" w:cs="Times New Roman"/>
          <w:snapToGrid w:val="0"/>
          <w:sz w:val="28"/>
          <w:szCs w:val="28"/>
          <w:lang w:eastAsia="ru-RU"/>
        </w:rPr>
        <w:t xml:space="preserve"> по личным вопросам. Из них 18 (75%) – главой муниципального образования-руководителем администрации, 8 (25%) – первым заместителем руководителя администрации.</w:t>
      </w:r>
    </w:p>
    <w:p w14:paraId="0D05DBF8" w14:textId="77777777" w:rsidR="00BE3205" w:rsidRPr="00786181" w:rsidRDefault="00BE3205" w:rsidP="00AC7AB1">
      <w:pPr>
        <w:spacing w:after="0" w:line="240" w:lineRule="auto"/>
        <w:ind w:firstLine="567"/>
        <w:jc w:val="both"/>
        <w:rPr>
          <w:rFonts w:ascii="Times New Roman" w:eastAsia="Times New Roman" w:hAnsi="Times New Roman" w:cs="Times New Roman"/>
          <w:snapToGrid w:val="0"/>
          <w:sz w:val="28"/>
          <w:szCs w:val="28"/>
          <w:lang w:eastAsia="ru-RU"/>
        </w:rPr>
      </w:pPr>
    </w:p>
    <w:p w14:paraId="34D472DD" w14:textId="77777777" w:rsidR="0098637E" w:rsidRPr="00786181" w:rsidRDefault="00AC7AB1" w:rsidP="00A94EFD">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snapToGrid w:val="0"/>
          <w:sz w:val="28"/>
          <w:szCs w:val="28"/>
          <w:lang w:eastAsia="ru-RU"/>
        </w:rPr>
        <w:t xml:space="preserve"> </w:t>
      </w:r>
      <w:r w:rsidR="0098637E" w:rsidRPr="00786181">
        <w:rPr>
          <w:rFonts w:ascii="Times New Roman" w:eastAsia="Times New Roman" w:hAnsi="Times New Roman" w:cs="Times New Roman"/>
          <w:b/>
          <w:sz w:val="28"/>
          <w:szCs w:val="28"/>
          <w:u w:val="single"/>
          <w:lang w:eastAsia="ru-RU"/>
        </w:rPr>
        <w:t>РОДИОНОВА Т.В.</w:t>
      </w:r>
    </w:p>
    <w:p w14:paraId="554763D9" w14:textId="77777777" w:rsidR="00BB1252" w:rsidRPr="00786181" w:rsidRDefault="00BB1252" w:rsidP="00A94EFD">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2.</w:t>
      </w:r>
      <w:r w:rsidR="00D16838" w:rsidRPr="00786181">
        <w:rPr>
          <w:rFonts w:ascii="Times New Roman" w:eastAsia="Times New Roman" w:hAnsi="Times New Roman" w:cs="Times New Roman"/>
          <w:b/>
          <w:sz w:val="28"/>
          <w:szCs w:val="28"/>
          <w:lang w:eastAsia="ru-RU"/>
        </w:rPr>
        <w:t>5</w:t>
      </w:r>
      <w:r w:rsidRPr="00786181">
        <w:rPr>
          <w:rFonts w:ascii="Times New Roman" w:eastAsia="Times New Roman" w:hAnsi="Times New Roman" w:cs="Times New Roman"/>
          <w:b/>
          <w:sz w:val="28"/>
          <w:szCs w:val="28"/>
          <w:lang w:eastAsia="ru-RU"/>
        </w:rPr>
        <w:t>.</w:t>
      </w:r>
      <w:r w:rsidR="00D16838" w:rsidRPr="00786181">
        <w:rPr>
          <w:rFonts w:ascii="Times New Roman" w:eastAsia="Times New Roman" w:hAnsi="Times New Roman" w:cs="Times New Roman"/>
          <w:b/>
          <w:sz w:val="28"/>
          <w:szCs w:val="28"/>
          <w:lang w:eastAsia="ru-RU"/>
        </w:rPr>
        <w:t xml:space="preserve"> </w:t>
      </w:r>
      <w:r w:rsidRPr="00786181">
        <w:rPr>
          <w:rFonts w:ascii="Times New Roman" w:eastAsia="Times New Roman" w:hAnsi="Times New Roman" w:cs="Times New Roman"/>
          <w:b/>
          <w:sz w:val="28"/>
          <w:szCs w:val="28"/>
          <w:lang w:eastAsia="ru-RU"/>
        </w:rPr>
        <w:t>Осуществление правотворческой инициативы</w:t>
      </w:r>
    </w:p>
    <w:p w14:paraId="2ECE5453" w14:textId="77777777" w:rsidR="00646954" w:rsidRPr="00786181" w:rsidRDefault="00646954" w:rsidP="00A94EFD">
      <w:pPr>
        <w:pStyle w:val="HTML"/>
        <w:shd w:val="clear" w:color="auto" w:fill="FFFFFF"/>
        <w:ind w:firstLine="567"/>
        <w:jc w:val="both"/>
        <w:rPr>
          <w:rFonts w:ascii="Times New Roman" w:hAnsi="Times New Roman" w:cs="Times New Roman"/>
          <w:snapToGrid w:val="0"/>
          <w:sz w:val="28"/>
          <w:szCs w:val="28"/>
        </w:rPr>
      </w:pPr>
      <w:r w:rsidRPr="00786181">
        <w:rPr>
          <w:rFonts w:ascii="Times New Roman" w:hAnsi="Times New Roman" w:cs="Times New Roman"/>
          <w:snapToGrid w:val="0"/>
          <w:sz w:val="28"/>
          <w:szCs w:val="28"/>
        </w:rPr>
        <w:t xml:space="preserve">Проекты нормативно – правовых </w:t>
      </w:r>
      <w:r w:rsidR="00170B34" w:rsidRPr="00786181">
        <w:rPr>
          <w:rFonts w:ascii="Times New Roman" w:hAnsi="Times New Roman" w:cs="Times New Roman"/>
          <w:snapToGrid w:val="0"/>
          <w:sz w:val="28"/>
          <w:szCs w:val="28"/>
        </w:rPr>
        <w:t>актов, в</w:t>
      </w:r>
      <w:r w:rsidRPr="00786181">
        <w:rPr>
          <w:rFonts w:ascii="Times New Roman" w:hAnsi="Times New Roman" w:cs="Times New Roman"/>
          <w:sz w:val="28"/>
          <w:szCs w:val="28"/>
        </w:rPr>
        <w:t xml:space="preserve"> </w:t>
      </w:r>
      <w:r w:rsidRPr="00786181">
        <w:rPr>
          <w:rFonts w:ascii="Times New Roman" w:hAnsi="Times New Roman" w:cs="Times New Roman"/>
          <w:snapToGrid w:val="0"/>
          <w:sz w:val="28"/>
          <w:szCs w:val="28"/>
        </w:rPr>
        <w:t>порядке правотворческой инициативы граждан</w:t>
      </w:r>
      <w:r w:rsidR="00406C20" w:rsidRPr="00786181">
        <w:rPr>
          <w:rFonts w:ascii="Times New Roman" w:hAnsi="Times New Roman" w:cs="Times New Roman"/>
          <w:snapToGrid w:val="0"/>
          <w:sz w:val="28"/>
          <w:szCs w:val="28"/>
        </w:rPr>
        <w:t>, не разрабатывались. В администрацию МО «Муйский район» и Совет депутатов МО «Муйский район» обращений</w:t>
      </w:r>
      <w:r w:rsidR="00762714" w:rsidRPr="00786181">
        <w:rPr>
          <w:rFonts w:ascii="Times New Roman" w:hAnsi="Times New Roman" w:cs="Times New Roman"/>
          <w:snapToGrid w:val="0"/>
          <w:sz w:val="28"/>
          <w:szCs w:val="28"/>
        </w:rPr>
        <w:t xml:space="preserve"> инициативных групп</w:t>
      </w:r>
      <w:r w:rsidR="00406C20" w:rsidRPr="00786181">
        <w:rPr>
          <w:rFonts w:ascii="Times New Roman" w:hAnsi="Times New Roman" w:cs="Times New Roman"/>
          <w:snapToGrid w:val="0"/>
          <w:sz w:val="28"/>
          <w:szCs w:val="28"/>
        </w:rPr>
        <w:t xml:space="preserve"> по </w:t>
      </w:r>
      <w:r w:rsidR="00762714" w:rsidRPr="00786181">
        <w:rPr>
          <w:rFonts w:ascii="Times New Roman" w:hAnsi="Times New Roman" w:cs="Times New Roman"/>
          <w:snapToGrid w:val="0"/>
          <w:sz w:val="28"/>
          <w:szCs w:val="28"/>
        </w:rPr>
        <w:t xml:space="preserve">решению </w:t>
      </w:r>
      <w:r w:rsidR="00406C20" w:rsidRPr="00786181">
        <w:rPr>
          <w:rFonts w:ascii="Times New Roman" w:hAnsi="Times New Roman" w:cs="Times New Roman"/>
          <w:snapToGrid w:val="0"/>
          <w:sz w:val="28"/>
          <w:szCs w:val="28"/>
        </w:rPr>
        <w:t>вопрос</w:t>
      </w:r>
      <w:r w:rsidR="00762714" w:rsidRPr="00786181">
        <w:rPr>
          <w:rFonts w:ascii="Times New Roman" w:hAnsi="Times New Roman" w:cs="Times New Roman"/>
          <w:snapToGrid w:val="0"/>
          <w:sz w:val="28"/>
          <w:szCs w:val="28"/>
        </w:rPr>
        <w:t xml:space="preserve">ов местного </w:t>
      </w:r>
      <w:r w:rsidR="00170B34" w:rsidRPr="00786181">
        <w:rPr>
          <w:rFonts w:ascii="Times New Roman" w:hAnsi="Times New Roman" w:cs="Times New Roman"/>
          <w:snapToGrid w:val="0"/>
          <w:sz w:val="28"/>
          <w:szCs w:val="28"/>
        </w:rPr>
        <w:t>значения, в</w:t>
      </w:r>
      <w:r w:rsidR="00406C20" w:rsidRPr="00786181">
        <w:rPr>
          <w:rFonts w:ascii="Times New Roman" w:hAnsi="Times New Roman" w:cs="Times New Roman"/>
          <w:snapToGrid w:val="0"/>
          <w:sz w:val="28"/>
          <w:szCs w:val="28"/>
        </w:rPr>
        <w:t xml:space="preserve"> 20</w:t>
      </w:r>
      <w:r w:rsidR="002A3AE0" w:rsidRPr="00786181">
        <w:rPr>
          <w:rFonts w:ascii="Times New Roman" w:hAnsi="Times New Roman" w:cs="Times New Roman"/>
          <w:snapToGrid w:val="0"/>
          <w:sz w:val="28"/>
          <w:szCs w:val="28"/>
        </w:rPr>
        <w:t>2</w:t>
      </w:r>
      <w:r w:rsidR="006D6716" w:rsidRPr="00786181">
        <w:rPr>
          <w:rFonts w:ascii="Times New Roman" w:hAnsi="Times New Roman" w:cs="Times New Roman"/>
          <w:snapToGrid w:val="0"/>
          <w:sz w:val="28"/>
          <w:szCs w:val="28"/>
        </w:rPr>
        <w:t>2</w:t>
      </w:r>
      <w:r w:rsidR="00406C20" w:rsidRPr="00786181">
        <w:rPr>
          <w:rFonts w:ascii="Times New Roman" w:hAnsi="Times New Roman" w:cs="Times New Roman"/>
          <w:snapToGrid w:val="0"/>
          <w:sz w:val="28"/>
          <w:szCs w:val="28"/>
        </w:rPr>
        <w:t xml:space="preserve"> году не поступало.</w:t>
      </w:r>
    </w:p>
    <w:p w14:paraId="71765AE3" w14:textId="77777777" w:rsidR="00A71DBE" w:rsidRPr="00786181" w:rsidRDefault="00A71DBE" w:rsidP="0060450C">
      <w:pPr>
        <w:pStyle w:val="a3"/>
        <w:numPr>
          <w:ilvl w:val="0"/>
          <w:numId w:val="1"/>
        </w:numPr>
        <w:spacing w:after="0" w:line="240" w:lineRule="auto"/>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Деятельность главы муниципального образования по решению вопросов, поставленных перед ним Советом депутатов.</w:t>
      </w:r>
    </w:p>
    <w:p w14:paraId="6489A44F" w14:textId="77777777" w:rsidR="00A71DBE" w:rsidRPr="00786181" w:rsidRDefault="00A71DBE" w:rsidP="005D4F6B">
      <w:pPr>
        <w:spacing w:after="0" w:line="240" w:lineRule="auto"/>
        <w:ind w:firstLine="709"/>
        <w:jc w:val="both"/>
        <w:rPr>
          <w:rFonts w:ascii="Times New Roman" w:hAnsi="Times New Roman" w:cs="Times New Roman"/>
          <w:sz w:val="28"/>
          <w:szCs w:val="28"/>
        </w:rPr>
      </w:pPr>
      <w:r w:rsidRPr="00786181">
        <w:rPr>
          <w:rFonts w:ascii="Times New Roman" w:hAnsi="Times New Roman" w:cs="Times New Roman"/>
          <w:sz w:val="28"/>
          <w:szCs w:val="28"/>
        </w:rPr>
        <w:t xml:space="preserve">Главе, согласно решению </w:t>
      </w:r>
      <w:r w:rsidR="00AB1132" w:rsidRPr="00786181">
        <w:rPr>
          <w:rFonts w:ascii="Times New Roman" w:hAnsi="Times New Roman" w:cs="Times New Roman"/>
          <w:sz w:val="28"/>
          <w:szCs w:val="28"/>
        </w:rPr>
        <w:t>Совета депутатов МО «Муйский район» от 2</w:t>
      </w:r>
      <w:r w:rsidR="00FC1AC4" w:rsidRPr="00786181">
        <w:rPr>
          <w:rFonts w:ascii="Times New Roman" w:hAnsi="Times New Roman" w:cs="Times New Roman"/>
          <w:sz w:val="28"/>
          <w:szCs w:val="28"/>
        </w:rPr>
        <w:t>7</w:t>
      </w:r>
      <w:r w:rsidR="00AB1132" w:rsidRPr="00786181">
        <w:rPr>
          <w:rFonts w:ascii="Times New Roman" w:hAnsi="Times New Roman" w:cs="Times New Roman"/>
          <w:sz w:val="28"/>
          <w:szCs w:val="28"/>
        </w:rPr>
        <w:t>.0</w:t>
      </w:r>
      <w:r w:rsidR="00FC1AC4" w:rsidRPr="00786181">
        <w:rPr>
          <w:rFonts w:ascii="Times New Roman" w:hAnsi="Times New Roman" w:cs="Times New Roman"/>
          <w:sz w:val="28"/>
          <w:szCs w:val="28"/>
        </w:rPr>
        <w:t>5</w:t>
      </w:r>
      <w:r w:rsidR="00AB1132" w:rsidRPr="00786181">
        <w:rPr>
          <w:rFonts w:ascii="Times New Roman" w:hAnsi="Times New Roman" w:cs="Times New Roman"/>
          <w:sz w:val="28"/>
          <w:szCs w:val="28"/>
        </w:rPr>
        <w:t>.202</w:t>
      </w:r>
      <w:r w:rsidR="00FC1AC4" w:rsidRPr="00786181">
        <w:rPr>
          <w:rFonts w:ascii="Times New Roman" w:hAnsi="Times New Roman" w:cs="Times New Roman"/>
          <w:sz w:val="28"/>
          <w:szCs w:val="28"/>
        </w:rPr>
        <w:t>2</w:t>
      </w:r>
      <w:r w:rsidR="00AB1132" w:rsidRPr="00786181">
        <w:rPr>
          <w:rFonts w:ascii="Times New Roman" w:hAnsi="Times New Roman" w:cs="Times New Roman"/>
          <w:sz w:val="28"/>
          <w:szCs w:val="28"/>
        </w:rPr>
        <w:t>г. №</w:t>
      </w:r>
      <w:r w:rsidR="00F71E89" w:rsidRPr="00786181">
        <w:rPr>
          <w:rFonts w:ascii="Times New Roman" w:hAnsi="Times New Roman" w:cs="Times New Roman"/>
          <w:sz w:val="28"/>
          <w:szCs w:val="28"/>
        </w:rPr>
        <w:t>2</w:t>
      </w:r>
      <w:r w:rsidR="00FC1AC4" w:rsidRPr="00786181">
        <w:rPr>
          <w:rFonts w:ascii="Times New Roman" w:hAnsi="Times New Roman" w:cs="Times New Roman"/>
          <w:sz w:val="28"/>
          <w:szCs w:val="28"/>
        </w:rPr>
        <w:t>85</w:t>
      </w:r>
      <w:r w:rsidRPr="00786181">
        <w:rPr>
          <w:rFonts w:ascii="Times New Roman" w:hAnsi="Times New Roman" w:cs="Times New Roman"/>
          <w:sz w:val="28"/>
          <w:szCs w:val="28"/>
        </w:rPr>
        <w:t xml:space="preserve"> были даны следующие поручения:</w:t>
      </w:r>
    </w:p>
    <w:p w14:paraId="0908A0AB" w14:textId="77777777" w:rsidR="00FC1AC4" w:rsidRPr="00786181" w:rsidRDefault="00FC1AC4" w:rsidP="00A71DBE">
      <w:pPr>
        <w:spacing w:after="0" w:line="240" w:lineRule="auto"/>
        <w:ind w:firstLine="709"/>
        <w:rPr>
          <w:rFonts w:ascii="Times New Roman" w:eastAsia="Times New Roman" w:hAnsi="Times New Roman" w:cs="Times New Roman"/>
          <w:b/>
          <w:sz w:val="28"/>
          <w:szCs w:val="28"/>
          <w:u w:val="single"/>
          <w:lang w:eastAsia="ru-RU"/>
        </w:rPr>
      </w:pPr>
    </w:p>
    <w:p w14:paraId="2B08770C" w14:textId="77777777" w:rsidR="00093687" w:rsidRPr="00786181" w:rsidRDefault="00093687" w:rsidP="00A17943">
      <w:pPr>
        <w:spacing w:after="0" w:line="240" w:lineRule="auto"/>
        <w:ind w:firstLine="709"/>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АЛЕСИНСКАЯ О.Н.</w:t>
      </w:r>
    </w:p>
    <w:p w14:paraId="7ECBC04D" w14:textId="4C90C416" w:rsidR="00FC1AC4" w:rsidRPr="00786181" w:rsidRDefault="00FC1AC4" w:rsidP="002252D5">
      <w:pPr>
        <w:spacing w:after="0" w:line="240" w:lineRule="auto"/>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 продолжить работу по освещению улиц п.г.т. Таксимо</w:t>
      </w:r>
    </w:p>
    <w:p w14:paraId="6CEA50E1" w14:textId="6DCB8B11" w:rsidR="00AA57EA" w:rsidRPr="00786181" w:rsidRDefault="00AA57EA" w:rsidP="00AA57EA">
      <w:pPr>
        <w:spacing w:after="0" w:line="240" w:lineRule="auto"/>
        <w:ind w:firstLine="708"/>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 xml:space="preserve">В 2022 году строительство уличного освещения производилось по улице Автодорожная (район стадиона, д/с «Золотой ключик», школы №1). По инициативному проекту «Да будет Свет!» осветились улицы ТОС «Лесная пристань» (ул.Северная, Еловая, Целинная, пер.Целинный) и по </w:t>
      </w:r>
      <w:r w:rsidR="00661027" w:rsidRPr="00786181">
        <w:rPr>
          <w:rFonts w:ascii="Times New Roman" w:eastAsia="Times New Roman" w:hAnsi="Times New Roman" w:cs="Times New Roman"/>
          <w:bCs/>
          <w:sz w:val="28"/>
          <w:szCs w:val="28"/>
          <w:lang w:eastAsia="ru-RU"/>
        </w:rPr>
        <w:t>обращениям</w:t>
      </w:r>
      <w:r w:rsidRPr="00786181">
        <w:rPr>
          <w:rFonts w:ascii="Times New Roman" w:eastAsia="Times New Roman" w:hAnsi="Times New Roman" w:cs="Times New Roman"/>
          <w:bCs/>
          <w:sz w:val="28"/>
          <w:szCs w:val="28"/>
          <w:lang w:eastAsia="ru-RU"/>
        </w:rPr>
        <w:t xml:space="preserve"> жителей -ул.Грибная (на сумму экономии).</w:t>
      </w:r>
    </w:p>
    <w:p w14:paraId="06E0F539" w14:textId="77777777" w:rsidR="00CD0A71" w:rsidRPr="00786181" w:rsidRDefault="00AA57EA" w:rsidP="00CD0A71">
      <w:pPr>
        <w:spacing w:after="0" w:line="240" w:lineRule="auto"/>
        <w:ind w:firstLine="708"/>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В 2023 году продолжилась работа по строительству уличного освещения: разработаны ПСД на 5 улиц временного поселка:</w:t>
      </w:r>
    </w:p>
    <w:p w14:paraId="1AE65FAD" w14:textId="7F2C32D1" w:rsidR="00AA57EA" w:rsidRPr="00786181" w:rsidRDefault="00CD0A71" w:rsidP="00CD0A71">
      <w:pPr>
        <w:spacing w:after="0" w:line="240" w:lineRule="auto"/>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w:t>
      </w:r>
      <w:r w:rsidR="00AA57EA" w:rsidRPr="00786181">
        <w:rPr>
          <w:rFonts w:ascii="Times New Roman" w:eastAsia="Times New Roman" w:hAnsi="Times New Roman" w:cs="Times New Roman"/>
          <w:bCs/>
          <w:sz w:val="28"/>
          <w:szCs w:val="28"/>
          <w:lang w:eastAsia="ru-RU"/>
        </w:rPr>
        <w:t xml:space="preserve"> маг</w:t>
      </w:r>
      <w:r w:rsidRPr="00786181">
        <w:rPr>
          <w:rFonts w:ascii="Times New Roman" w:eastAsia="Times New Roman" w:hAnsi="Times New Roman" w:cs="Times New Roman"/>
          <w:bCs/>
          <w:sz w:val="28"/>
          <w:szCs w:val="28"/>
          <w:lang w:eastAsia="ru-RU"/>
        </w:rPr>
        <w:t>азин «</w:t>
      </w:r>
      <w:r w:rsidR="00AA57EA" w:rsidRPr="00786181">
        <w:rPr>
          <w:rFonts w:ascii="Times New Roman" w:eastAsia="Times New Roman" w:hAnsi="Times New Roman" w:cs="Times New Roman"/>
          <w:bCs/>
          <w:sz w:val="28"/>
          <w:szCs w:val="28"/>
          <w:lang w:eastAsia="ru-RU"/>
        </w:rPr>
        <w:t>777</w:t>
      </w:r>
      <w:r w:rsidRPr="00786181">
        <w:rPr>
          <w:rFonts w:ascii="Times New Roman" w:eastAsia="Times New Roman" w:hAnsi="Times New Roman" w:cs="Times New Roman"/>
          <w:bCs/>
          <w:sz w:val="28"/>
          <w:szCs w:val="28"/>
          <w:lang w:eastAsia="ru-RU"/>
        </w:rPr>
        <w:t>»</w:t>
      </w:r>
      <w:r w:rsidR="00AA57EA" w:rsidRPr="00786181">
        <w:rPr>
          <w:rFonts w:ascii="Times New Roman" w:eastAsia="Times New Roman" w:hAnsi="Times New Roman" w:cs="Times New Roman"/>
          <w:bCs/>
          <w:sz w:val="28"/>
          <w:szCs w:val="28"/>
          <w:lang w:eastAsia="ru-RU"/>
        </w:rPr>
        <w:t xml:space="preserve"> – ул.Магистральная – ул.40 лет.Победы;</w:t>
      </w:r>
    </w:p>
    <w:p w14:paraId="12F14066" w14:textId="55E69BE4" w:rsidR="00AA57EA" w:rsidRPr="00786181" w:rsidRDefault="00CD0A71" w:rsidP="00AA57EA">
      <w:pPr>
        <w:spacing w:after="0" w:line="240" w:lineRule="auto"/>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 xml:space="preserve">- </w:t>
      </w:r>
      <w:r w:rsidR="00AA57EA" w:rsidRPr="00786181">
        <w:rPr>
          <w:rFonts w:ascii="Times New Roman" w:eastAsia="Times New Roman" w:hAnsi="Times New Roman" w:cs="Times New Roman"/>
          <w:bCs/>
          <w:sz w:val="28"/>
          <w:szCs w:val="28"/>
          <w:lang w:eastAsia="ru-RU"/>
        </w:rPr>
        <w:t>ул.Баранчеевская;</w:t>
      </w:r>
    </w:p>
    <w:p w14:paraId="4C4046A5" w14:textId="4EDB6713" w:rsidR="00AA57EA" w:rsidRPr="00786181" w:rsidRDefault="00CD0A71" w:rsidP="00AA57EA">
      <w:pPr>
        <w:spacing w:after="0" w:line="240" w:lineRule="auto"/>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 xml:space="preserve">- </w:t>
      </w:r>
      <w:r w:rsidR="00AA57EA" w:rsidRPr="00786181">
        <w:rPr>
          <w:rFonts w:ascii="Times New Roman" w:eastAsia="Times New Roman" w:hAnsi="Times New Roman" w:cs="Times New Roman"/>
          <w:bCs/>
          <w:sz w:val="28"/>
          <w:szCs w:val="28"/>
          <w:lang w:eastAsia="ru-RU"/>
        </w:rPr>
        <w:t>ул.Сосновая – ул.Еловая;</w:t>
      </w:r>
    </w:p>
    <w:p w14:paraId="58E30D9E" w14:textId="3814B18E" w:rsidR="00AA57EA" w:rsidRPr="00786181" w:rsidRDefault="00CD0A71" w:rsidP="00AA57EA">
      <w:pPr>
        <w:spacing w:after="0" w:line="240" w:lineRule="auto"/>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 xml:space="preserve">- </w:t>
      </w:r>
      <w:r w:rsidR="00AA57EA" w:rsidRPr="00786181">
        <w:rPr>
          <w:rFonts w:ascii="Times New Roman" w:eastAsia="Times New Roman" w:hAnsi="Times New Roman" w:cs="Times New Roman"/>
          <w:bCs/>
          <w:sz w:val="28"/>
          <w:szCs w:val="28"/>
          <w:lang w:eastAsia="ru-RU"/>
        </w:rPr>
        <w:t>от маг</w:t>
      </w:r>
      <w:r w:rsidRPr="00786181">
        <w:rPr>
          <w:rFonts w:ascii="Times New Roman" w:eastAsia="Times New Roman" w:hAnsi="Times New Roman" w:cs="Times New Roman"/>
          <w:bCs/>
          <w:sz w:val="28"/>
          <w:szCs w:val="28"/>
          <w:lang w:eastAsia="ru-RU"/>
        </w:rPr>
        <w:t>азина «И</w:t>
      </w:r>
      <w:r w:rsidR="00AA57EA" w:rsidRPr="00786181">
        <w:rPr>
          <w:rFonts w:ascii="Times New Roman" w:eastAsia="Times New Roman" w:hAnsi="Times New Roman" w:cs="Times New Roman"/>
          <w:bCs/>
          <w:sz w:val="28"/>
          <w:szCs w:val="28"/>
          <w:lang w:eastAsia="ru-RU"/>
        </w:rPr>
        <w:t>нфоком</w:t>
      </w:r>
      <w:r w:rsidRPr="00786181">
        <w:rPr>
          <w:rFonts w:ascii="Times New Roman" w:eastAsia="Times New Roman" w:hAnsi="Times New Roman" w:cs="Times New Roman"/>
          <w:bCs/>
          <w:sz w:val="28"/>
          <w:szCs w:val="28"/>
          <w:lang w:eastAsia="ru-RU"/>
        </w:rPr>
        <w:t>»</w:t>
      </w:r>
      <w:r w:rsidR="00AA57EA" w:rsidRPr="00786181">
        <w:rPr>
          <w:rFonts w:ascii="Times New Roman" w:eastAsia="Times New Roman" w:hAnsi="Times New Roman" w:cs="Times New Roman"/>
          <w:bCs/>
          <w:sz w:val="28"/>
          <w:szCs w:val="28"/>
          <w:lang w:eastAsia="ru-RU"/>
        </w:rPr>
        <w:t xml:space="preserve"> до </w:t>
      </w:r>
      <w:r w:rsidRPr="00786181">
        <w:rPr>
          <w:rFonts w:ascii="Times New Roman" w:eastAsia="Times New Roman" w:hAnsi="Times New Roman" w:cs="Times New Roman"/>
          <w:bCs/>
          <w:sz w:val="28"/>
          <w:szCs w:val="28"/>
          <w:lang w:eastAsia="ru-RU"/>
        </w:rPr>
        <w:t>ГБУЗ «</w:t>
      </w:r>
      <w:r w:rsidR="00AA57EA" w:rsidRPr="00786181">
        <w:rPr>
          <w:rFonts w:ascii="Times New Roman" w:eastAsia="Times New Roman" w:hAnsi="Times New Roman" w:cs="Times New Roman"/>
          <w:bCs/>
          <w:sz w:val="28"/>
          <w:szCs w:val="28"/>
          <w:lang w:eastAsia="ru-RU"/>
        </w:rPr>
        <w:t>ЦРБ</w:t>
      </w:r>
      <w:r w:rsidRPr="00786181">
        <w:rPr>
          <w:rFonts w:ascii="Times New Roman" w:eastAsia="Times New Roman" w:hAnsi="Times New Roman" w:cs="Times New Roman"/>
          <w:bCs/>
          <w:sz w:val="28"/>
          <w:szCs w:val="28"/>
          <w:lang w:eastAsia="ru-RU"/>
        </w:rPr>
        <w:t>»</w:t>
      </w:r>
      <w:r w:rsidR="00AA57EA" w:rsidRPr="00786181">
        <w:rPr>
          <w:rFonts w:ascii="Times New Roman" w:eastAsia="Times New Roman" w:hAnsi="Times New Roman" w:cs="Times New Roman"/>
          <w:bCs/>
          <w:sz w:val="28"/>
          <w:szCs w:val="28"/>
          <w:lang w:eastAsia="ru-RU"/>
        </w:rPr>
        <w:t>;</w:t>
      </w:r>
    </w:p>
    <w:p w14:paraId="198E52E6" w14:textId="19981EB2" w:rsidR="00AA57EA" w:rsidRPr="00786181" w:rsidRDefault="00CD0A71" w:rsidP="00AA57EA">
      <w:pPr>
        <w:spacing w:after="0" w:line="240" w:lineRule="auto"/>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 xml:space="preserve">- </w:t>
      </w:r>
      <w:r w:rsidR="00AA57EA" w:rsidRPr="00786181">
        <w:rPr>
          <w:rFonts w:ascii="Times New Roman" w:eastAsia="Times New Roman" w:hAnsi="Times New Roman" w:cs="Times New Roman"/>
          <w:bCs/>
          <w:sz w:val="28"/>
          <w:szCs w:val="28"/>
          <w:lang w:eastAsia="ru-RU"/>
        </w:rPr>
        <w:t xml:space="preserve">от </w:t>
      </w:r>
      <w:r w:rsidRPr="00786181">
        <w:rPr>
          <w:rFonts w:ascii="Times New Roman" w:eastAsia="Times New Roman" w:hAnsi="Times New Roman" w:cs="Times New Roman"/>
          <w:bCs/>
          <w:sz w:val="28"/>
          <w:szCs w:val="28"/>
          <w:lang w:eastAsia="ru-RU"/>
        </w:rPr>
        <w:t>ГБУЗ «</w:t>
      </w:r>
      <w:r w:rsidR="00AA57EA" w:rsidRPr="00786181">
        <w:rPr>
          <w:rFonts w:ascii="Times New Roman" w:eastAsia="Times New Roman" w:hAnsi="Times New Roman" w:cs="Times New Roman"/>
          <w:bCs/>
          <w:sz w:val="28"/>
          <w:szCs w:val="28"/>
          <w:lang w:eastAsia="ru-RU"/>
        </w:rPr>
        <w:t>ЦРБ</w:t>
      </w:r>
      <w:r w:rsidRPr="00786181">
        <w:rPr>
          <w:rFonts w:ascii="Times New Roman" w:eastAsia="Times New Roman" w:hAnsi="Times New Roman" w:cs="Times New Roman"/>
          <w:bCs/>
          <w:sz w:val="28"/>
          <w:szCs w:val="28"/>
          <w:lang w:eastAsia="ru-RU"/>
        </w:rPr>
        <w:t>» до</w:t>
      </w:r>
      <w:r w:rsidR="00AA57EA" w:rsidRPr="00786181">
        <w:rPr>
          <w:rFonts w:ascii="Times New Roman" w:eastAsia="Times New Roman" w:hAnsi="Times New Roman" w:cs="Times New Roman"/>
          <w:bCs/>
          <w:sz w:val="28"/>
          <w:szCs w:val="28"/>
          <w:lang w:eastAsia="ru-RU"/>
        </w:rPr>
        <w:t xml:space="preserve"> район</w:t>
      </w:r>
      <w:r w:rsidRPr="00786181">
        <w:rPr>
          <w:rFonts w:ascii="Times New Roman" w:eastAsia="Times New Roman" w:hAnsi="Times New Roman" w:cs="Times New Roman"/>
          <w:bCs/>
          <w:sz w:val="28"/>
          <w:szCs w:val="28"/>
          <w:lang w:eastAsia="ru-RU"/>
        </w:rPr>
        <w:t>а</w:t>
      </w:r>
      <w:r w:rsidR="00AA57EA" w:rsidRPr="00786181">
        <w:rPr>
          <w:rFonts w:ascii="Times New Roman" w:eastAsia="Times New Roman" w:hAnsi="Times New Roman" w:cs="Times New Roman"/>
          <w:bCs/>
          <w:sz w:val="28"/>
          <w:szCs w:val="28"/>
          <w:lang w:eastAsia="ru-RU"/>
        </w:rPr>
        <w:t xml:space="preserve"> </w:t>
      </w:r>
      <w:r w:rsidRPr="00786181">
        <w:rPr>
          <w:rFonts w:ascii="Times New Roman" w:eastAsia="Times New Roman" w:hAnsi="Times New Roman" w:cs="Times New Roman"/>
          <w:bCs/>
          <w:sz w:val="28"/>
          <w:szCs w:val="28"/>
          <w:lang w:eastAsia="ru-RU"/>
        </w:rPr>
        <w:t>«</w:t>
      </w:r>
      <w:r w:rsidR="00AA57EA" w:rsidRPr="00786181">
        <w:rPr>
          <w:rFonts w:ascii="Times New Roman" w:eastAsia="Times New Roman" w:hAnsi="Times New Roman" w:cs="Times New Roman"/>
          <w:bCs/>
          <w:sz w:val="28"/>
          <w:szCs w:val="28"/>
          <w:lang w:eastAsia="ru-RU"/>
        </w:rPr>
        <w:t>МЖК</w:t>
      </w:r>
      <w:r w:rsidRPr="00786181">
        <w:rPr>
          <w:rFonts w:ascii="Times New Roman" w:eastAsia="Times New Roman" w:hAnsi="Times New Roman" w:cs="Times New Roman"/>
          <w:bCs/>
          <w:sz w:val="28"/>
          <w:szCs w:val="28"/>
          <w:lang w:eastAsia="ru-RU"/>
        </w:rPr>
        <w:t>»</w:t>
      </w:r>
      <w:r w:rsidR="00AA57EA" w:rsidRPr="00786181">
        <w:rPr>
          <w:rFonts w:ascii="Times New Roman" w:eastAsia="Times New Roman" w:hAnsi="Times New Roman" w:cs="Times New Roman"/>
          <w:bCs/>
          <w:sz w:val="28"/>
          <w:szCs w:val="28"/>
          <w:lang w:eastAsia="ru-RU"/>
        </w:rPr>
        <w:t>.</w:t>
      </w:r>
    </w:p>
    <w:p w14:paraId="68BF5748" w14:textId="03CB0E75" w:rsidR="00AA57EA" w:rsidRPr="00786181" w:rsidRDefault="00AA57EA" w:rsidP="00CD0A71">
      <w:pPr>
        <w:spacing w:after="0" w:line="240" w:lineRule="auto"/>
        <w:ind w:firstLine="708"/>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В бюджете МО ГП «Поселок Таксимо» запланировано 4,0 млн.руб., поступят  ещё 3,0 мл.руб.</w:t>
      </w:r>
      <w:r w:rsidR="00CD0A71" w:rsidRPr="00786181">
        <w:rPr>
          <w:rFonts w:ascii="Times New Roman" w:eastAsia="Times New Roman" w:hAnsi="Times New Roman" w:cs="Times New Roman"/>
          <w:bCs/>
          <w:sz w:val="28"/>
          <w:szCs w:val="28"/>
          <w:lang w:eastAsia="ru-RU"/>
        </w:rPr>
        <w:t xml:space="preserve"> С</w:t>
      </w:r>
      <w:r w:rsidRPr="00786181">
        <w:rPr>
          <w:rFonts w:ascii="Times New Roman" w:eastAsia="Times New Roman" w:hAnsi="Times New Roman" w:cs="Times New Roman"/>
          <w:bCs/>
          <w:sz w:val="28"/>
          <w:szCs w:val="28"/>
          <w:lang w:eastAsia="ru-RU"/>
        </w:rPr>
        <w:t>троительство планируется начать с ул.Баранчеевск</w:t>
      </w:r>
      <w:r w:rsidR="00CD0A71" w:rsidRPr="00786181">
        <w:rPr>
          <w:rFonts w:ascii="Times New Roman" w:eastAsia="Times New Roman" w:hAnsi="Times New Roman" w:cs="Times New Roman"/>
          <w:bCs/>
          <w:sz w:val="28"/>
          <w:szCs w:val="28"/>
          <w:lang w:eastAsia="ru-RU"/>
        </w:rPr>
        <w:t>ая (</w:t>
      </w:r>
      <w:r w:rsidRPr="00786181">
        <w:rPr>
          <w:rFonts w:ascii="Times New Roman" w:eastAsia="Times New Roman" w:hAnsi="Times New Roman" w:cs="Times New Roman"/>
          <w:bCs/>
          <w:sz w:val="28"/>
          <w:szCs w:val="28"/>
          <w:lang w:eastAsia="ru-RU"/>
        </w:rPr>
        <w:t xml:space="preserve">так как </w:t>
      </w:r>
      <w:r w:rsidR="00CD0A71" w:rsidRPr="00786181">
        <w:rPr>
          <w:rFonts w:ascii="Times New Roman" w:eastAsia="Times New Roman" w:hAnsi="Times New Roman" w:cs="Times New Roman"/>
          <w:bCs/>
          <w:sz w:val="28"/>
          <w:szCs w:val="28"/>
          <w:lang w:eastAsia="ru-RU"/>
        </w:rPr>
        <w:t>по ней</w:t>
      </w:r>
      <w:r w:rsidRPr="00786181">
        <w:rPr>
          <w:rFonts w:ascii="Times New Roman" w:eastAsia="Times New Roman" w:hAnsi="Times New Roman" w:cs="Times New Roman"/>
          <w:bCs/>
          <w:sz w:val="28"/>
          <w:szCs w:val="28"/>
          <w:lang w:eastAsia="ru-RU"/>
        </w:rPr>
        <w:t xml:space="preserve"> находится </w:t>
      </w:r>
      <w:r w:rsidR="00CD0A71" w:rsidRPr="00786181">
        <w:rPr>
          <w:rFonts w:ascii="Times New Roman" w:eastAsia="Times New Roman" w:hAnsi="Times New Roman" w:cs="Times New Roman"/>
          <w:bCs/>
          <w:sz w:val="28"/>
          <w:szCs w:val="28"/>
          <w:lang w:eastAsia="ru-RU"/>
        </w:rPr>
        <w:t>МБО ДО ЦДОД «</w:t>
      </w:r>
      <w:r w:rsidRPr="00786181">
        <w:rPr>
          <w:rFonts w:ascii="Times New Roman" w:eastAsia="Times New Roman" w:hAnsi="Times New Roman" w:cs="Times New Roman"/>
          <w:bCs/>
          <w:sz w:val="28"/>
          <w:szCs w:val="28"/>
          <w:lang w:eastAsia="ru-RU"/>
        </w:rPr>
        <w:t>Созвездие</w:t>
      </w:r>
      <w:r w:rsidR="00CD0A71" w:rsidRPr="00786181">
        <w:rPr>
          <w:rFonts w:ascii="Times New Roman" w:eastAsia="Times New Roman" w:hAnsi="Times New Roman" w:cs="Times New Roman"/>
          <w:bCs/>
          <w:sz w:val="28"/>
          <w:szCs w:val="28"/>
          <w:lang w:eastAsia="ru-RU"/>
        </w:rPr>
        <w:t>»)</w:t>
      </w:r>
      <w:r w:rsidRPr="00786181">
        <w:rPr>
          <w:rFonts w:ascii="Times New Roman" w:eastAsia="Times New Roman" w:hAnsi="Times New Roman" w:cs="Times New Roman"/>
          <w:bCs/>
          <w:sz w:val="28"/>
          <w:szCs w:val="28"/>
          <w:lang w:eastAsia="ru-RU"/>
        </w:rPr>
        <w:t xml:space="preserve"> и </w:t>
      </w:r>
      <w:r w:rsidR="00CD0A71" w:rsidRPr="00786181">
        <w:rPr>
          <w:rFonts w:ascii="Times New Roman" w:eastAsia="Times New Roman" w:hAnsi="Times New Roman" w:cs="Times New Roman"/>
          <w:bCs/>
          <w:sz w:val="28"/>
          <w:szCs w:val="28"/>
          <w:lang w:eastAsia="ru-RU"/>
        </w:rPr>
        <w:t xml:space="preserve">от ГБУЗ «ЦРБ» до района «МЖК» </w:t>
      </w:r>
      <w:r w:rsidRPr="00786181">
        <w:rPr>
          <w:rFonts w:ascii="Times New Roman" w:eastAsia="Times New Roman" w:hAnsi="Times New Roman" w:cs="Times New Roman"/>
          <w:bCs/>
          <w:sz w:val="28"/>
          <w:szCs w:val="28"/>
          <w:lang w:eastAsia="ru-RU"/>
        </w:rPr>
        <w:t>(освещение отсутствует).</w:t>
      </w:r>
    </w:p>
    <w:p w14:paraId="52786EFD" w14:textId="77777777" w:rsidR="002252D5" w:rsidRPr="00786181" w:rsidRDefault="002252D5" w:rsidP="00843EF8">
      <w:pPr>
        <w:spacing w:after="0" w:line="240" w:lineRule="auto"/>
        <w:ind w:firstLine="709"/>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АЛЕСИНСКАЯ О.Н.</w:t>
      </w:r>
    </w:p>
    <w:p w14:paraId="7146D073" w14:textId="77777777" w:rsidR="00A17943" w:rsidRPr="00786181" w:rsidRDefault="00A17943" w:rsidP="00843EF8">
      <w:pPr>
        <w:spacing w:after="0" w:line="240" w:lineRule="auto"/>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 увеличить финансирование на ремонт поселковых дорог</w:t>
      </w:r>
    </w:p>
    <w:p w14:paraId="401D3439" w14:textId="4DEF4036" w:rsidR="004C6B7C" w:rsidRPr="00786181" w:rsidRDefault="00843EF8" w:rsidP="004C6B7C">
      <w:pPr>
        <w:spacing w:after="0" w:line="240" w:lineRule="auto"/>
        <w:ind w:firstLine="709"/>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Ежегодно бюджетом предусматриваются работы по содержанию и ремонту дорожного полотна местного значения. Производится ремонт дорог и их содержание (уборка мусора, подсыпка дорог в зимнее время, подсыпка ям, уборка автобусных павильонов), устанавливаются дорожные знаки, наносится дорожная разметка.</w:t>
      </w:r>
      <w:r w:rsidR="004C6B7C" w:rsidRPr="00786181">
        <w:rPr>
          <w:rFonts w:ascii="Times New Roman" w:eastAsia="Times New Roman" w:hAnsi="Times New Roman" w:cs="Times New Roman"/>
          <w:bCs/>
          <w:sz w:val="28"/>
          <w:szCs w:val="28"/>
          <w:lang w:eastAsia="ru-RU"/>
        </w:rPr>
        <w:t xml:space="preserve"> </w:t>
      </w:r>
      <w:r w:rsidR="00173161" w:rsidRPr="00786181">
        <w:rPr>
          <w:rFonts w:ascii="Times New Roman" w:eastAsia="Times New Roman" w:hAnsi="Times New Roman" w:cs="Times New Roman"/>
          <w:bCs/>
          <w:sz w:val="28"/>
          <w:szCs w:val="28"/>
          <w:lang w:eastAsia="ru-RU"/>
        </w:rPr>
        <w:t>Динамика</w:t>
      </w:r>
      <w:r w:rsidR="004C6B7C" w:rsidRPr="00786181">
        <w:rPr>
          <w:rFonts w:ascii="Times New Roman" w:eastAsia="Times New Roman" w:hAnsi="Times New Roman" w:cs="Times New Roman"/>
          <w:bCs/>
          <w:sz w:val="28"/>
          <w:szCs w:val="28"/>
          <w:lang w:eastAsia="ru-RU"/>
        </w:rPr>
        <w:t xml:space="preserve"> за 5 лет показывает увеличение финансирования на ремонт поселковых дорог:</w:t>
      </w:r>
    </w:p>
    <w:tbl>
      <w:tblPr>
        <w:tblStyle w:val="afb"/>
        <w:tblW w:w="0" w:type="auto"/>
        <w:tblLook w:val="04A0" w:firstRow="1" w:lastRow="0" w:firstColumn="1" w:lastColumn="0" w:noHBand="0" w:noVBand="1"/>
      </w:tblPr>
      <w:tblGrid>
        <w:gridCol w:w="3936"/>
        <w:gridCol w:w="1339"/>
        <w:gridCol w:w="1276"/>
        <w:gridCol w:w="1134"/>
        <w:gridCol w:w="1134"/>
        <w:gridCol w:w="1134"/>
      </w:tblGrid>
      <w:tr w:rsidR="00786181" w:rsidRPr="00786181" w14:paraId="0005C04F" w14:textId="77777777" w:rsidTr="006B75E1">
        <w:tc>
          <w:tcPr>
            <w:tcW w:w="3936" w:type="dxa"/>
          </w:tcPr>
          <w:p w14:paraId="503FCC33" w14:textId="08AB8855" w:rsidR="004C6B7C" w:rsidRPr="00786181" w:rsidRDefault="004C6B7C" w:rsidP="004C6B7C">
            <w:pPr>
              <w:spacing w:after="0" w:line="240" w:lineRule="auto"/>
              <w:jc w:val="both"/>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Наименование</w:t>
            </w:r>
          </w:p>
        </w:tc>
        <w:tc>
          <w:tcPr>
            <w:tcW w:w="1339" w:type="dxa"/>
          </w:tcPr>
          <w:p w14:paraId="3A8997BF" w14:textId="70FFD981" w:rsidR="004C6B7C" w:rsidRPr="00786181" w:rsidRDefault="004C6B7C" w:rsidP="004C6B7C">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2018</w:t>
            </w:r>
          </w:p>
        </w:tc>
        <w:tc>
          <w:tcPr>
            <w:tcW w:w="1276" w:type="dxa"/>
          </w:tcPr>
          <w:p w14:paraId="4B8F3E59" w14:textId="5619394C" w:rsidR="004C6B7C" w:rsidRPr="00786181" w:rsidRDefault="004C6B7C" w:rsidP="004C6B7C">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2019</w:t>
            </w:r>
          </w:p>
        </w:tc>
        <w:tc>
          <w:tcPr>
            <w:tcW w:w="1134" w:type="dxa"/>
          </w:tcPr>
          <w:p w14:paraId="5157AC81" w14:textId="75C94890" w:rsidR="004C6B7C" w:rsidRPr="00786181" w:rsidRDefault="004C6B7C" w:rsidP="004C6B7C">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2020</w:t>
            </w:r>
          </w:p>
        </w:tc>
        <w:tc>
          <w:tcPr>
            <w:tcW w:w="1134" w:type="dxa"/>
          </w:tcPr>
          <w:p w14:paraId="2B81B857" w14:textId="7E8D539F" w:rsidR="004C6B7C" w:rsidRPr="00786181" w:rsidRDefault="004C6B7C" w:rsidP="004C6B7C">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2021</w:t>
            </w:r>
          </w:p>
        </w:tc>
        <w:tc>
          <w:tcPr>
            <w:tcW w:w="1134" w:type="dxa"/>
          </w:tcPr>
          <w:p w14:paraId="2A89B587" w14:textId="273A0CB2" w:rsidR="004C6B7C" w:rsidRPr="00786181" w:rsidRDefault="004C6B7C" w:rsidP="004C6B7C">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2022</w:t>
            </w:r>
          </w:p>
        </w:tc>
      </w:tr>
      <w:tr w:rsidR="004C6B7C" w:rsidRPr="00786181" w14:paraId="2304905C" w14:textId="77777777" w:rsidTr="006B75E1">
        <w:tc>
          <w:tcPr>
            <w:tcW w:w="3936" w:type="dxa"/>
          </w:tcPr>
          <w:p w14:paraId="77AF3604" w14:textId="44234635" w:rsidR="004C6B7C" w:rsidRPr="00786181" w:rsidRDefault="004C6B7C" w:rsidP="006B75E1">
            <w:pPr>
              <w:spacing w:after="0" w:line="240" w:lineRule="auto"/>
              <w:jc w:val="both"/>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 xml:space="preserve">Ремонт автодорог местного значения МО ГП "Поселок Таксимо", </w:t>
            </w:r>
            <w:r w:rsidR="006B75E1" w:rsidRPr="00786181">
              <w:rPr>
                <w:rFonts w:ascii="Times New Roman" w:eastAsia="Times New Roman" w:hAnsi="Times New Roman" w:cs="Times New Roman"/>
                <w:bCs/>
                <w:sz w:val="24"/>
                <w:szCs w:val="24"/>
                <w:lang w:eastAsia="ru-RU"/>
              </w:rPr>
              <w:t>млн</w:t>
            </w:r>
            <w:r w:rsidRPr="00786181">
              <w:rPr>
                <w:rFonts w:ascii="Times New Roman" w:eastAsia="Times New Roman" w:hAnsi="Times New Roman" w:cs="Times New Roman"/>
                <w:bCs/>
                <w:sz w:val="24"/>
                <w:szCs w:val="24"/>
                <w:lang w:eastAsia="ru-RU"/>
              </w:rPr>
              <w:t>.руб.</w:t>
            </w:r>
          </w:p>
        </w:tc>
        <w:tc>
          <w:tcPr>
            <w:tcW w:w="1339" w:type="dxa"/>
            <w:vAlign w:val="center"/>
          </w:tcPr>
          <w:p w14:paraId="17B834D0" w14:textId="1BCDC863" w:rsidR="004C6B7C" w:rsidRPr="00786181" w:rsidRDefault="004C6B7C" w:rsidP="006B75E1">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3</w:t>
            </w:r>
            <w:r w:rsidR="006B75E1" w:rsidRPr="00786181">
              <w:rPr>
                <w:rFonts w:ascii="Times New Roman" w:eastAsia="Times New Roman" w:hAnsi="Times New Roman" w:cs="Times New Roman"/>
                <w:bCs/>
                <w:sz w:val="24"/>
                <w:szCs w:val="24"/>
                <w:lang w:eastAsia="ru-RU"/>
              </w:rPr>
              <w:t>,</w:t>
            </w:r>
            <w:r w:rsidRPr="00786181">
              <w:rPr>
                <w:rFonts w:ascii="Times New Roman" w:eastAsia="Times New Roman" w:hAnsi="Times New Roman" w:cs="Times New Roman"/>
                <w:bCs/>
                <w:sz w:val="24"/>
                <w:szCs w:val="24"/>
                <w:lang w:eastAsia="ru-RU"/>
              </w:rPr>
              <w:t>6</w:t>
            </w:r>
          </w:p>
        </w:tc>
        <w:tc>
          <w:tcPr>
            <w:tcW w:w="1276" w:type="dxa"/>
            <w:vAlign w:val="center"/>
          </w:tcPr>
          <w:p w14:paraId="10CECC7B" w14:textId="282FC5B9" w:rsidR="004C6B7C" w:rsidRPr="00786181" w:rsidRDefault="004C6B7C" w:rsidP="006B75E1">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3</w:t>
            </w:r>
            <w:r w:rsidR="006B75E1" w:rsidRPr="00786181">
              <w:rPr>
                <w:rFonts w:ascii="Times New Roman" w:eastAsia="Times New Roman" w:hAnsi="Times New Roman" w:cs="Times New Roman"/>
                <w:bCs/>
                <w:sz w:val="24"/>
                <w:szCs w:val="24"/>
                <w:lang w:eastAsia="ru-RU"/>
              </w:rPr>
              <w:t>,</w:t>
            </w:r>
            <w:r w:rsidRPr="00786181">
              <w:rPr>
                <w:rFonts w:ascii="Times New Roman" w:eastAsia="Times New Roman" w:hAnsi="Times New Roman" w:cs="Times New Roman"/>
                <w:bCs/>
                <w:sz w:val="24"/>
                <w:szCs w:val="24"/>
                <w:lang w:eastAsia="ru-RU"/>
              </w:rPr>
              <w:t>8</w:t>
            </w:r>
          </w:p>
        </w:tc>
        <w:tc>
          <w:tcPr>
            <w:tcW w:w="1134" w:type="dxa"/>
            <w:vAlign w:val="center"/>
          </w:tcPr>
          <w:p w14:paraId="68875802" w14:textId="29ADB0E7" w:rsidR="004C6B7C" w:rsidRPr="00786181" w:rsidRDefault="004C6B7C" w:rsidP="006B75E1">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8</w:t>
            </w:r>
            <w:r w:rsidR="006B75E1" w:rsidRPr="00786181">
              <w:rPr>
                <w:rFonts w:ascii="Times New Roman" w:eastAsia="Times New Roman" w:hAnsi="Times New Roman" w:cs="Times New Roman"/>
                <w:bCs/>
                <w:sz w:val="24"/>
                <w:szCs w:val="24"/>
                <w:lang w:eastAsia="ru-RU"/>
              </w:rPr>
              <w:t>,</w:t>
            </w:r>
            <w:r w:rsidRPr="00786181">
              <w:rPr>
                <w:rFonts w:ascii="Times New Roman" w:eastAsia="Times New Roman" w:hAnsi="Times New Roman" w:cs="Times New Roman"/>
                <w:bCs/>
                <w:sz w:val="24"/>
                <w:szCs w:val="24"/>
                <w:lang w:eastAsia="ru-RU"/>
              </w:rPr>
              <w:t>5</w:t>
            </w:r>
          </w:p>
        </w:tc>
        <w:tc>
          <w:tcPr>
            <w:tcW w:w="1134" w:type="dxa"/>
            <w:vAlign w:val="center"/>
          </w:tcPr>
          <w:p w14:paraId="2B482FF3" w14:textId="43FE4D78" w:rsidR="004C6B7C" w:rsidRPr="00786181" w:rsidRDefault="004C6B7C" w:rsidP="006B75E1">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15</w:t>
            </w:r>
            <w:r w:rsidR="006B75E1" w:rsidRPr="00786181">
              <w:rPr>
                <w:rFonts w:ascii="Times New Roman" w:eastAsia="Times New Roman" w:hAnsi="Times New Roman" w:cs="Times New Roman"/>
                <w:bCs/>
                <w:sz w:val="24"/>
                <w:szCs w:val="24"/>
                <w:lang w:eastAsia="ru-RU"/>
              </w:rPr>
              <w:t>,6</w:t>
            </w:r>
          </w:p>
        </w:tc>
        <w:tc>
          <w:tcPr>
            <w:tcW w:w="1134" w:type="dxa"/>
            <w:vAlign w:val="center"/>
          </w:tcPr>
          <w:p w14:paraId="0B645459" w14:textId="2F802B51" w:rsidR="004C6B7C" w:rsidRPr="00786181" w:rsidRDefault="004C6B7C" w:rsidP="006B75E1">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15</w:t>
            </w:r>
            <w:r w:rsidR="006B75E1" w:rsidRPr="00786181">
              <w:rPr>
                <w:rFonts w:ascii="Times New Roman" w:eastAsia="Times New Roman" w:hAnsi="Times New Roman" w:cs="Times New Roman"/>
                <w:bCs/>
                <w:sz w:val="24"/>
                <w:szCs w:val="24"/>
                <w:lang w:eastAsia="ru-RU"/>
              </w:rPr>
              <w:t>,</w:t>
            </w:r>
            <w:r w:rsidRPr="00786181">
              <w:rPr>
                <w:rFonts w:ascii="Times New Roman" w:eastAsia="Times New Roman" w:hAnsi="Times New Roman" w:cs="Times New Roman"/>
                <w:bCs/>
                <w:sz w:val="24"/>
                <w:szCs w:val="24"/>
                <w:lang w:eastAsia="ru-RU"/>
              </w:rPr>
              <w:t>7</w:t>
            </w:r>
          </w:p>
        </w:tc>
      </w:tr>
    </w:tbl>
    <w:p w14:paraId="640A71F9" w14:textId="77777777" w:rsidR="00F22578" w:rsidRPr="00786181" w:rsidRDefault="00F22578" w:rsidP="002252D5">
      <w:pPr>
        <w:spacing w:after="0" w:line="240" w:lineRule="auto"/>
        <w:ind w:firstLine="567"/>
        <w:jc w:val="both"/>
        <w:rPr>
          <w:rFonts w:ascii="Times New Roman" w:eastAsia="Times New Roman" w:hAnsi="Times New Roman" w:cs="Times New Roman"/>
          <w:b/>
          <w:sz w:val="28"/>
          <w:szCs w:val="28"/>
          <w:u w:val="single"/>
          <w:lang w:eastAsia="ru-RU"/>
        </w:rPr>
      </w:pPr>
    </w:p>
    <w:p w14:paraId="4E42A9A9" w14:textId="44E6C46D" w:rsidR="002252D5" w:rsidRPr="00786181" w:rsidRDefault="002252D5" w:rsidP="002252D5">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ЗАРУБИНА У.В.</w:t>
      </w:r>
    </w:p>
    <w:p w14:paraId="6E738724" w14:textId="77777777" w:rsidR="00A17943" w:rsidRPr="00786181" w:rsidRDefault="00A17943" w:rsidP="00A17943">
      <w:pPr>
        <w:spacing w:after="0" w:line="240" w:lineRule="auto"/>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 xml:space="preserve"> - в срок до 1 сентября 2022 года направить бюджетную заявку для включения мероприятий по капитальному ремонту школ № 1, № 3 пгт. Таксимо в Государственную программу Российской Федерации по капитальному ремонту школ на 2024- 2026 гг.</w:t>
      </w:r>
    </w:p>
    <w:p w14:paraId="070AB48A" w14:textId="20B3FF4F" w:rsidR="00DE65E0" w:rsidRPr="00786181" w:rsidRDefault="00DE65E0" w:rsidP="00DE65E0">
      <w:pPr>
        <w:spacing w:after="0" w:line="240" w:lineRule="auto"/>
        <w:ind w:firstLine="39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bCs/>
          <w:sz w:val="28"/>
          <w:szCs w:val="28"/>
          <w:lang w:eastAsia="ru-RU"/>
        </w:rPr>
        <w:t>Для включения мероприятий по капитальному ремонту школ № 1, № 3 пгт. Таксимо в Государственную программу Российской Федерации по капитальному ремонту</w:t>
      </w:r>
      <w:r w:rsidRPr="00786181">
        <w:rPr>
          <w:rFonts w:ascii="Times New Roman" w:eastAsia="Times New Roman" w:hAnsi="Times New Roman" w:cs="Times New Roman"/>
          <w:b/>
          <w:sz w:val="28"/>
          <w:szCs w:val="28"/>
          <w:lang w:eastAsia="ru-RU"/>
        </w:rPr>
        <w:t xml:space="preserve"> </w:t>
      </w:r>
      <w:r w:rsidRPr="00786181">
        <w:rPr>
          <w:rFonts w:ascii="Times New Roman" w:eastAsia="Times New Roman" w:hAnsi="Times New Roman" w:cs="Times New Roman"/>
          <w:sz w:val="28"/>
          <w:szCs w:val="28"/>
          <w:lang w:eastAsia="ru-RU"/>
        </w:rPr>
        <w:t xml:space="preserve">подготовлены два ПСД на капитальный ремонт МБОУ «Таксимовская СОШ №3» (ремонт системы отопления, ремонт водоснабжения и водоотведения), получено два положительных заключения Госэкспертизы РБ, затрачено на эти цели из местного бюджета </w:t>
      </w:r>
      <w:r w:rsidR="006B2B01" w:rsidRPr="00786181">
        <w:rPr>
          <w:rFonts w:ascii="Times New Roman" w:eastAsia="Times New Roman" w:hAnsi="Times New Roman" w:cs="Times New Roman"/>
          <w:sz w:val="28"/>
          <w:szCs w:val="28"/>
          <w:lang w:eastAsia="ru-RU"/>
        </w:rPr>
        <w:t>0,9 млн</w:t>
      </w:r>
      <w:r w:rsidRPr="00786181">
        <w:rPr>
          <w:rFonts w:ascii="Times New Roman" w:eastAsia="Times New Roman" w:hAnsi="Times New Roman" w:cs="Times New Roman"/>
          <w:sz w:val="28"/>
          <w:szCs w:val="28"/>
          <w:lang w:eastAsia="ru-RU"/>
        </w:rPr>
        <w:t>.</w:t>
      </w:r>
      <w:r w:rsidR="007E3957" w:rsidRPr="00786181">
        <w:rPr>
          <w:rFonts w:ascii="Times New Roman" w:eastAsia="Times New Roman" w:hAnsi="Times New Roman" w:cs="Times New Roman"/>
          <w:sz w:val="28"/>
          <w:szCs w:val="28"/>
          <w:lang w:eastAsia="ru-RU"/>
        </w:rPr>
        <w:t xml:space="preserve"> </w:t>
      </w:r>
      <w:r w:rsidRPr="00786181">
        <w:rPr>
          <w:rFonts w:ascii="Times New Roman" w:eastAsia="Times New Roman" w:hAnsi="Times New Roman" w:cs="Times New Roman"/>
          <w:sz w:val="28"/>
          <w:szCs w:val="28"/>
          <w:lang w:eastAsia="ru-RU"/>
        </w:rPr>
        <w:t>руб</w:t>
      </w:r>
      <w:r w:rsidR="007E3957" w:rsidRPr="00786181">
        <w:rPr>
          <w:rFonts w:ascii="Times New Roman" w:eastAsia="Times New Roman" w:hAnsi="Times New Roman" w:cs="Times New Roman"/>
          <w:sz w:val="28"/>
          <w:szCs w:val="28"/>
          <w:lang w:eastAsia="ru-RU"/>
        </w:rPr>
        <w:t>лей</w:t>
      </w:r>
      <w:r w:rsidRPr="00786181">
        <w:rPr>
          <w:rFonts w:ascii="Times New Roman" w:eastAsia="Times New Roman" w:hAnsi="Times New Roman" w:cs="Times New Roman"/>
          <w:sz w:val="28"/>
          <w:szCs w:val="28"/>
          <w:lang w:eastAsia="ru-RU"/>
        </w:rPr>
        <w:t xml:space="preserve">. </w:t>
      </w:r>
      <w:r w:rsidR="007E3957" w:rsidRPr="00786181">
        <w:rPr>
          <w:rFonts w:ascii="Times New Roman" w:eastAsia="Times New Roman" w:hAnsi="Times New Roman" w:cs="Times New Roman"/>
          <w:sz w:val="28"/>
          <w:szCs w:val="28"/>
          <w:lang w:eastAsia="ru-RU"/>
        </w:rPr>
        <w:t>Направить бюджетную заявку до 01.09.2022г. не представлялось возможным, в связи с отсутствием</w:t>
      </w:r>
      <w:r w:rsidR="00CF670B" w:rsidRPr="00786181">
        <w:rPr>
          <w:rFonts w:ascii="Times New Roman" w:eastAsia="Times New Roman" w:hAnsi="Times New Roman" w:cs="Times New Roman"/>
          <w:sz w:val="28"/>
          <w:szCs w:val="28"/>
          <w:lang w:eastAsia="ru-RU"/>
        </w:rPr>
        <w:t xml:space="preserve"> на данную дату</w:t>
      </w:r>
      <w:r w:rsidR="007E3957" w:rsidRPr="00786181">
        <w:rPr>
          <w:rFonts w:ascii="Times New Roman" w:eastAsia="Times New Roman" w:hAnsi="Times New Roman" w:cs="Times New Roman"/>
          <w:sz w:val="28"/>
          <w:szCs w:val="28"/>
          <w:lang w:eastAsia="ru-RU"/>
        </w:rPr>
        <w:t xml:space="preserve"> готового пакета документов. </w:t>
      </w:r>
    </w:p>
    <w:p w14:paraId="4D4772A6" w14:textId="77777777" w:rsidR="00E71F5C" w:rsidRPr="00786181" w:rsidRDefault="00E71F5C" w:rsidP="00E71F5C">
      <w:pPr>
        <w:spacing w:after="0" w:line="240" w:lineRule="auto"/>
        <w:ind w:firstLine="355"/>
        <w:rPr>
          <w:rFonts w:ascii="Times New Roman" w:hAnsi="Times New Roman" w:cs="Times New Roman"/>
          <w:sz w:val="28"/>
          <w:szCs w:val="28"/>
        </w:rPr>
      </w:pPr>
      <w:r w:rsidRPr="00786181">
        <w:rPr>
          <w:rFonts w:ascii="Times New Roman" w:hAnsi="Times New Roman" w:cs="Times New Roman"/>
          <w:sz w:val="28"/>
          <w:szCs w:val="28"/>
        </w:rPr>
        <w:t>14.06.2023г. заключен договор с ООО «Аксель» (г.Иркутск) на:</w:t>
      </w:r>
    </w:p>
    <w:p w14:paraId="49061A2E" w14:textId="77777777" w:rsidR="00E71F5C" w:rsidRPr="00786181" w:rsidRDefault="00E71F5C" w:rsidP="00E71F5C">
      <w:pPr>
        <w:spacing w:after="0" w:line="240" w:lineRule="auto"/>
        <w:jc w:val="both"/>
        <w:rPr>
          <w:rFonts w:ascii="Times New Roman" w:hAnsi="Times New Roman" w:cs="Times New Roman"/>
          <w:sz w:val="28"/>
          <w:szCs w:val="28"/>
          <w:lang w:eastAsia="ru-RU"/>
        </w:rPr>
      </w:pPr>
      <w:r w:rsidRPr="00786181">
        <w:rPr>
          <w:rFonts w:ascii="Times New Roman" w:hAnsi="Times New Roman" w:cs="Times New Roman"/>
          <w:sz w:val="28"/>
          <w:szCs w:val="28"/>
        </w:rPr>
        <w:t>- работы по объединению ранее разработанных двух проектов на капитальный ремонт системы теплоснабжения, водоснабжения и водоотведения МБОУ «Таксимовская средняя общеобразовательная школа №3»;</w:t>
      </w:r>
    </w:p>
    <w:p w14:paraId="0A272251" w14:textId="47685DF9" w:rsidR="00E71F5C" w:rsidRPr="00786181" w:rsidRDefault="00E71F5C" w:rsidP="00E71F5C">
      <w:pPr>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t xml:space="preserve">- прохождение государственной экспертизы в части проверки достоверности определения сметной стоимости капитального ремонта объекта. </w:t>
      </w:r>
    </w:p>
    <w:p w14:paraId="7D55576A" w14:textId="14E87928" w:rsidR="00AD251F" w:rsidRPr="00786181" w:rsidRDefault="00AD251F" w:rsidP="00AD251F">
      <w:pPr>
        <w:spacing w:after="0" w:line="240" w:lineRule="auto"/>
        <w:jc w:val="both"/>
        <w:rPr>
          <w:rFonts w:ascii="Times New Roman" w:hAnsi="Times New Roman" w:cs="Times New Roman"/>
          <w:sz w:val="28"/>
          <w:szCs w:val="28"/>
          <w:lang w:eastAsia="ru-RU"/>
        </w:rPr>
      </w:pPr>
      <w:r w:rsidRPr="00786181">
        <w:rPr>
          <w:rFonts w:ascii="Times New Roman" w:hAnsi="Times New Roman" w:cs="Times New Roman"/>
          <w:sz w:val="28"/>
          <w:szCs w:val="28"/>
        </w:rPr>
        <w:t>- разработку проекта капитального ремонта МБОУ «Таксимовская средняя общеобразовательная школа №1 им.А.А.Мезенцева».</w:t>
      </w:r>
    </w:p>
    <w:p w14:paraId="1A5C3B78" w14:textId="77777777" w:rsidR="00E71F5C" w:rsidRPr="00786181" w:rsidRDefault="00E71F5C" w:rsidP="00E71F5C">
      <w:pPr>
        <w:spacing w:after="0" w:line="240" w:lineRule="auto"/>
        <w:ind w:firstLine="454"/>
        <w:jc w:val="both"/>
        <w:rPr>
          <w:rFonts w:ascii="Times New Roman" w:hAnsi="Times New Roman" w:cs="Times New Roman"/>
          <w:sz w:val="28"/>
          <w:szCs w:val="28"/>
        </w:rPr>
      </w:pPr>
      <w:r w:rsidRPr="00786181">
        <w:rPr>
          <w:rFonts w:ascii="Times New Roman" w:hAnsi="Times New Roman" w:cs="Times New Roman"/>
          <w:sz w:val="28"/>
          <w:szCs w:val="28"/>
        </w:rPr>
        <w:t>На 01.07.2023г. договор исполнен. Разработан проект на капитальный ремонт школы системы теплоснабжения, водоснабжения и водоотведения МБОУ «Таксимовская средняя общеобразовательная школа №3», получено положительное заключение государственной экспертизы (от 22.06.2023г. №03-1-1-2-034872-2023).</w:t>
      </w:r>
    </w:p>
    <w:p w14:paraId="55A519F7" w14:textId="25367316" w:rsidR="00E71F5C" w:rsidRPr="00786181" w:rsidRDefault="00E71F5C" w:rsidP="00E71F5C">
      <w:pPr>
        <w:spacing w:after="0" w:line="240" w:lineRule="auto"/>
        <w:ind w:firstLine="397"/>
        <w:jc w:val="both"/>
        <w:rPr>
          <w:rFonts w:ascii="Times New Roman" w:hAnsi="Times New Roman" w:cs="Times New Roman"/>
          <w:sz w:val="28"/>
          <w:szCs w:val="28"/>
        </w:rPr>
      </w:pPr>
      <w:r w:rsidRPr="00786181">
        <w:rPr>
          <w:rFonts w:ascii="Times New Roman" w:hAnsi="Times New Roman" w:cs="Times New Roman"/>
          <w:sz w:val="28"/>
          <w:szCs w:val="28"/>
        </w:rPr>
        <w:t>На 01.07.2023г. направлена в Министерство образования и науки РБ заявка на предоставление субсидии из федерального бюджета бюджетам Российской Федерации на софинансирование расходов, возникающих при реализации региональных проектов, направленных на реализацию мероприятий по модернизации школьной системы в рамках государственной программы Российской Федерации «Развитие образования» на сумму 33,724 млн.руб.</w:t>
      </w:r>
    </w:p>
    <w:p w14:paraId="515966AF" w14:textId="63F08A1E" w:rsidR="00AD251F" w:rsidRPr="00786181" w:rsidRDefault="00AD251F" w:rsidP="00AD251F">
      <w:pPr>
        <w:spacing w:after="0" w:line="240" w:lineRule="auto"/>
        <w:ind w:firstLine="426"/>
        <w:jc w:val="both"/>
        <w:rPr>
          <w:rFonts w:ascii="Times New Roman" w:hAnsi="Times New Roman" w:cs="Times New Roman"/>
          <w:sz w:val="28"/>
          <w:szCs w:val="28"/>
          <w:lang w:eastAsia="ru-RU"/>
        </w:rPr>
      </w:pPr>
      <w:r w:rsidRPr="00786181">
        <w:rPr>
          <w:rFonts w:ascii="Times New Roman" w:hAnsi="Times New Roman" w:cs="Times New Roman"/>
          <w:sz w:val="28"/>
          <w:szCs w:val="28"/>
        </w:rPr>
        <w:t>Проект на капитальный ремонт МБОУ «Таксимовская средняя общеобразовательная школа №1 им.А.А.Мезенцева» в стадии разработки.</w:t>
      </w:r>
    </w:p>
    <w:p w14:paraId="34E9DD9F" w14:textId="224DF3F1" w:rsidR="0056658F" w:rsidRPr="00786181" w:rsidRDefault="0056658F" w:rsidP="00E71F5C">
      <w:pPr>
        <w:spacing w:after="0" w:line="240" w:lineRule="auto"/>
        <w:ind w:firstLine="397"/>
        <w:jc w:val="both"/>
        <w:rPr>
          <w:rFonts w:ascii="Times New Roman" w:hAnsi="Times New Roman" w:cs="Times New Roman"/>
          <w:sz w:val="28"/>
          <w:szCs w:val="28"/>
        </w:rPr>
      </w:pPr>
    </w:p>
    <w:p w14:paraId="23941961" w14:textId="77777777" w:rsidR="0056658F" w:rsidRPr="00786181" w:rsidRDefault="0056658F" w:rsidP="00E71F5C">
      <w:pPr>
        <w:spacing w:after="0" w:line="240" w:lineRule="auto"/>
        <w:ind w:firstLine="397"/>
        <w:jc w:val="both"/>
        <w:rPr>
          <w:rFonts w:ascii="Times New Roman" w:eastAsia="Times New Roman" w:hAnsi="Times New Roman" w:cs="Times New Roman"/>
          <w:sz w:val="28"/>
          <w:szCs w:val="28"/>
          <w:lang w:eastAsia="ru-RU"/>
        </w:rPr>
      </w:pPr>
    </w:p>
    <w:p w14:paraId="599526DA" w14:textId="0290FE1D" w:rsidR="00A17943" w:rsidRPr="00786181" w:rsidRDefault="00A17943" w:rsidP="00A17943">
      <w:pPr>
        <w:spacing w:after="0" w:line="240" w:lineRule="auto"/>
        <w:jc w:val="both"/>
        <w:rPr>
          <w:rFonts w:ascii="Times New Roman" w:hAnsi="Times New Roman" w:cs="Times New Roman"/>
          <w:b/>
          <w:sz w:val="28"/>
        </w:rPr>
      </w:pPr>
      <w:r w:rsidRPr="00786181">
        <w:rPr>
          <w:rFonts w:ascii="Times New Roman" w:hAnsi="Times New Roman" w:cs="Times New Roman"/>
          <w:b/>
          <w:sz w:val="28"/>
        </w:rPr>
        <w:t xml:space="preserve">  - организовать тёплую раздевалку для катка на территории школы № 3 пгт. Таксимо</w:t>
      </w:r>
    </w:p>
    <w:p w14:paraId="4982D942" w14:textId="3FEB8405" w:rsidR="002F10FD" w:rsidRPr="00786181" w:rsidRDefault="002F10FD" w:rsidP="002F10FD">
      <w:pPr>
        <w:spacing w:after="0" w:line="240" w:lineRule="auto"/>
        <w:ind w:firstLine="709"/>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 xml:space="preserve">В 2021 году в п. Таксимо за счет бюджета поселения в объеме </w:t>
      </w:r>
      <w:r w:rsidR="006B2B01" w:rsidRPr="00786181">
        <w:rPr>
          <w:rFonts w:ascii="Times New Roman" w:eastAsia="Times New Roman" w:hAnsi="Times New Roman" w:cs="Times New Roman"/>
          <w:bCs/>
          <w:sz w:val="28"/>
          <w:szCs w:val="28"/>
          <w:lang w:eastAsia="ru-RU"/>
        </w:rPr>
        <w:t>0,5 млн</w:t>
      </w:r>
      <w:r w:rsidRPr="00786181">
        <w:rPr>
          <w:rFonts w:ascii="Times New Roman" w:eastAsia="Times New Roman" w:hAnsi="Times New Roman" w:cs="Times New Roman"/>
          <w:bCs/>
          <w:sz w:val="28"/>
          <w:szCs w:val="28"/>
          <w:lang w:eastAsia="ru-RU"/>
        </w:rPr>
        <w:t>. рублей был приобретен и установлен хоккейный корт.</w:t>
      </w:r>
    </w:p>
    <w:p w14:paraId="467D67F9" w14:textId="5DABD7C7" w:rsidR="002F10FD" w:rsidRPr="00786181" w:rsidRDefault="002F10FD" w:rsidP="002F10FD">
      <w:pPr>
        <w:spacing w:after="0" w:line="240" w:lineRule="auto"/>
        <w:ind w:firstLine="709"/>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В 2022 году предприятием ООО "Артель старателей Западная" за счет собственных средств в сумме 3</w:t>
      </w:r>
      <w:r w:rsidR="006B2B01" w:rsidRPr="00786181">
        <w:rPr>
          <w:rFonts w:ascii="Times New Roman" w:eastAsia="Times New Roman" w:hAnsi="Times New Roman" w:cs="Times New Roman"/>
          <w:bCs/>
          <w:sz w:val="28"/>
          <w:szCs w:val="28"/>
          <w:lang w:eastAsia="ru-RU"/>
        </w:rPr>
        <w:t>,8 млн</w:t>
      </w:r>
      <w:r w:rsidRPr="00786181">
        <w:rPr>
          <w:rFonts w:ascii="Times New Roman" w:eastAsia="Times New Roman" w:hAnsi="Times New Roman" w:cs="Times New Roman"/>
          <w:bCs/>
          <w:sz w:val="28"/>
          <w:szCs w:val="28"/>
          <w:lang w:eastAsia="ru-RU"/>
        </w:rPr>
        <w:t>. рублей произведена реконструкция здания бывшей биохимической лаборатории под тёплую раздевалку хоккейного корта</w:t>
      </w:r>
      <w:r w:rsidR="007216FF" w:rsidRPr="00786181">
        <w:rPr>
          <w:rFonts w:ascii="Times New Roman" w:eastAsia="Times New Roman" w:hAnsi="Times New Roman" w:cs="Times New Roman"/>
          <w:bCs/>
          <w:sz w:val="28"/>
          <w:szCs w:val="28"/>
          <w:lang w:eastAsia="ru-RU"/>
        </w:rPr>
        <w:t>, которая расположена вблизи ледовой площадки.</w:t>
      </w:r>
    </w:p>
    <w:p w14:paraId="79483D85" w14:textId="77777777" w:rsidR="002252D5" w:rsidRPr="00786181" w:rsidRDefault="002252D5" w:rsidP="002252D5">
      <w:pPr>
        <w:spacing w:after="0" w:line="240" w:lineRule="auto"/>
        <w:ind w:firstLine="709"/>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АЛЕСИНСКАЯ О.Н.</w:t>
      </w:r>
    </w:p>
    <w:p w14:paraId="636D0263" w14:textId="77777777" w:rsidR="00A17943" w:rsidRPr="00786181" w:rsidRDefault="00A17943" w:rsidP="00A17943">
      <w:pPr>
        <w:spacing w:after="0" w:line="240" w:lineRule="auto"/>
        <w:jc w:val="both"/>
        <w:rPr>
          <w:rFonts w:ascii="Times New Roman" w:hAnsi="Times New Roman" w:cs="Times New Roman"/>
          <w:b/>
          <w:sz w:val="28"/>
        </w:rPr>
      </w:pPr>
      <w:r w:rsidRPr="00786181">
        <w:rPr>
          <w:rFonts w:ascii="Times New Roman" w:hAnsi="Times New Roman" w:cs="Times New Roman"/>
          <w:b/>
          <w:sz w:val="28"/>
        </w:rPr>
        <w:t xml:space="preserve">        - активизировать работу по сносу ветхого и аварийного жилья, а также рекультивации земель пгт. Таксимо (расселенных домов)</w:t>
      </w:r>
    </w:p>
    <w:p w14:paraId="1C867001" w14:textId="151F24B7" w:rsidR="002252D5" w:rsidRPr="00786181" w:rsidRDefault="00F22578" w:rsidP="00F22578">
      <w:pPr>
        <w:spacing w:after="0" w:line="240" w:lineRule="auto"/>
        <w:ind w:firstLine="709"/>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Cs/>
          <w:sz w:val="28"/>
          <w:szCs w:val="28"/>
          <w:lang w:eastAsia="ru-RU"/>
        </w:rPr>
        <w:t>Проблема сноса аварийных и ветхих домов в нашем поселке является одной из основных. Дома, которые остаются после расселения жителей создают не привлекательный вид нашему поселку. В 2023 году выделены средства по уборке свалок, данные средства направлены на уборку домов. Аукцион состоялся 14.06.2023</w:t>
      </w:r>
      <w:r w:rsidR="00F916DC" w:rsidRPr="00786181">
        <w:rPr>
          <w:rFonts w:ascii="Times New Roman" w:eastAsia="Times New Roman" w:hAnsi="Times New Roman" w:cs="Times New Roman"/>
          <w:bCs/>
          <w:sz w:val="28"/>
          <w:szCs w:val="28"/>
          <w:lang w:eastAsia="ru-RU"/>
        </w:rPr>
        <w:t>г.</w:t>
      </w:r>
      <w:r w:rsidRPr="00786181">
        <w:rPr>
          <w:rFonts w:ascii="Times New Roman" w:eastAsia="Times New Roman" w:hAnsi="Times New Roman" w:cs="Times New Roman"/>
          <w:bCs/>
          <w:sz w:val="28"/>
          <w:szCs w:val="28"/>
          <w:lang w:eastAsia="ru-RU"/>
        </w:rPr>
        <w:t>, после аукциона образовалась экономия, на которую также будет объявлен</w:t>
      </w:r>
      <w:r w:rsidR="00F916DC" w:rsidRPr="00786181">
        <w:rPr>
          <w:rFonts w:ascii="Times New Roman" w:eastAsia="Times New Roman" w:hAnsi="Times New Roman" w:cs="Times New Roman"/>
          <w:bCs/>
          <w:sz w:val="28"/>
          <w:szCs w:val="28"/>
          <w:lang w:eastAsia="ru-RU"/>
        </w:rPr>
        <w:t xml:space="preserve"> новый</w:t>
      </w:r>
      <w:r w:rsidRPr="00786181">
        <w:rPr>
          <w:rFonts w:ascii="Times New Roman" w:eastAsia="Times New Roman" w:hAnsi="Times New Roman" w:cs="Times New Roman"/>
          <w:bCs/>
          <w:sz w:val="28"/>
          <w:szCs w:val="28"/>
          <w:lang w:eastAsia="ru-RU"/>
        </w:rPr>
        <w:t xml:space="preserve"> аукцион по уборке и рекультивации территорий.</w:t>
      </w:r>
    </w:p>
    <w:p w14:paraId="6C83A9E8" w14:textId="77777777" w:rsidR="002252D5" w:rsidRPr="00786181" w:rsidRDefault="002252D5" w:rsidP="002252D5">
      <w:pPr>
        <w:spacing w:after="0" w:line="240" w:lineRule="auto"/>
        <w:ind w:firstLine="709"/>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АЛЕСИНСКАЯ О.Н.</w:t>
      </w:r>
    </w:p>
    <w:p w14:paraId="121A176E" w14:textId="77777777" w:rsidR="00A17943" w:rsidRPr="00786181" w:rsidRDefault="00A17943" w:rsidP="00A17943">
      <w:pPr>
        <w:spacing w:after="0" w:line="240" w:lineRule="auto"/>
        <w:jc w:val="both"/>
        <w:rPr>
          <w:rFonts w:ascii="Times New Roman" w:hAnsi="Times New Roman" w:cs="Times New Roman"/>
          <w:b/>
          <w:sz w:val="28"/>
        </w:rPr>
      </w:pPr>
      <w:r w:rsidRPr="00786181">
        <w:rPr>
          <w:rFonts w:ascii="Times New Roman" w:hAnsi="Times New Roman" w:cs="Times New Roman"/>
          <w:b/>
          <w:sz w:val="28"/>
        </w:rPr>
        <w:t xml:space="preserve">        - для обеспечения безопасности дорожного движения установить пешеходный переход и построить тротуар к железнодорожной поликлинике пгт. Таксимо</w:t>
      </w:r>
    </w:p>
    <w:p w14:paraId="64023DEF" w14:textId="56A29111" w:rsidR="00A854EA" w:rsidRPr="00786181" w:rsidRDefault="000C695C" w:rsidP="000C695C">
      <w:pPr>
        <w:spacing w:after="0" w:line="240" w:lineRule="auto"/>
        <w:ind w:firstLine="709"/>
        <w:jc w:val="both"/>
        <w:rPr>
          <w:rFonts w:ascii="Times New Roman" w:hAnsi="Times New Roman" w:cs="Times New Roman"/>
          <w:b/>
          <w:snapToGrid w:val="0"/>
          <w:sz w:val="24"/>
          <w:szCs w:val="24"/>
        </w:rPr>
      </w:pPr>
      <w:r w:rsidRPr="00786181">
        <w:rPr>
          <w:rFonts w:ascii="Times New Roman" w:eastAsia="Times New Roman" w:hAnsi="Times New Roman" w:cs="Times New Roman"/>
          <w:bCs/>
          <w:sz w:val="28"/>
          <w:szCs w:val="28"/>
          <w:lang w:eastAsia="ru-RU"/>
        </w:rPr>
        <w:t>По устройству тротуара к железнодорожной больнице (от МФЦ до остановки ж/д больницы) аукцион состоялся. Нанесение дорожной разметки будет произведено после устройства тротуара.</w:t>
      </w:r>
    </w:p>
    <w:p w14:paraId="6952FEF5" w14:textId="77777777" w:rsidR="001F6356" w:rsidRPr="00786181" w:rsidRDefault="001F6356" w:rsidP="001F6356">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Мы подвели итоги прошедшего 202</w:t>
      </w:r>
      <w:r w:rsidR="00FF0B41" w:rsidRPr="00786181">
        <w:rPr>
          <w:rFonts w:ascii="Times New Roman" w:eastAsia="Times New Roman" w:hAnsi="Times New Roman" w:cs="Times New Roman"/>
          <w:snapToGrid w:val="0"/>
          <w:sz w:val="28"/>
          <w:szCs w:val="28"/>
          <w:lang w:eastAsia="ru-RU"/>
        </w:rPr>
        <w:t>2</w:t>
      </w:r>
      <w:r w:rsidRPr="00786181">
        <w:rPr>
          <w:rFonts w:ascii="Times New Roman" w:eastAsia="Times New Roman" w:hAnsi="Times New Roman" w:cs="Times New Roman"/>
          <w:snapToGrid w:val="0"/>
          <w:sz w:val="28"/>
          <w:szCs w:val="28"/>
          <w:lang w:eastAsia="ru-RU"/>
        </w:rPr>
        <w:t xml:space="preserve"> года и поставили задачи на 202</w:t>
      </w:r>
      <w:r w:rsidR="00FF0B41" w:rsidRPr="00786181">
        <w:rPr>
          <w:rFonts w:ascii="Times New Roman" w:eastAsia="Times New Roman" w:hAnsi="Times New Roman" w:cs="Times New Roman"/>
          <w:snapToGrid w:val="0"/>
          <w:sz w:val="28"/>
          <w:szCs w:val="28"/>
          <w:lang w:eastAsia="ru-RU"/>
        </w:rPr>
        <w:t>3</w:t>
      </w:r>
      <w:r w:rsidRPr="00786181">
        <w:rPr>
          <w:rFonts w:ascii="Times New Roman" w:eastAsia="Times New Roman" w:hAnsi="Times New Roman" w:cs="Times New Roman"/>
          <w:snapToGrid w:val="0"/>
          <w:sz w:val="28"/>
          <w:szCs w:val="28"/>
          <w:lang w:eastAsia="ru-RU"/>
        </w:rPr>
        <w:t xml:space="preserve"> год. Администрация района продолжит уделять пристальное внимание эффективному распределению имеющихся финансовых ресурсов, обеспечению социальной стабильности, повышению качества и доступности муниципальных услуг, предоставляемых населению органами местного самоуправления всех уровней, повышению результат</w:t>
      </w:r>
      <w:bookmarkStart w:id="0" w:name="_GoBack"/>
      <w:bookmarkEnd w:id="0"/>
      <w:r w:rsidRPr="00786181">
        <w:rPr>
          <w:rFonts w:ascii="Times New Roman" w:eastAsia="Times New Roman" w:hAnsi="Times New Roman" w:cs="Times New Roman"/>
          <w:snapToGrid w:val="0"/>
          <w:sz w:val="28"/>
          <w:szCs w:val="28"/>
          <w:lang w:eastAsia="ru-RU"/>
        </w:rPr>
        <w:t>ивности принимаемых решений. Решение этих задач обеспечит дальнейшее укрепление экономики, расширение возможност</w:t>
      </w:r>
      <w:r w:rsidR="00283AB4" w:rsidRPr="00786181">
        <w:rPr>
          <w:rFonts w:ascii="Times New Roman" w:eastAsia="Times New Roman" w:hAnsi="Times New Roman" w:cs="Times New Roman"/>
          <w:snapToGrid w:val="0"/>
          <w:sz w:val="28"/>
          <w:szCs w:val="28"/>
          <w:lang w:eastAsia="ru-RU"/>
        </w:rPr>
        <w:t xml:space="preserve">ей по развитию социальной сферы, </w:t>
      </w:r>
      <w:r w:rsidRPr="00786181">
        <w:rPr>
          <w:rFonts w:ascii="Times New Roman" w:eastAsia="Times New Roman" w:hAnsi="Times New Roman" w:cs="Times New Roman"/>
          <w:snapToGrid w:val="0"/>
          <w:sz w:val="28"/>
          <w:szCs w:val="28"/>
          <w:lang w:eastAsia="ru-RU"/>
        </w:rPr>
        <w:t xml:space="preserve">повышение качества </w:t>
      </w:r>
      <w:r w:rsidR="00283AB4" w:rsidRPr="00786181">
        <w:rPr>
          <w:rFonts w:ascii="Times New Roman" w:eastAsia="Times New Roman" w:hAnsi="Times New Roman" w:cs="Times New Roman"/>
          <w:snapToGrid w:val="0"/>
          <w:sz w:val="28"/>
          <w:szCs w:val="28"/>
          <w:lang w:eastAsia="ru-RU"/>
        </w:rPr>
        <w:t xml:space="preserve">и комфортности </w:t>
      </w:r>
      <w:r w:rsidRPr="00786181">
        <w:rPr>
          <w:rFonts w:ascii="Times New Roman" w:eastAsia="Times New Roman" w:hAnsi="Times New Roman" w:cs="Times New Roman"/>
          <w:snapToGrid w:val="0"/>
          <w:sz w:val="28"/>
          <w:szCs w:val="28"/>
          <w:lang w:eastAsia="ru-RU"/>
        </w:rPr>
        <w:t>жизни населения района.</w:t>
      </w:r>
    </w:p>
    <w:p w14:paraId="300BDFD6" w14:textId="77777777" w:rsidR="005D4F6B" w:rsidRPr="00786181" w:rsidRDefault="005D4F6B" w:rsidP="00A71DBE">
      <w:pPr>
        <w:spacing w:after="0" w:line="240" w:lineRule="auto"/>
        <w:ind w:firstLine="567"/>
        <w:jc w:val="both"/>
        <w:rPr>
          <w:rFonts w:ascii="Times New Roman" w:hAnsi="Times New Roman" w:cs="Times New Roman"/>
          <w:b/>
          <w:bCs/>
          <w:iCs/>
          <w:sz w:val="28"/>
          <w:szCs w:val="28"/>
        </w:rPr>
      </w:pPr>
    </w:p>
    <w:p w14:paraId="5296DE9F" w14:textId="77777777" w:rsidR="004D2DC2" w:rsidRPr="00786181" w:rsidRDefault="004D2DC2" w:rsidP="00A71DBE">
      <w:pPr>
        <w:spacing w:after="0" w:line="240" w:lineRule="auto"/>
        <w:ind w:firstLine="567"/>
        <w:jc w:val="both"/>
        <w:rPr>
          <w:rFonts w:ascii="Times New Roman" w:hAnsi="Times New Roman" w:cs="Times New Roman"/>
          <w:b/>
          <w:bCs/>
          <w:iCs/>
          <w:sz w:val="28"/>
          <w:szCs w:val="28"/>
        </w:rPr>
      </w:pPr>
    </w:p>
    <w:p w14:paraId="00E7575A" w14:textId="77777777" w:rsidR="00A71DBE" w:rsidRPr="00786181" w:rsidRDefault="00A71DBE" w:rsidP="00A71DBE">
      <w:pPr>
        <w:spacing w:after="0" w:line="240" w:lineRule="auto"/>
        <w:ind w:firstLine="567"/>
        <w:jc w:val="both"/>
        <w:rPr>
          <w:rFonts w:ascii="Times New Roman" w:hAnsi="Times New Roman" w:cs="Times New Roman"/>
          <w:b/>
          <w:bCs/>
          <w:iCs/>
          <w:sz w:val="28"/>
          <w:szCs w:val="28"/>
        </w:rPr>
      </w:pPr>
      <w:r w:rsidRPr="00786181">
        <w:rPr>
          <w:rFonts w:ascii="Times New Roman" w:hAnsi="Times New Roman" w:cs="Times New Roman"/>
          <w:b/>
          <w:bCs/>
          <w:iCs/>
          <w:sz w:val="28"/>
          <w:szCs w:val="28"/>
        </w:rPr>
        <w:t xml:space="preserve">Выражаю свою признательность депутатам, главам поселений, руководителям предприятий и учреждений, всем своим коллегам за взаимодействие и сотрудничество. </w:t>
      </w:r>
    </w:p>
    <w:p w14:paraId="460EC627" w14:textId="77777777" w:rsidR="00A71DBE" w:rsidRPr="00786181" w:rsidRDefault="00A71DBE" w:rsidP="00A71DBE">
      <w:pPr>
        <w:spacing w:after="0" w:line="240" w:lineRule="auto"/>
        <w:ind w:firstLine="567"/>
        <w:jc w:val="both"/>
        <w:rPr>
          <w:rFonts w:ascii="Times New Roman" w:hAnsi="Times New Roman" w:cs="Times New Roman"/>
          <w:bCs/>
          <w:iCs/>
          <w:sz w:val="28"/>
          <w:szCs w:val="28"/>
        </w:rPr>
      </w:pPr>
    </w:p>
    <w:sectPr w:rsidR="00A71DBE" w:rsidRPr="00786181" w:rsidSect="00EB3628">
      <w:footerReference w:type="default" r:id="rId9"/>
      <w:pgSz w:w="11906" w:h="16838"/>
      <w:pgMar w:top="510" w:right="510" w:bottom="51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2E68" w14:textId="77777777" w:rsidR="008250FA" w:rsidRDefault="008250FA" w:rsidP="00702C9E">
      <w:pPr>
        <w:spacing w:after="0" w:line="240" w:lineRule="auto"/>
      </w:pPr>
      <w:r>
        <w:separator/>
      </w:r>
    </w:p>
  </w:endnote>
  <w:endnote w:type="continuationSeparator" w:id="0">
    <w:p w14:paraId="4EA269FA" w14:textId="77777777" w:rsidR="008250FA" w:rsidRDefault="008250FA" w:rsidP="00702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182">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736304"/>
      <w:docPartObj>
        <w:docPartGallery w:val="Page Numbers (Bottom of Page)"/>
        <w:docPartUnique/>
      </w:docPartObj>
    </w:sdtPr>
    <w:sdtEndPr>
      <w:rPr>
        <w:rFonts w:ascii="Times New Roman" w:hAnsi="Times New Roman"/>
        <w:sz w:val="16"/>
        <w:szCs w:val="16"/>
      </w:rPr>
    </w:sdtEndPr>
    <w:sdtContent>
      <w:p w14:paraId="145655EA" w14:textId="657CADF6" w:rsidR="008250FA" w:rsidRPr="00994291" w:rsidRDefault="008250FA" w:rsidP="00994291">
        <w:pPr>
          <w:pStyle w:val="af3"/>
          <w:jc w:val="right"/>
          <w:rPr>
            <w:rFonts w:ascii="Times New Roman" w:hAnsi="Times New Roman"/>
            <w:sz w:val="16"/>
            <w:szCs w:val="16"/>
          </w:rPr>
        </w:pPr>
        <w:r w:rsidRPr="00994291">
          <w:rPr>
            <w:rFonts w:ascii="Times New Roman" w:hAnsi="Times New Roman"/>
            <w:sz w:val="16"/>
            <w:szCs w:val="16"/>
          </w:rPr>
          <w:fldChar w:fldCharType="begin"/>
        </w:r>
        <w:r w:rsidRPr="00994291">
          <w:rPr>
            <w:rFonts w:ascii="Times New Roman" w:hAnsi="Times New Roman"/>
            <w:sz w:val="16"/>
            <w:szCs w:val="16"/>
          </w:rPr>
          <w:instrText>PAGE   \* MERGEFORMAT</w:instrText>
        </w:r>
        <w:r w:rsidRPr="00994291">
          <w:rPr>
            <w:rFonts w:ascii="Times New Roman" w:hAnsi="Times New Roman"/>
            <w:sz w:val="16"/>
            <w:szCs w:val="16"/>
          </w:rPr>
          <w:fldChar w:fldCharType="separate"/>
        </w:r>
        <w:r w:rsidR="00786181">
          <w:rPr>
            <w:rFonts w:ascii="Times New Roman" w:hAnsi="Times New Roman"/>
            <w:noProof/>
            <w:sz w:val="16"/>
            <w:szCs w:val="16"/>
          </w:rPr>
          <w:t>34</w:t>
        </w:r>
        <w:r w:rsidRPr="00994291">
          <w:rPr>
            <w:rFonts w:ascii="Times New Roman" w:hAnsi="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29EF4" w14:textId="77777777" w:rsidR="008250FA" w:rsidRDefault="008250FA" w:rsidP="00702C9E">
      <w:pPr>
        <w:spacing w:after="0" w:line="240" w:lineRule="auto"/>
      </w:pPr>
      <w:r>
        <w:separator/>
      </w:r>
    </w:p>
  </w:footnote>
  <w:footnote w:type="continuationSeparator" w:id="0">
    <w:p w14:paraId="002EA0B6" w14:textId="77777777" w:rsidR="008250FA" w:rsidRDefault="008250FA" w:rsidP="00702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928"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15:restartNumberingAfterBreak="0">
    <w:nsid w:val="12655361"/>
    <w:multiLevelType w:val="multilevel"/>
    <w:tmpl w:val="2C6C8B9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1AF275BD"/>
    <w:multiLevelType w:val="hybridMultilevel"/>
    <w:tmpl w:val="36BC3E2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5197241"/>
    <w:multiLevelType w:val="hybridMultilevel"/>
    <w:tmpl w:val="FCF29B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7D830F9"/>
    <w:multiLevelType w:val="hybridMultilevel"/>
    <w:tmpl w:val="580076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8341467"/>
    <w:multiLevelType w:val="hybridMultilevel"/>
    <w:tmpl w:val="D6F2B734"/>
    <w:lvl w:ilvl="0" w:tplc="04190001">
      <w:start w:val="1"/>
      <w:numFmt w:val="bullet"/>
      <w:lvlText w:val=""/>
      <w:lvlJc w:val="left"/>
      <w:pPr>
        <w:ind w:left="400" w:hanging="360"/>
      </w:pPr>
      <w:rPr>
        <w:rFonts w:ascii="Symbol" w:hAnsi="Symbol"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6" w15:restartNumberingAfterBreak="0">
    <w:nsid w:val="37D40963"/>
    <w:multiLevelType w:val="multilevel"/>
    <w:tmpl w:val="8816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E0F73"/>
    <w:multiLevelType w:val="multilevel"/>
    <w:tmpl w:val="E4F2D5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A74179"/>
    <w:multiLevelType w:val="multilevel"/>
    <w:tmpl w:val="1A3A9F70"/>
    <w:lvl w:ilvl="0">
      <w:start w:val="1"/>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460964"/>
    <w:multiLevelType w:val="hybridMultilevel"/>
    <w:tmpl w:val="FA0C310A"/>
    <w:lvl w:ilvl="0" w:tplc="67FA55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7066795"/>
    <w:multiLevelType w:val="hybridMultilevel"/>
    <w:tmpl w:val="F9B8A8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87045C7"/>
    <w:multiLevelType w:val="hybridMultilevel"/>
    <w:tmpl w:val="3FEA47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9BB3F43"/>
    <w:multiLevelType w:val="hybridMultilevel"/>
    <w:tmpl w:val="65805B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EFD165D"/>
    <w:multiLevelType w:val="hybridMultilevel"/>
    <w:tmpl w:val="3FC607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31E6861"/>
    <w:multiLevelType w:val="hybridMultilevel"/>
    <w:tmpl w:val="543255D2"/>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5" w15:restartNumberingAfterBreak="0">
    <w:nsid w:val="54C41E3C"/>
    <w:multiLevelType w:val="multilevel"/>
    <w:tmpl w:val="3AE0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E14F8"/>
    <w:multiLevelType w:val="hybridMultilevel"/>
    <w:tmpl w:val="5FFE24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0" w:hanging="360"/>
      </w:pPr>
      <w:rPr>
        <w:rFonts w:ascii="Courier New" w:hAnsi="Courier New" w:cs="Courier New" w:hint="default"/>
      </w:rPr>
    </w:lvl>
    <w:lvl w:ilvl="2" w:tplc="04190005" w:tentative="1">
      <w:start w:val="1"/>
      <w:numFmt w:val="bullet"/>
      <w:lvlText w:val=""/>
      <w:lvlJc w:val="left"/>
      <w:pPr>
        <w:ind w:left="1090" w:hanging="360"/>
      </w:pPr>
      <w:rPr>
        <w:rFonts w:ascii="Wingdings" w:hAnsi="Wingdings" w:hint="default"/>
      </w:rPr>
    </w:lvl>
    <w:lvl w:ilvl="3" w:tplc="04190001" w:tentative="1">
      <w:start w:val="1"/>
      <w:numFmt w:val="bullet"/>
      <w:lvlText w:val=""/>
      <w:lvlJc w:val="left"/>
      <w:pPr>
        <w:ind w:left="1810" w:hanging="360"/>
      </w:pPr>
      <w:rPr>
        <w:rFonts w:ascii="Symbol" w:hAnsi="Symbol" w:hint="default"/>
      </w:rPr>
    </w:lvl>
    <w:lvl w:ilvl="4" w:tplc="04190003" w:tentative="1">
      <w:start w:val="1"/>
      <w:numFmt w:val="bullet"/>
      <w:lvlText w:val="o"/>
      <w:lvlJc w:val="left"/>
      <w:pPr>
        <w:ind w:left="2530" w:hanging="360"/>
      </w:pPr>
      <w:rPr>
        <w:rFonts w:ascii="Courier New" w:hAnsi="Courier New" w:cs="Courier New" w:hint="default"/>
      </w:rPr>
    </w:lvl>
    <w:lvl w:ilvl="5" w:tplc="04190005" w:tentative="1">
      <w:start w:val="1"/>
      <w:numFmt w:val="bullet"/>
      <w:lvlText w:val=""/>
      <w:lvlJc w:val="left"/>
      <w:pPr>
        <w:ind w:left="3250" w:hanging="360"/>
      </w:pPr>
      <w:rPr>
        <w:rFonts w:ascii="Wingdings" w:hAnsi="Wingdings" w:hint="default"/>
      </w:rPr>
    </w:lvl>
    <w:lvl w:ilvl="6" w:tplc="04190001" w:tentative="1">
      <w:start w:val="1"/>
      <w:numFmt w:val="bullet"/>
      <w:lvlText w:val=""/>
      <w:lvlJc w:val="left"/>
      <w:pPr>
        <w:ind w:left="3970" w:hanging="360"/>
      </w:pPr>
      <w:rPr>
        <w:rFonts w:ascii="Symbol" w:hAnsi="Symbol" w:hint="default"/>
      </w:rPr>
    </w:lvl>
    <w:lvl w:ilvl="7" w:tplc="04190003" w:tentative="1">
      <w:start w:val="1"/>
      <w:numFmt w:val="bullet"/>
      <w:lvlText w:val="o"/>
      <w:lvlJc w:val="left"/>
      <w:pPr>
        <w:ind w:left="4690" w:hanging="360"/>
      </w:pPr>
      <w:rPr>
        <w:rFonts w:ascii="Courier New" w:hAnsi="Courier New" w:cs="Courier New" w:hint="default"/>
      </w:rPr>
    </w:lvl>
    <w:lvl w:ilvl="8" w:tplc="04190005" w:tentative="1">
      <w:start w:val="1"/>
      <w:numFmt w:val="bullet"/>
      <w:lvlText w:val=""/>
      <w:lvlJc w:val="left"/>
      <w:pPr>
        <w:ind w:left="5410" w:hanging="360"/>
      </w:pPr>
      <w:rPr>
        <w:rFonts w:ascii="Wingdings" w:hAnsi="Wingdings" w:hint="default"/>
      </w:rPr>
    </w:lvl>
  </w:abstractNum>
  <w:abstractNum w:abstractNumId="17" w15:restartNumberingAfterBreak="0">
    <w:nsid w:val="5EC4618D"/>
    <w:multiLevelType w:val="multilevel"/>
    <w:tmpl w:val="69F8E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016D5"/>
    <w:multiLevelType w:val="hybridMultilevel"/>
    <w:tmpl w:val="8ACAD7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2826F5F"/>
    <w:multiLevelType w:val="hybridMultilevel"/>
    <w:tmpl w:val="5A7CD190"/>
    <w:lvl w:ilvl="0" w:tplc="59767B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643D3ADE"/>
    <w:multiLevelType w:val="multilevel"/>
    <w:tmpl w:val="2F86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35090F"/>
    <w:multiLevelType w:val="multilevel"/>
    <w:tmpl w:val="E4F2D5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2E2064A"/>
    <w:multiLevelType w:val="hybridMultilevel"/>
    <w:tmpl w:val="DD440F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12"/>
  </w:num>
  <w:num w:numId="4">
    <w:abstractNumId w:val="16"/>
  </w:num>
  <w:num w:numId="5">
    <w:abstractNumId w:val="18"/>
  </w:num>
  <w:num w:numId="6">
    <w:abstractNumId w:val="3"/>
  </w:num>
  <w:num w:numId="7">
    <w:abstractNumId w:val="5"/>
  </w:num>
  <w:num w:numId="8">
    <w:abstractNumId w:val="0"/>
  </w:num>
  <w:num w:numId="9">
    <w:abstractNumId w:val="19"/>
  </w:num>
  <w:num w:numId="10">
    <w:abstractNumId w:val="2"/>
  </w:num>
  <w:num w:numId="11">
    <w:abstractNumId w:val="4"/>
  </w:num>
  <w:num w:numId="12">
    <w:abstractNumId w:val="11"/>
  </w:num>
  <w:num w:numId="13">
    <w:abstractNumId w:val="21"/>
  </w:num>
  <w:num w:numId="14">
    <w:abstractNumId w:val="17"/>
  </w:num>
  <w:num w:numId="15">
    <w:abstractNumId w:val="20"/>
  </w:num>
  <w:num w:numId="16">
    <w:abstractNumId w:val="15"/>
  </w:num>
  <w:num w:numId="17">
    <w:abstractNumId w:val="14"/>
  </w:num>
  <w:num w:numId="18">
    <w:abstractNumId w:val="1"/>
  </w:num>
  <w:num w:numId="19">
    <w:abstractNumId w:val="6"/>
  </w:num>
  <w:num w:numId="20">
    <w:abstractNumId w:val="22"/>
  </w:num>
  <w:num w:numId="21">
    <w:abstractNumId w:val="10"/>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52"/>
    <w:rsid w:val="00000FA4"/>
    <w:rsid w:val="0000188F"/>
    <w:rsid w:val="00001D4A"/>
    <w:rsid w:val="00002581"/>
    <w:rsid w:val="0000267B"/>
    <w:rsid w:val="00003338"/>
    <w:rsid w:val="00006925"/>
    <w:rsid w:val="000123A9"/>
    <w:rsid w:val="000141DF"/>
    <w:rsid w:val="00014C32"/>
    <w:rsid w:val="00016E11"/>
    <w:rsid w:val="000179CE"/>
    <w:rsid w:val="0002039A"/>
    <w:rsid w:val="00020EB3"/>
    <w:rsid w:val="00021D18"/>
    <w:rsid w:val="0002268F"/>
    <w:rsid w:val="00022979"/>
    <w:rsid w:val="0002704A"/>
    <w:rsid w:val="0003059A"/>
    <w:rsid w:val="00030A4B"/>
    <w:rsid w:val="00033955"/>
    <w:rsid w:val="00033D51"/>
    <w:rsid w:val="00035A1F"/>
    <w:rsid w:val="00035F54"/>
    <w:rsid w:val="0003637E"/>
    <w:rsid w:val="00036746"/>
    <w:rsid w:val="0004167F"/>
    <w:rsid w:val="00043523"/>
    <w:rsid w:val="00044DC6"/>
    <w:rsid w:val="00046166"/>
    <w:rsid w:val="00052D22"/>
    <w:rsid w:val="00052EA0"/>
    <w:rsid w:val="000555DB"/>
    <w:rsid w:val="000565B0"/>
    <w:rsid w:val="0005677C"/>
    <w:rsid w:val="0006122B"/>
    <w:rsid w:val="00062E77"/>
    <w:rsid w:val="00062FD7"/>
    <w:rsid w:val="000643A8"/>
    <w:rsid w:val="00065C9C"/>
    <w:rsid w:val="00066FA0"/>
    <w:rsid w:val="000671E2"/>
    <w:rsid w:val="00070397"/>
    <w:rsid w:val="0007289C"/>
    <w:rsid w:val="00075209"/>
    <w:rsid w:val="0007615B"/>
    <w:rsid w:val="00081A87"/>
    <w:rsid w:val="00085764"/>
    <w:rsid w:val="0008640A"/>
    <w:rsid w:val="0008665B"/>
    <w:rsid w:val="0009041A"/>
    <w:rsid w:val="00092643"/>
    <w:rsid w:val="00093687"/>
    <w:rsid w:val="000A1DE2"/>
    <w:rsid w:val="000A1F82"/>
    <w:rsid w:val="000A2134"/>
    <w:rsid w:val="000A3467"/>
    <w:rsid w:val="000A545E"/>
    <w:rsid w:val="000A58AC"/>
    <w:rsid w:val="000A6DBE"/>
    <w:rsid w:val="000A73D1"/>
    <w:rsid w:val="000A7BF3"/>
    <w:rsid w:val="000A7E66"/>
    <w:rsid w:val="000B0C6D"/>
    <w:rsid w:val="000B5826"/>
    <w:rsid w:val="000C0252"/>
    <w:rsid w:val="000C02B5"/>
    <w:rsid w:val="000C2E1B"/>
    <w:rsid w:val="000C4186"/>
    <w:rsid w:val="000C59F0"/>
    <w:rsid w:val="000C695C"/>
    <w:rsid w:val="000D100A"/>
    <w:rsid w:val="000D2434"/>
    <w:rsid w:val="000D3309"/>
    <w:rsid w:val="000D5D28"/>
    <w:rsid w:val="000D6D37"/>
    <w:rsid w:val="000D7D4F"/>
    <w:rsid w:val="000E2802"/>
    <w:rsid w:val="000E3F12"/>
    <w:rsid w:val="000E6F4A"/>
    <w:rsid w:val="000E792A"/>
    <w:rsid w:val="000F4E15"/>
    <w:rsid w:val="000F7FC1"/>
    <w:rsid w:val="00100B30"/>
    <w:rsid w:val="00100B5A"/>
    <w:rsid w:val="001028A4"/>
    <w:rsid w:val="00106E79"/>
    <w:rsid w:val="001072D1"/>
    <w:rsid w:val="00107537"/>
    <w:rsid w:val="00107C37"/>
    <w:rsid w:val="001137C9"/>
    <w:rsid w:val="001138FC"/>
    <w:rsid w:val="00115B41"/>
    <w:rsid w:val="0012066B"/>
    <w:rsid w:val="001206DE"/>
    <w:rsid w:val="00122FDD"/>
    <w:rsid w:val="001248A5"/>
    <w:rsid w:val="00124BEB"/>
    <w:rsid w:val="001258D1"/>
    <w:rsid w:val="001267FD"/>
    <w:rsid w:val="00132889"/>
    <w:rsid w:val="00132BFA"/>
    <w:rsid w:val="00135F7D"/>
    <w:rsid w:val="0014287B"/>
    <w:rsid w:val="00145DED"/>
    <w:rsid w:val="001465F4"/>
    <w:rsid w:val="0015018E"/>
    <w:rsid w:val="0015083A"/>
    <w:rsid w:val="00150EFA"/>
    <w:rsid w:val="001529D2"/>
    <w:rsid w:val="00152CE8"/>
    <w:rsid w:val="00155331"/>
    <w:rsid w:val="00156644"/>
    <w:rsid w:val="001574C1"/>
    <w:rsid w:val="00164CF6"/>
    <w:rsid w:val="00164DAC"/>
    <w:rsid w:val="00166315"/>
    <w:rsid w:val="0016749C"/>
    <w:rsid w:val="001674C8"/>
    <w:rsid w:val="00170B34"/>
    <w:rsid w:val="00173161"/>
    <w:rsid w:val="001774A4"/>
    <w:rsid w:val="0018344B"/>
    <w:rsid w:val="001861DC"/>
    <w:rsid w:val="001900E6"/>
    <w:rsid w:val="00190E6F"/>
    <w:rsid w:val="0019285C"/>
    <w:rsid w:val="001933C4"/>
    <w:rsid w:val="0019369D"/>
    <w:rsid w:val="00197F2F"/>
    <w:rsid w:val="001A07F9"/>
    <w:rsid w:val="001A26E5"/>
    <w:rsid w:val="001A282B"/>
    <w:rsid w:val="001A2ED8"/>
    <w:rsid w:val="001A34BE"/>
    <w:rsid w:val="001A593F"/>
    <w:rsid w:val="001A5D05"/>
    <w:rsid w:val="001B21AD"/>
    <w:rsid w:val="001B2FF1"/>
    <w:rsid w:val="001B5944"/>
    <w:rsid w:val="001B62E7"/>
    <w:rsid w:val="001B6C0A"/>
    <w:rsid w:val="001B7E05"/>
    <w:rsid w:val="001C1353"/>
    <w:rsid w:val="001C1FDF"/>
    <w:rsid w:val="001C2446"/>
    <w:rsid w:val="001C316C"/>
    <w:rsid w:val="001C3278"/>
    <w:rsid w:val="001C348F"/>
    <w:rsid w:val="001C4C8E"/>
    <w:rsid w:val="001C5F2B"/>
    <w:rsid w:val="001D0CEE"/>
    <w:rsid w:val="001D118D"/>
    <w:rsid w:val="001D199A"/>
    <w:rsid w:val="001D53B5"/>
    <w:rsid w:val="001D554C"/>
    <w:rsid w:val="001D6620"/>
    <w:rsid w:val="001D79E4"/>
    <w:rsid w:val="001E1145"/>
    <w:rsid w:val="001E1E20"/>
    <w:rsid w:val="001F0888"/>
    <w:rsid w:val="001F0AC1"/>
    <w:rsid w:val="001F3723"/>
    <w:rsid w:val="001F3D0F"/>
    <w:rsid w:val="001F4CD9"/>
    <w:rsid w:val="001F50B8"/>
    <w:rsid w:val="001F6356"/>
    <w:rsid w:val="00200354"/>
    <w:rsid w:val="00200692"/>
    <w:rsid w:val="00201BD6"/>
    <w:rsid w:val="00201E69"/>
    <w:rsid w:val="00203B4F"/>
    <w:rsid w:val="00203FCE"/>
    <w:rsid w:val="0020514C"/>
    <w:rsid w:val="002052E5"/>
    <w:rsid w:val="00205F7E"/>
    <w:rsid w:val="0020670C"/>
    <w:rsid w:val="0021494E"/>
    <w:rsid w:val="0021560F"/>
    <w:rsid w:val="002201EE"/>
    <w:rsid w:val="002202CA"/>
    <w:rsid w:val="002218F3"/>
    <w:rsid w:val="00222028"/>
    <w:rsid w:val="0022251A"/>
    <w:rsid w:val="002229B3"/>
    <w:rsid w:val="00223499"/>
    <w:rsid w:val="0022372A"/>
    <w:rsid w:val="00224CE9"/>
    <w:rsid w:val="002251EB"/>
    <w:rsid w:val="002252D5"/>
    <w:rsid w:val="002278A6"/>
    <w:rsid w:val="00230C7A"/>
    <w:rsid w:val="002334AB"/>
    <w:rsid w:val="00234E39"/>
    <w:rsid w:val="00235D2C"/>
    <w:rsid w:val="00236736"/>
    <w:rsid w:val="002402E4"/>
    <w:rsid w:val="00240BBA"/>
    <w:rsid w:val="0024324F"/>
    <w:rsid w:val="00243948"/>
    <w:rsid w:val="00244222"/>
    <w:rsid w:val="002461AD"/>
    <w:rsid w:val="00246511"/>
    <w:rsid w:val="00250E17"/>
    <w:rsid w:val="00253A52"/>
    <w:rsid w:val="00253CCF"/>
    <w:rsid w:val="00254937"/>
    <w:rsid w:val="00254E51"/>
    <w:rsid w:val="002615B3"/>
    <w:rsid w:val="002619F7"/>
    <w:rsid w:val="00264A66"/>
    <w:rsid w:val="00267F8D"/>
    <w:rsid w:val="0027006E"/>
    <w:rsid w:val="00270549"/>
    <w:rsid w:val="00272D49"/>
    <w:rsid w:val="0027333F"/>
    <w:rsid w:val="00275062"/>
    <w:rsid w:val="002756EC"/>
    <w:rsid w:val="00276199"/>
    <w:rsid w:val="002777C1"/>
    <w:rsid w:val="002778CF"/>
    <w:rsid w:val="00280364"/>
    <w:rsid w:val="00281F84"/>
    <w:rsid w:val="00283AB4"/>
    <w:rsid w:val="00283EBE"/>
    <w:rsid w:val="00287AD5"/>
    <w:rsid w:val="0029078C"/>
    <w:rsid w:val="00292503"/>
    <w:rsid w:val="002937EB"/>
    <w:rsid w:val="00296CA2"/>
    <w:rsid w:val="002A0448"/>
    <w:rsid w:val="002A0CA6"/>
    <w:rsid w:val="002A337E"/>
    <w:rsid w:val="002A3668"/>
    <w:rsid w:val="002A3AE0"/>
    <w:rsid w:val="002A6888"/>
    <w:rsid w:val="002B1C9A"/>
    <w:rsid w:val="002B26E8"/>
    <w:rsid w:val="002B3FF5"/>
    <w:rsid w:val="002C1783"/>
    <w:rsid w:val="002C4D65"/>
    <w:rsid w:val="002C577F"/>
    <w:rsid w:val="002C6218"/>
    <w:rsid w:val="002C6D35"/>
    <w:rsid w:val="002D02AA"/>
    <w:rsid w:val="002D0B6F"/>
    <w:rsid w:val="002D0D00"/>
    <w:rsid w:val="002D2B87"/>
    <w:rsid w:val="002D55B2"/>
    <w:rsid w:val="002D78E6"/>
    <w:rsid w:val="002E18D8"/>
    <w:rsid w:val="002E2528"/>
    <w:rsid w:val="002E46B7"/>
    <w:rsid w:val="002E6371"/>
    <w:rsid w:val="002E6CB1"/>
    <w:rsid w:val="002E74FA"/>
    <w:rsid w:val="002E7C69"/>
    <w:rsid w:val="002F10FD"/>
    <w:rsid w:val="002F4686"/>
    <w:rsid w:val="0030078F"/>
    <w:rsid w:val="003011A8"/>
    <w:rsid w:val="00301885"/>
    <w:rsid w:val="00303C77"/>
    <w:rsid w:val="00304240"/>
    <w:rsid w:val="00305609"/>
    <w:rsid w:val="00305685"/>
    <w:rsid w:val="003062F2"/>
    <w:rsid w:val="0030674D"/>
    <w:rsid w:val="003073AA"/>
    <w:rsid w:val="00307875"/>
    <w:rsid w:val="003112AF"/>
    <w:rsid w:val="003133B4"/>
    <w:rsid w:val="00313E38"/>
    <w:rsid w:val="00313F80"/>
    <w:rsid w:val="00320723"/>
    <w:rsid w:val="00320C9A"/>
    <w:rsid w:val="00320D0F"/>
    <w:rsid w:val="00324E38"/>
    <w:rsid w:val="00324F97"/>
    <w:rsid w:val="003251C4"/>
    <w:rsid w:val="00325324"/>
    <w:rsid w:val="00325530"/>
    <w:rsid w:val="00325E9D"/>
    <w:rsid w:val="003266B9"/>
    <w:rsid w:val="00327BDC"/>
    <w:rsid w:val="003306E4"/>
    <w:rsid w:val="003372F5"/>
    <w:rsid w:val="00342381"/>
    <w:rsid w:val="00342847"/>
    <w:rsid w:val="00342AA3"/>
    <w:rsid w:val="00343863"/>
    <w:rsid w:val="00344DD6"/>
    <w:rsid w:val="00344E94"/>
    <w:rsid w:val="00344FC9"/>
    <w:rsid w:val="00345189"/>
    <w:rsid w:val="003473EE"/>
    <w:rsid w:val="0034774A"/>
    <w:rsid w:val="0035316A"/>
    <w:rsid w:val="00355336"/>
    <w:rsid w:val="00357217"/>
    <w:rsid w:val="0035758C"/>
    <w:rsid w:val="00360E3D"/>
    <w:rsid w:val="00361EEE"/>
    <w:rsid w:val="003624A7"/>
    <w:rsid w:val="00362532"/>
    <w:rsid w:val="0036278F"/>
    <w:rsid w:val="00362827"/>
    <w:rsid w:val="00362EDF"/>
    <w:rsid w:val="003636A1"/>
    <w:rsid w:val="00371D69"/>
    <w:rsid w:val="003726AE"/>
    <w:rsid w:val="00372A41"/>
    <w:rsid w:val="00372C88"/>
    <w:rsid w:val="00374520"/>
    <w:rsid w:val="00376046"/>
    <w:rsid w:val="0038123F"/>
    <w:rsid w:val="00382269"/>
    <w:rsid w:val="00382F0F"/>
    <w:rsid w:val="0039013F"/>
    <w:rsid w:val="00392849"/>
    <w:rsid w:val="003959E7"/>
    <w:rsid w:val="003A0995"/>
    <w:rsid w:val="003A138A"/>
    <w:rsid w:val="003A1766"/>
    <w:rsid w:val="003A234F"/>
    <w:rsid w:val="003A7D92"/>
    <w:rsid w:val="003B2534"/>
    <w:rsid w:val="003B6F24"/>
    <w:rsid w:val="003B717A"/>
    <w:rsid w:val="003C18D5"/>
    <w:rsid w:val="003C2E4E"/>
    <w:rsid w:val="003C4461"/>
    <w:rsid w:val="003D1518"/>
    <w:rsid w:val="003D1B77"/>
    <w:rsid w:val="003D3CC6"/>
    <w:rsid w:val="003E049E"/>
    <w:rsid w:val="003E199C"/>
    <w:rsid w:val="003E55CF"/>
    <w:rsid w:val="003E6580"/>
    <w:rsid w:val="003E72E4"/>
    <w:rsid w:val="003F32F3"/>
    <w:rsid w:val="003F3EC0"/>
    <w:rsid w:val="003F5EBA"/>
    <w:rsid w:val="003F5FC3"/>
    <w:rsid w:val="003F7B27"/>
    <w:rsid w:val="00401C81"/>
    <w:rsid w:val="0040328E"/>
    <w:rsid w:val="00404A1B"/>
    <w:rsid w:val="00406C20"/>
    <w:rsid w:val="004109FF"/>
    <w:rsid w:val="00410DC1"/>
    <w:rsid w:val="00413B67"/>
    <w:rsid w:val="00416215"/>
    <w:rsid w:val="00417B38"/>
    <w:rsid w:val="00421236"/>
    <w:rsid w:val="0042510A"/>
    <w:rsid w:val="00425E39"/>
    <w:rsid w:val="00426888"/>
    <w:rsid w:val="00431B28"/>
    <w:rsid w:val="00432029"/>
    <w:rsid w:val="00432580"/>
    <w:rsid w:val="00432B07"/>
    <w:rsid w:val="00434A97"/>
    <w:rsid w:val="00434E2A"/>
    <w:rsid w:val="00434F2A"/>
    <w:rsid w:val="00442D69"/>
    <w:rsid w:val="00443637"/>
    <w:rsid w:val="004436B8"/>
    <w:rsid w:val="004437F2"/>
    <w:rsid w:val="004438B2"/>
    <w:rsid w:val="00443B06"/>
    <w:rsid w:val="00446D20"/>
    <w:rsid w:val="00446E86"/>
    <w:rsid w:val="00447864"/>
    <w:rsid w:val="004479CE"/>
    <w:rsid w:val="00447BFC"/>
    <w:rsid w:val="00447CAC"/>
    <w:rsid w:val="00452262"/>
    <w:rsid w:val="00454D77"/>
    <w:rsid w:val="004555BF"/>
    <w:rsid w:val="00457526"/>
    <w:rsid w:val="00463849"/>
    <w:rsid w:val="004652C9"/>
    <w:rsid w:val="00467946"/>
    <w:rsid w:val="00473AF4"/>
    <w:rsid w:val="0047549F"/>
    <w:rsid w:val="00476282"/>
    <w:rsid w:val="0047683A"/>
    <w:rsid w:val="00477154"/>
    <w:rsid w:val="00477F29"/>
    <w:rsid w:val="00481C98"/>
    <w:rsid w:val="00484199"/>
    <w:rsid w:val="0048428C"/>
    <w:rsid w:val="00490ABE"/>
    <w:rsid w:val="00492D14"/>
    <w:rsid w:val="00494F6E"/>
    <w:rsid w:val="00495424"/>
    <w:rsid w:val="004A0E7C"/>
    <w:rsid w:val="004A0F71"/>
    <w:rsid w:val="004A43FE"/>
    <w:rsid w:val="004B1AE4"/>
    <w:rsid w:val="004B3BA9"/>
    <w:rsid w:val="004B569B"/>
    <w:rsid w:val="004B6AAF"/>
    <w:rsid w:val="004B7DE7"/>
    <w:rsid w:val="004C2DAB"/>
    <w:rsid w:val="004C53FC"/>
    <w:rsid w:val="004C5EB0"/>
    <w:rsid w:val="004C6B7C"/>
    <w:rsid w:val="004C78C1"/>
    <w:rsid w:val="004D0EFA"/>
    <w:rsid w:val="004D28A8"/>
    <w:rsid w:val="004D2DC2"/>
    <w:rsid w:val="004D4BF8"/>
    <w:rsid w:val="004D4D3A"/>
    <w:rsid w:val="004D67F9"/>
    <w:rsid w:val="004D7793"/>
    <w:rsid w:val="004D7F60"/>
    <w:rsid w:val="004E3994"/>
    <w:rsid w:val="004E7968"/>
    <w:rsid w:val="004E7C9A"/>
    <w:rsid w:val="004E7DD4"/>
    <w:rsid w:val="004F56A2"/>
    <w:rsid w:val="004F772E"/>
    <w:rsid w:val="004F7A92"/>
    <w:rsid w:val="005004E7"/>
    <w:rsid w:val="0050268A"/>
    <w:rsid w:val="00507505"/>
    <w:rsid w:val="005125F2"/>
    <w:rsid w:val="005131FD"/>
    <w:rsid w:val="00513C8A"/>
    <w:rsid w:val="0051541A"/>
    <w:rsid w:val="00515AB7"/>
    <w:rsid w:val="0051685B"/>
    <w:rsid w:val="00516EE5"/>
    <w:rsid w:val="005176D3"/>
    <w:rsid w:val="005221EF"/>
    <w:rsid w:val="00523790"/>
    <w:rsid w:val="00523A56"/>
    <w:rsid w:val="00524926"/>
    <w:rsid w:val="00524DD9"/>
    <w:rsid w:val="00525763"/>
    <w:rsid w:val="00525D3E"/>
    <w:rsid w:val="005263A0"/>
    <w:rsid w:val="00530B5A"/>
    <w:rsid w:val="00532D90"/>
    <w:rsid w:val="00533654"/>
    <w:rsid w:val="00536684"/>
    <w:rsid w:val="00542FC7"/>
    <w:rsid w:val="0054394A"/>
    <w:rsid w:val="00543E0F"/>
    <w:rsid w:val="0054612F"/>
    <w:rsid w:val="0054695A"/>
    <w:rsid w:val="00547290"/>
    <w:rsid w:val="00550405"/>
    <w:rsid w:val="00551A3A"/>
    <w:rsid w:val="005530D9"/>
    <w:rsid w:val="00554908"/>
    <w:rsid w:val="00557503"/>
    <w:rsid w:val="00562264"/>
    <w:rsid w:val="0056658F"/>
    <w:rsid w:val="00566C88"/>
    <w:rsid w:val="00570BED"/>
    <w:rsid w:val="00571A74"/>
    <w:rsid w:val="00571F53"/>
    <w:rsid w:val="00574658"/>
    <w:rsid w:val="005773A1"/>
    <w:rsid w:val="00577D70"/>
    <w:rsid w:val="00581A2B"/>
    <w:rsid w:val="00584A7E"/>
    <w:rsid w:val="00592578"/>
    <w:rsid w:val="005952A4"/>
    <w:rsid w:val="00596967"/>
    <w:rsid w:val="00597894"/>
    <w:rsid w:val="005A0E98"/>
    <w:rsid w:val="005A1433"/>
    <w:rsid w:val="005A1E72"/>
    <w:rsid w:val="005A2352"/>
    <w:rsid w:val="005A4D64"/>
    <w:rsid w:val="005A6C4A"/>
    <w:rsid w:val="005B231D"/>
    <w:rsid w:val="005B234E"/>
    <w:rsid w:val="005B28D2"/>
    <w:rsid w:val="005B31C5"/>
    <w:rsid w:val="005B6F62"/>
    <w:rsid w:val="005B73F4"/>
    <w:rsid w:val="005C3C5B"/>
    <w:rsid w:val="005C6102"/>
    <w:rsid w:val="005C672B"/>
    <w:rsid w:val="005C6BF5"/>
    <w:rsid w:val="005D3568"/>
    <w:rsid w:val="005D36A8"/>
    <w:rsid w:val="005D3DE1"/>
    <w:rsid w:val="005D4F26"/>
    <w:rsid w:val="005D4F6B"/>
    <w:rsid w:val="005D562C"/>
    <w:rsid w:val="005E2A82"/>
    <w:rsid w:val="005E4D5B"/>
    <w:rsid w:val="005E64DA"/>
    <w:rsid w:val="005F4889"/>
    <w:rsid w:val="005F4E64"/>
    <w:rsid w:val="005F6CD3"/>
    <w:rsid w:val="005F6EC3"/>
    <w:rsid w:val="005F7DD9"/>
    <w:rsid w:val="006024FD"/>
    <w:rsid w:val="0060450C"/>
    <w:rsid w:val="00606322"/>
    <w:rsid w:val="00606DE7"/>
    <w:rsid w:val="00610EC3"/>
    <w:rsid w:val="00611B8D"/>
    <w:rsid w:val="006147A5"/>
    <w:rsid w:val="00616FC7"/>
    <w:rsid w:val="00617BA2"/>
    <w:rsid w:val="00620665"/>
    <w:rsid w:val="006211C8"/>
    <w:rsid w:val="00621DE6"/>
    <w:rsid w:val="00623D7B"/>
    <w:rsid w:val="00632ED2"/>
    <w:rsid w:val="00633E89"/>
    <w:rsid w:val="00636FBC"/>
    <w:rsid w:val="006409A0"/>
    <w:rsid w:val="00642170"/>
    <w:rsid w:val="00644E9D"/>
    <w:rsid w:val="00646954"/>
    <w:rsid w:val="006476E1"/>
    <w:rsid w:val="006525B0"/>
    <w:rsid w:val="00652878"/>
    <w:rsid w:val="00652D2F"/>
    <w:rsid w:val="00655100"/>
    <w:rsid w:val="00655538"/>
    <w:rsid w:val="00655AE5"/>
    <w:rsid w:val="00655BA6"/>
    <w:rsid w:val="0066027A"/>
    <w:rsid w:val="006604A7"/>
    <w:rsid w:val="00661027"/>
    <w:rsid w:val="0066271A"/>
    <w:rsid w:val="00664185"/>
    <w:rsid w:val="006709B8"/>
    <w:rsid w:val="006742F4"/>
    <w:rsid w:val="0067500D"/>
    <w:rsid w:val="00677378"/>
    <w:rsid w:val="00680101"/>
    <w:rsid w:val="00680E8B"/>
    <w:rsid w:val="00681CCC"/>
    <w:rsid w:val="00682AAB"/>
    <w:rsid w:val="0068361B"/>
    <w:rsid w:val="0068718B"/>
    <w:rsid w:val="00691A30"/>
    <w:rsid w:val="00697467"/>
    <w:rsid w:val="006977BC"/>
    <w:rsid w:val="006A16BF"/>
    <w:rsid w:val="006A3038"/>
    <w:rsid w:val="006A42D7"/>
    <w:rsid w:val="006A4818"/>
    <w:rsid w:val="006A4C8E"/>
    <w:rsid w:val="006A6132"/>
    <w:rsid w:val="006A68F7"/>
    <w:rsid w:val="006B0B11"/>
    <w:rsid w:val="006B2B01"/>
    <w:rsid w:val="006B43CF"/>
    <w:rsid w:val="006B448A"/>
    <w:rsid w:val="006B75E1"/>
    <w:rsid w:val="006B7EF9"/>
    <w:rsid w:val="006C1F06"/>
    <w:rsid w:val="006C265E"/>
    <w:rsid w:val="006C2E78"/>
    <w:rsid w:val="006C35BA"/>
    <w:rsid w:val="006C502B"/>
    <w:rsid w:val="006C52C6"/>
    <w:rsid w:val="006D042B"/>
    <w:rsid w:val="006D2CD8"/>
    <w:rsid w:val="006D58F3"/>
    <w:rsid w:val="006D5CAA"/>
    <w:rsid w:val="006D6716"/>
    <w:rsid w:val="006E0839"/>
    <w:rsid w:val="006E18BB"/>
    <w:rsid w:val="006E3379"/>
    <w:rsid w:val="006E4D92"/>
    <w:rsid w:val="006E5832"/>
    <w:rsid w:val="006E5A95"/>
    <w:rsid w:val="006E5F38"/>
    <w:rsid w:val="006F296C"/>
    <w:rsid w:val="006F50CF"/>
    <w:rsid w:val="006F5D7D"/>
    <w:rsid w:val="006F7915"/>
    <w:rsid w:val="00702C9E"/>
    <w:rsid w:val="007045C3"/>
    <w:rsid w:val="00705AF3"/>
    <w:rsid w:val="00706389"/>
    <w:rsid w:val="007064B1"/>
    <w:rsid w:val="00706E1E"/>
    <w:rsid w:val="00707DD5"/>
    <w:rsid w:val="007103F8"/>
    <w:rsid w:val="007116E1"/>
    <w:rsid w:val="007122CB"/>
    <w:rsid w:val="00712474"/>
    <w:rsid w:val="007151F2"/>
    <w:rsid w:val="007216FF"/>
    <w:rsid w:val="00722671"/>
    <w:rsid w:val="00724818"/>
    <w:rsid w:val="00725087"/>
    <w:rsid w:val="00730198"/>
    <w:rsid w:val="007318DE"/>
    <w:rsid w:val="00732659"/>
    <w:rsid w:val="007349D4"/>
    <w:rsid w:val="007361F1"/>
    <w:rsid w:val="0073649C"/>
    <w:rsid w:val="00736939"/>
    <w:rsid w:val="00736B33"/>
    <w:rsid w:val="00736BB4"/>
    <w:rsid w:val="00737879"/>
    <w:rsid w:val="007402BC"/>
    <w:rsid w:val="00742343"/>
    <w:rsid w:val="007427B8"/>
    <w:rsid w:val="00742DF3"/>
    <w:rsid w:val="007501AC"/>
    <w:rsid w:val="00751457"/>
    <w:rsid w:val="00751ED1"/>
    <w:rsid w:val="00752557"/>
    <w:rsid w:val="007558F3"/>
    <w:rsid w:val="00756331"/>
    <w:rsid w:val="00756D4E"/>
    <w:rsid w:val="00760FF6"/>
    <w:rsid w:val="00761CAE"/>
    <w:rsid w:val="00762597"/>
    <w:rsid w:val="00762714"/>
    <w:rsid w:val="0076434F"/>
    <w:rsid w:val="00765950"/>
    <w:rsid w:val="00767A45"/>
    <w:rsid w:val="007740EE"/>
    <w:rsid w:val="007764CF"/>
    <w:rsid w:val="007802A3"/>
    <w:rsid w:val="00780E41"/>
    <w:rsid w:val="007822DA"/>
    <w:rsid w:val="00783CBE"/>
    <w:rsid w:val="00786181"/>
    <w:rsid w:val="007862B2"/>
    <w:rsid w:val="007876A4"/>
    <w:rsid w:val="00790E92"/>
    <w:rsid w:val="0079158C"/>
    <w:rsid w:val="0079301E"/>
    <w:rsid w:val="00795698"/>
    <w:rsid w:val="00796003"/>
    <w:rsid w:val="007976D4"/>
    <w:rsid w:val="007A02A7"/>
    <w:rsid w:val="007A3C9F"/>
    <w:rsid w:val="007A5202"/>
    <w:rsid w:val="007A5655"/>
    <w:rsid w:val="007A580B"/>
    <w:rsid w:val="007A6621"/>
    <w:rsid w:val="007B0BDC"/>
    <w:rsid w:val="007B2531"/>
    <w:rsid w:val="007B2CAF"/>
    <w:rsid w:val="007B4590"/>
    <w:rsid w:val="007C0FD8"/>
    <w:rsid w:val="007C0FF9"/>
    <w:rsid w:val="007C1C7F"/>
    <w:rsid w:val="007C1D27"/>
    <w:rsid w:val="007C3BF8"/>
    <w:rsid w:val="007C4387"/>
    <w:rsid w:val="007C467C"/>
    <w:rsid w:val="007C4C93"/>
    <w:rsid w:val="007C4CC9"/>
    <w:rsid w:val="007C56C4"/>
    <w:rsid w:val="007C6898"/>
    <w:rsid w:val="007C7C71"/>
    <w:rsid w:val="007D004E"/>
    <w:rsid w:val="007D18AF"/>
    <w:rsid w:val="007D1BDE"/>
    <w:rsid w:val="007D3089"/>
    <w:rsid w:val="007D586D"/>
    <w:rsid w:val="007D7238"/>
    <w:rsid w:val="007D7DE9"/>
    <w:rsid w:val="007E3223"/>
    <w:rsid w:val="007E3957"/>
    <w:rsid w:val="007E4278"/>
    <w:rsid w:val="007E4D46"/>
    <w:rsid w:val="007E4DD8"/>
    <w:rsid w:val="007E55E1"/>
    <w:rsid w:val="007E5A7B"/>
    <w:rsid w:val="007E6EA5"/>
    <w:rsid w:val="007E70AF"/>
    <w:rsid w:val="007F061E"/>
    <w:rsid w:val="007F1B69"/>
    <w:rsid w:val="007F46FA"/>
    <w:rsid w:val="007F57FB"/>
    <w:rsid w:val="0080035F"/>
    <w:rsid w:val="008004A9"/>
    <w:rsid w:val="00800D21"/>
    <w:rsid w:val="008031F4"/>
    <w:rsid w:val="0080339A"/>
    <w:rsid w:val="00805C00"/>
    <w:rsid w:val="00807BD3"/>
    <w:rsid w:val="0081389F"/>
    <w:rsid w:val="00817279"/>
    <w:rsid w:val="00817759"/>
    <w:rsid w:val="008220D6"/>
    <w:rsid w:val="008239AD"/>
    <w:rsid w:val="008250FA"/>
    <w:rsid w:val="00826111"/>
    <w:rsid w:val="00826DFD"/>
    <w:rsid w:val="0083006B"/>
    <w:rsid w:val="008303B2"/>
    <w:rsid w:val="00830AA7"/>
    <w:rsid w:val="00830BC8"/>
    <w:rsid w:val="008314A7"/>
    <w:rsid w:val="00834D48"/>
    <w:rsid w:val="0083784E"/>
    <w:rsid w:val="00843335"/>
    <w:rsid w:val="00843EF8"/>
    <w:rsid w:val="008440D4"/>
    <w:rsid w:val="00844602"/>
    <w:rsid w:val="00844768"/>
    <w:rsid w:val="00844C1C"/>
    <w:rsid w:val="0084630D"/>
    <w:rsid w:val="00850DA1"/>
    <w:rsid w:val="008533EF"/>
    <w:rsid w:val="00854C97"/>
    <w:rsid w:val="00854F0C"/>
    <w:rsid w:val="00857F3C"/>
    <w:rsid w:val="0086459B"/>
    <w:rsid w:val="008654D7"/>
    <w:rsid w:val="00866685"/>
    <w:rsid w:val="008671B7"/>
    <w:rsid w:val="00870098"/>
    <w:rsid w:val="00870917"/>
    <w:rsid w:val="008726A3"/>
    <w:rsid w:val="00880986"/>
    <w:rsid w:val="00881C9A"/>
    <w:rsid w:val="00882BDC"/>
    <w:rsid w:val="008833A7"/>
    <w:rsid w:val="00883511"/>
    <w:rsid w:val="00887455"/>
    <w:rsid w:val="00891151"/>
    <w:rsid w:val="00891B32"/>
    <w:rsid w:val="008931A4"/>
    <w:rsid w:val="00894B8E"/>
    <w:rsid w:val="008952D4"/>
    <w:rsid w:val="00895519"/>
    <w:rsid w:val="00896978"/>
    <w:rsid w:val="008A1A52"/>
    <w:rsid w:val="008A1DA0"/>
    <w:rsid w:val="008A502E"/>
    <w:rsid w:val="008A5F74"/>
    <w:rsid w:val="008B1F38"/>
    <w:rsid w:val="008B2702"/>
    <w:rsid w:val="008B3850"/>
    <w:rsid w:val="008C138F"/>
    <w:rsid w:val="008C1C88"/>
    <w:rsid w:val="008C386F"/>
    <w:rsid w:val="008C4CBA"/>
    <w:rsid w:val="008C6D18"/>
    <w:rsid w:val="008D0BE5"/>
    <w:rsid w:val="008D517C"/>
    <w:rsid w:val="008D68AF"/>
    <w:rsid w:val="008E00DB"/>
    <w:rsid w:val="008E103D"/>
    <w:rsid w:val="008E3FFA"/>
    <w:rsid w:val="008E574B"/>
    <w:rsid w:val="008E5FBF"/>
    <w:rsid w:val="008E7B4A"/>
    <w:rsid w:val="008F036E"/>
    <w:rsid w:val="008F03D9"/>
    <w:rsid w:val="008F338E"/>
    <w:rsid w:val="008F519F"/>
    <w:rsid w:val="00900079"/>
    <w:rsid w:val="00900E16"/>
    <w:rsid w:val="00902039"/>
    <w:rsid w:val="00903214"/>
    <w:rsid w:val="00903D48"/>
    <w:rsid w:val="00906C0B"/>
    <w:rsid w:val="009070D8"/>
    <w:rsid w:val="0090711F"/>
    <w:rsid w:val="009074EA"/>
    <w:rsid w:val="00907655"/>
    <w:rsid w:val="009105F0"/>
    <w:rsid w:val="00912A42"/>
    <w:rsid w:val="00916277"/>
    <w:rsid w:val="00917CE5"/>
    <w:rsid w:val="0092296B"/>
    <w:rsid w:val="00923312"/>
    <w:rsid w:val="0092386A"/>
    <w:rsid w:val="00926165"/>
    <w:rsid w:val="00927F68"/>
    <w:rsid w:val="009404CD"/>
    <w:rsid w:val="00940586"/>
    <w:rsid w:val="00940781"/>
    <w:rsid w:val="009407F3"/>
    <w:rsid w:val="00951778"/>
    <w:rsid w:val="00951838"/>
    <w:rsid w:val="00952CE1"/>
    <w:rsid w:val="009531B5"/>
    <w:rsid w:val="009533C9"/>
    <w:rsid w:val="009569F6"/>
    <w:rsid w:val="00956E43"/>
    <w:rsid w:val="00956E67"/>
    <w:rsid w:val="00960066"/>
    <w:rsid w:val="009614BD"/>
    <w:rsid w:val="00961954"/>
    <w:rsid w:val="00962064"/>
    <w:rsid w:val="00962B2E"/>
    <w:rsid w:val="00962B9D"/>
    <w:rsid w:val="00963170"/>
    <w:rsid w:val="0096391E"/>
    <w:rsid w:val="00965B9E"/>
    <w:rsid w:val="00967324"/>
    <w:rsid w:val="00967610"/>
    <w:rsid w:val="00972884"/>
    <w:rsid w:val="00977E0E"/>
    <w:rsid w:val="009816B4"/>
    <w:rsid w:val="009818DB"/>
    <w:rsid w:val="00981B2F"/>
    <w:rsid w:val="009827A0"/>
    <w:rsid w:val="00984271"/>
    <w:rsid w:val="00984894"/>
    <w:rsid w:val="00985789"/>
    <w:rsid w:val="0098637E"/>
    <w:rsid w:val="00992749"/>
    <w:rsid w:val="00993B8F"/>
    <w:rsid w:val="00994291"/>
    <w:rsid w:val="0099475E"/>
    <w:rsid w:val="00995B93"/>
    <w:rsid w:val="00996433"/>
    <w:rsid w:val="00997C62"/>
    <w:rsid w:val="009A1FA4"/>
    <w:rsid w:val="009A2BDE"/>
    <w:rsid w:val="009A6160"/>
    <w:rsid w:val="009B0D70"/>
    <w:rsid w:val="009B0F04"/>
    <w:rsid w:val="009B17B0"/>
    <w:rsid w:val="009B7424"/>
    <w:rsid w:val="009C11B2"/>
    <w:rsid w:val="009C30B2"/>
    <w:rsid w:val="009C665F"/>
    <w:rsid w:val="009C6CE3"/>
    <w:rsid w:val="009D1039"/>
    <w:rsid w:val="009D365C"/>
    <w:rsid w:val="009D389B"/>
    <w:rsid w:val="009D69A2"/>
    <w:rsid w:val="009D70CD"/>
    <w:rsid w:val="009D7525"/>
    <w:rsid w:val="009E3C83"/>
    <w:rsid w:val="009E756F"/>
    <w:rsid w:val="009F076A"/>
    <w:rsid w:val="009F1FF5"/>
    <w:rsid w:val="009F2236"/>
    <w:rsid w:val="009F3803"/>
    <w:rsid w:val="009F4837"/>
    <w:rsid w:val="009F5397"/>
    <w:rsid w:val="009F6893"/>
    <w:rsid w:val="009F710F"/>
    <w:rsid w:val="009F769C"/>
    <w:rsid w:val="00A00AAB"/>
    <w:rsid w:val="00A04C85"/>
    <w:rsid w:val="00A06726"/>
    <w:rsid w:val="00A06A56"/>
    <w:rsid w:val="00A07158"/>
    <w:rsid w:val="00A11BAF"/>
    <w:rsid w:val="00A1216A"/>
    <w:rsid w:val="00A124A0"/>
    <w:rsid w:val="00A162B6"/>
    <w:rsid w:val="00A1702D"/>
    <w:rsid w:val="00A17943"/>
    <w:rsid w:val="00A2442A"/>
    <w:rsid w:val="00A2553C"/>
    <w:rsid w:val="00A25571"/>
    <w:rsid w:val="00A3186C"/>
    <w:rsid w:val="00A32041"/>
    <w:rsid w:val="00A33D95"/>
    <w:rsid w:val="00A36417"/>
    <w:rsid w:val="00A3712F"/>
    <w:rsid w:val="00A37880"/>
    <w:rsid w:val="00A4159D"/>
    <w:rsid w:val="00A4268C"/>
    <w:rsid w:val="00A451A0"/>
    <w:rsid w:val="00A4784A"/>
    <w:rsid w:val="00A47E2C"/>
    <w:rsid w:val="00A50136"/>
    <w:rsid w:val="00A52E4A"/>
    <w:rsid w:val="00A53696"/>
    <w:rsid w:val="00A54777"/>
    <w:rsid w:val="00A54863"/>
    <w:rsid w:val="00A55248"/>
    <w:rsid w:val="00A57198"/>
    <w:rsid w:val="00A62900"/>
    <w:rsid w:val="00A646E8"/>
    <w:rsid w:val="00A659C2"/>
    <w:rsid w:val="00A7173B"/>
    <w:rsid w:val="00A71DBE"/>
    <w:rsid w:val="00A74EF2"/>
    <w:rsid w:val="00A7766D"/>
    <w:rsid w:val="00A77E83"/>
    <w:rsid w:val="00A83A80"/>
    <w:rsid w:val="00A847D4"/>
    <w:rsid w:val="00A8541A"/>
    <w:rsid w:val="00A854EA"/>
    <w:rsid w:val="00A85FCE"/>
    <w:rsid w:val="00A920AC"/>
    <w:rsid w:val="00A94EFD"/>
    <w:rsid w:val="00A96BBE"/>
    <w:rsid w:val="00A970AA"/>
    <w:rsid w:val="00AA2E63"/>
    <w:rsid w:val="00AA2FF5"/>
    <w:rsid w:val="00AA3D5B"/>
    <w:rsid w:val="00AA3E30"/>
    <w:rsid w:val="00AA552C"/>
    <w:rsid w:val="00AA57EA"/>
    <w:rsid w:val="00AA6C8C"/>
    <w:rsid w:val="00AA7364"/>
    <w:rsid w:val="00AA7E20"/>
    <w:rsid w:val="00AB0D15"/>
    <w:rsid w:val="00AB1132"/>
    <w:rsid w:val="00AB1535"/>
    <w:rsid w:val="00AB2217"/>
    <w:rsid w:val="00AB2598"/>
    <w:rsid w:val="00AB5DF8"/>
    <w:rsid w:val="00AB67FA"/>
    <w:rsid w:val="00AC4385"/>
    <w:rsid w:val="00AC67FE"/>
    <w:rsid w:val="00AC7AB1"/>
    <w:rsid w:val="00AD04B0"/>
    <w:rsid w:val="00AD251F"/>
    <w:rsid w:val="00AD4EFC"/>
    <w:rsid w:val="00AD57BB"/>
    <w:rsid w:val="00AD6169"/>
    <w:rsid w:val="00AD6529"/>
    <w:rsid w:val="00AD6579"/>
    <w:rsid w:val="00AD6C27"/>
    <w:rsid w:val="00AD7D7A"/>
    <w:rsid w:val="00AE0F2E"/>
    <w:rsid w:val="00AE2F7C"/>
    <w:rsid w:val="00AE3A4A"/>
    <w:rsid w:val="00AE44CF"/>
    <w:rsid w:val="00AE562C"/>
    <w:rsid w:val="00AF4FD9"/>
    <w:rsid w:val="00AF65B5"/>
    <w:rsid w:val="00AF7E46"/>
    <w:rsid w:val="00B005A7"/>
    <w:rsid w:val="00B02609"/>
    <w:rsid w:val="00B07A54"/>
    <w:rsid w:val="00B1005C"/>
    <w:rsid w:val="00B107FD"/>
    <w:rsid w:val="00B13E7C"/>
    <w:rsid w:val="00B20301"/>
    <w:rsid w:val="00B25324"/>
    <w:rsid w:val="00B26EF0"/>
    <w:rsid w:val="00B274B3"/>
    <w:rsid w:val="00B300D3"/>
    <w:rsid w:val="00B33B2A"/>
    <w:rsid w:val="00B34429"/>
    <w:rsid w:val="00B34598"/>
    <w:rsid w:val="00B35AE2"/>
    <w:rsid w:val="00B35CF8"/>
    <w:rsid w:val="00B36E55"/>
    <w:rsid w:val="00B401AB"/>
    <w:rsid w:val="00B44990"/>
    <w:rsid w:val="00B458C2"/>
    <w:rsid w:val="00B45C01"/>
    <w:rsid w:val="00B45C6B"/>
    <w:rsid w:val="00B464BB"/>
    <w:rsid w:val="00B50EBF"/>
    <w:rsid w:val="00B51CC3"/>
    <w:rsid w:val="00B527A8"/>
    <w:rsid w:val="00B56BA8"/>
    <w:rsid w:val="00B5765B"/>
    <w:rsid w:val="00B61303"/>
    <w:rsid w:val="00B613A5"/>
    <w:rsid w:val="00B61485"/>
    <w:rsid w:val="00B6378F"/>
    <w:rsid w:val="00B6435F"/>
    <w:rsid w:val="00B647D9"/>
    <w:rsid w:val="00B6556D"/>
    <w:rsid w:val="00B6572B"/>
    <w:rsid w:val="00B67762"/>
    <w:rsid w:val="00B71B74"/>
    <w:rsid w:val="00B71CCF"/>
    <w:rsid w:val="00B71D9C"/>
    <w:rsid w:val="00B71F3F"/>
    <w:rsid w:val="00B739EE"/>
    <w:rsid w:val="00B75C49"/>
    <w:rsid w:val="00B816E7"/>
    <w:rsid w:val="00B8789B"/>
    <w:rsid w:val="00B9027F"/>
    <w:rsid w:val="00B90466"/>
    <w:rsid w:val="00B90D1D"/>
    <w:rsid w:val="00B915CE"/>
    <w:rsid w:val="00B94E74"/>
    <w:rsid w:val="00B9596C"/>
    <w:rsid w:val="00B962CE"/>
    <w:rsid w:val="00B96ACC"/>
    <w:rsid w:val="00BA49F6"/>
    <w:rsid w:val="00BA55F2"/>
    <w:rsid w:val="00BA5A5F"/>
    <w:rsid w:val="00BA5CFF"/>
    <w:rsid w:val="00BA6593"/>
    <w:rsid w:val="00BA6D3D"/>
    <w:rsid w:val="00BA6EB0"/>
    <w:rsid w:val="00BA7BAB"/>
    <w:rsid w:val="00BB1252"/>
    <w:rsid w:val="00BB1D98"/>
    <w:rsid w:val="00BB45C0"/>
    <w:rsid w:val="00BB4E79"/>
    <w:rsid w:val="00BC18FA"/>
    <w:rsid w:val="00BC270A"/>
    <w:rsid w:val="00BC2CD3"/>
    <w:rsid w:val="00BC492A"/>
    <w:rsid w:val="00BC49F9"/>
    <w:rsid w:val="00BC4B59"/>
    <w:rsid w:val="00BC79CC"/>
    <w:rsid w:val="00BD13F6"/>
    <w:rsid w:val="00BD1E8E"/>
    <w:rsid w:val="00BD2187"/>
    <w:rsid w:val="00BD52B6"/>
    <w:rsid w:val="00BE3205"/>
    <w:rsid w:val="00BE397D"/>
    <w:rsid w:val="00BE4F09"/>
    <w:rsid w:val="00BE682A"/>
    <w:rsid w:val="00BE794B"/>
    <w:rsid w:val="00BF26FD"/>
    <w:rsid w:val="00BF293D"/>
    <w:rsid w:val="00BF3C71"/>
    <w:rsid w:val="00BF3D22"/>
    <w:rsid w:val="00BF493C"/>
    <w:rsid w:val="00BF534E"/>
    <w:rsid w:val="00BF55DD"/>
    <w:rsid w:val="00BF5AFE"/>
    <w:rsid w:val="00C01DC1"/>
    <w:rsid w:val="00C02CB9"/>
    <w:rsid w:val="00C03428"/>
    <w:rsid w:val="00C046EC"/>
    <w:rsid w:val="00C105EC"/>
    <w:rsid w:val="00C11C09"/>
    <w:rsid w:val="00C16241"/>
    <w:rsid w:val="00C16C39"/>
    <w:rsid w:val="00C17FD5"/>
    <w:rsid w:val="00C23201"/>
    <w:rsid w:val="00C2331B"/>
    <w:rsid w:val="00C238BB"/>
    <w:rsid w:val="00C25C5F"/>
    <w:rsid w:val="00C27961"/>
    <w:rsid w:val="00C33E0D"/>
    <w:rsid w:val="00C36364"/>
    <w:rsid w:val="00C4058A"/>
    <w:rsid w:val="00C414FC"/>
    <w:rsid w:val="00C43151"/>
    <w:rsid w:val="00C44170"/>
    <w:rsid w:val="00C443B1"/>
    <w:rsid w:val="00C456E2"/>
    <w:rsid w:val="00C46CB9"/>
    <w:rsid w:val="00C54177"/>
    <w:rsid w:val="00C57B00"/>
    <w:rsid w:val="00C57BC2"/>
    <w:rsid w:val="00C61192"/>
    <w:rsid w:val="00C625CE"/>
    <w:rsid w:val="00C646CB"/>
    <w:rsid w:val="00C6556E"/>
    <w:rsid w:val="00C678F4"/>
    <w:rsid w:val="00C73454"/>
    <w:rsid w:val="00C734D1"/>
    <w:rsid w:val="00C73D37"/>
    <w:rsid w:val="00C75326"/>
    <w:rsid w:val="00C75B65"/>
    <w:rsid w:val="00C80559"/>
    <w:rsid w:val="00C83499"/>
    <w:rsid w:val="00C855B3"/>
    <w:rsid w:val="00C923B1"/>
    <w:rsid w:val="00C92D39"/>
    <w:rsid w:val="00C9304C"/>
    <w:rsid w:val="00C931ED"/>
    <w:rsid w:val="00C94786"/>
    <w:rsid w:val="00C97207"/>
    <w:rsid w:val="00CA1490"/>
    <w:rsid w:val="00CA32D8"/>
    <w:rsid w:val="00CA689C"/>
    <w:rsid w:val="00CA7510"/>
    <w:rsid w:val="00CB3122"/>
    <w:rsid w:val="00CB4502"/>
    <w:rsid w:val="00CB5910"/>
    <w:rsid w:val="00CB70A5"/>
    <w:rsid w:val="00CB7A22"/>
    <w:rsid w:val="00CC1319"/>
    <w:rsid w:val="00CC521A"/>
    <w:rsid w:val="00CC54F7"/>
    <w:rsid w:val="00CC55C0"/>
    <w:rsid w:val="00CC6655"/>
    <w:rsid w:val="00CD0A71"/>
    <w:rsid w:val="00CD5B76"/>
    <w:rsid w:val="00CE3B79"/>
    <w:rsid w:val="00CE3F93"/>
    <w:rsid w:val="00CE4024"/>
    <w:rsid w:val="00CE6CDD"/>
    <w:rsid w:val="00CE731D"/>
    <w:rsid w:val="00CF1E12"/>
    <w:rsid w:val="00CF3FDA"/>
    <w:rsid w:val="00CF45CD"/>
    <w:rsid w:val="00CF63FC"/>
    <w:rsid w:val="00CF670B"/>
    <w:rsid w:val="00D00263"/>
    <w:rsid w:val="00D00511"/>
    <w:rsid w:val="00D00753"/>
    <w:rsid w:val="00D0151C"/>
    <w:rsid w:val="00D01B96"/>
    <w:rsid w:val="00D02A93"/>
    <w:rsid w:val="00D031EF"/>
    <w:rsid w:val="00D03698"/>
    <w:rsid w:val="00D03D31"/>
    <w:rsid w:val="00D0502D"/>
    <w:rsid w:val="00D07F05"/>
    <w:rsid w:val="00D1049B"/>
    <w:rsid w:val="00D137F8"/>
    <w:rsid w:val="00D14DCB"/>
    <w:rsid w:val="00D15979"/>
    <w:rsid w:val="00D16838"/>
    <w:rsid w:val="00D207C6"/>
    <w:rsid w:val="00D2158C"/>
    <w:rsid w:val="00D21A55"/>
    <w:rsid w:val="00D24198"/>
    <w:rsid w:val="00D25A68"/>
    <w:rsid w:val="00D27AC2"/>
    <w:rsid w:val="00D31891"/>
    <w:rsid w:val="00D31DB6"/>
    <w:rsid w:val="00D371D8"/>
    <w:rsid w:val="00D43D57"/>
    <w:rsid w:val="00D463F2"/>
    <w:rsid w:val="00D46982"/>
    <w:rsid w:val="00D506AD"/>
    <w:rsid w:val="00D55787"/>
    <w:rsid w:val="00D5726F"/>
    <w:rsid w:val="00D57723"/>
    <w:rsid w:val="00D57D0D"/>
    <w:rsid w:val="00D608FB"/>
    <w:rsid w:val="00D61015"/>
    <w:rsid w:val="00D630B9"/>
    <w:rsid w:val="00D67D87"/>
    <w:rsid w:val="00D70C4E"/>
    <w:rsid w:val="00D727A8"/>
    <w:rsid w:val="00D72B47"/>
    <w:rsid w:val="00D738FB"/>
    <w:rsid w:val="00D73AB4"/>
    <w:rsid w:val="00D74AB1"/>
    <w:rsid w:val="00D75A94"/>
    <w:rsid w:val="00D769F2"/>
    <w:rsid w:val="00D77C47"/>
    <w:rsid w:val="00D80024"/>
    <w:rsid w:val="00D814A8"/>
    <w:rsid w:val="00D81ADB"/>
    <w:rsid w:val="00D853AC"/>
    <w:rsid w:val="00D86805"/>
    <w:rsid w:val="00D8774F"/>
    <w:rsid w:val="00D9007C"/>
    <w:rsid w:val="00D94104"/>
    <w:rsid w:val="00DA09D7"/>
    <w:rsid w:val="00DA10C3"/>
    <w:rsid w:val="00DA470A"/>
    <w:rsid w:val="00DA4E04"/>
    <w:rsid w:val="00DA6A9A"/>
    <w:rsid w:val="00DB1572"/>
    <w:rsid w:val="00DB1EAC"/>
    <w:rsid w:val="00DB302E"/>
    <w:rsid w:val="00DB475F"/>
    <w:rsid w:val="00DB5CDB"/>
    <w:rsid w:val="00DB7EF7"/>
    <w:rsid w:val="00DD2B80"/>
    <w:rsid w:val="00DD2C1E"/>
    <w:rsid w:val="00DD371E"/>
    <w:rsid w:val="00DD46A6"/>
    <w:rsid w:val="00DD6282"/>
    <w:rsid w:val="00DD6980"/>
    <w:rsid w:val="00DD6FDC"/>
    <w:rsid w:val="00DE00AF"/>
    <w:rsid w:val="00DE05CE"/>
    <w:rsid w:val="00DE1072"/>
    <w:rsid w:val="00DE2B0C"/>
    <w:rsid w:val="00DE65E0"/>
    <w:rsid w:val="00DE6C1E"/>
    <w:rsid w:val="00DE7B5C"/>
    <w:rsid w:val="00DE7CF9"/>
    <w:rsid w:val="00DF2243"/>
    <w:rsid w:val="00DF4874"/>
    <w:rsid w:val="00DF5888"/>
    <w:rsid w:val="00DF66A2"/>
    <w:rsid w:val="00DF67D4"/>
    <w:rsid w:val="00E0213E"/>
    <w:rsid w:val="00E03595"/>
    <w:rsid w:val="00E03E18"/>
    <w:rsid w:val="00E0406B"/>
    <w:rsid w:val="00E06230"/>
    <w:rsid w:val="00E06415"/>
    <w:rsid w:val="00E06627"/>
    <w:rsid w:val="00E07E5B"/>
    <w:rsid w:val="00E10462"/>
    <w:rsid w:val="00E10BB5"/>
    <w:rsid w:val="00E10EF0"/>
    <w:rsid w:val="00E11178"/>
    <w:rsid w:val="00E15A92"/>
    <w:rsid w:val="00E16443"/>
    <w:rsid w:val="00E21723"/>
    <w:rsid w:val="00E2291A"/>
    <w:rsid w:val="00E23F6B"/>
    <w:rsid w:val="00E27BBA"/>
    <w:rsid w:val="00E27FF2"/>
    <w:rsid w:val="00E30758"/>
    <w:rsid w:val="00E323DD"/>
    <w:rsid w:val="00E32BE4"/>
    <w:rsid w:val="00E343FF"/>
    <w:rsid w:val="00E34787"/>
    <w:rsid w:val="00E36F08"/>
    <w:rsid w:val="00E379DC"/>
    <w:rsid w:val="00E41129"/>
    <w:rsid w:val="00E4539D"/>
    <w:rsid w:val="00E453BF"/>
    <w:rsid w:val="00E5086C"/>
    <w:rsid w:val="00E50EF4"/>
    <w:rsid w:val="00E5220C"/>
    <w:rsid w:val="00E53B3D"/>
    <w:rsid w:val="00E56A3D"/>
    <w:rsid w:val="00E60D89"/>
    <w:rsid w:val="00E64A71"/>
    <w:rsid w:val="00E65525"/>
    <w:rsid w:val="00E67915"/>
    <w:rsid w:val="00E70046"/>
    <w:rsid w:val="00E70431"/>
    <w:rsid w:val="00E71F5C"/>
    <w:rsid w:val="00E72015"/>
    <w:rsid w:val="00E72531"/>
    <w:rsid w:val="00E72883"/>
    <w:rsid w:val="00E73D1F"/>
    <w:rsid w:val="00E75424"/>
    <w:rsid w:val="00E77333"/>
    <w:rsid w:val="00E77E61"/>
    <w:rsid w:val="00E82135"/>
    <w:rsid w:val="00E82AC3"/>
    <w:rsid w:val="00E839D8"/>
    <w:rsid w:val="00E86C2A"/>
    <w:rsid w:val="00E87FEB"/>
    <w:rsid w:val="00E90208"/>
    <w:rsid w:val="00E91F15"/>
    <w:rsid w:val="00E9200A"/>
    <w:rsid w:val="00E959FD"/>
    <w:rsid w:val="00E976F3"/>
    <w:rsid w:val="00EA046F"/>
    <w:rsid w:val="00EA09E9"/>
    <w:rsid w:val="00EA37D2"/>
    <w:rsid w:val="00EA4763"/>
    <w:rsid w:val="00EA5220"/>
    <w:rsid w:val="00EA6B53"/>
    <w:rsid w:val="00EB1A9D"/>
    <w:rsid w:val="00EB3628"/>
    <w:rsid w:val="00EB3A94"/>
    <w:rsid w:val="00EB4020"/>
    <w:rsid w:val="00EB41B0"/>
    <w:rsid w:val="00EB5D00"/>
    <w:rsid w:val="00EB694B"/>
    <w:rsid w:val="00EB705B"/>
    <w:rsid w:val="00EB7D9E"/>
    <w:rsid w:val="00EC1712"/>
    <w:rsid w:val="00EC4389"/>
    <w:rsid w:val="00EC482D"/>
    <w:rsid w:val="00EC5198"/>
    <w:rsid w:val="00EC6270"/>
    <w:rsid w:val="00ED1534"/>
    <w:rsid w:val="00ED2BF1"/>
    <w:rsid w:val="00ED368A"/>
    <w:rsid w:val="00EE3216"/>
    <w:rsid w:val="00EE40BE"/>
    <w:rsid w:val="00EE65A6"/>
    <w:rsid w:val="00EE6796"/>
    <w:rsid w:val="00EE7BE0"/>
    <w:rsid w:val="00EF0506"/>
    <w:rsid w:val="00EF22F9"/>
    <w:rsid w:val="00EF273E"/>
    <w:rsid w:val="00EF2CC8"/>
    <w:rsid w:val="00EF62A6"/>
    <w:rsid w:val="00EF6DBB"/>
    <w:rsid w:val="00F0031D"/>
    <w:rsid w:val="00F04354"/>
    <w:rsid w:val="00F0587D"/>
    <w:rsid w:val="00F05C6D"/>
    <w:rsid w:val="00F065CA"/>
    <w:rsid w:val="00F06F33"/>
    <w:rsid w:val="00F123F3"/>
    <w:rsid w:val="00F14688"/>
    <w:rsid w:val="00F15C31"/>
    <w:rsid w:val="00F16B20"/>
    <w:rsid w:val="00F16B4C"/>
    <w:rsid w:val="00F16E3E"/>
    <w:rsid w:val="00F16F95"/>
    <w:rsid w:val="00F212C2"/>
    <w:rsid w:val="00F22578"/>
    <w:rsid w:val="00F22B12"/>
    <w:rsid w:val="00F24BEA"/>
    <w:rsid w:val="00F25E64"/>
    <w:rsid w:val="00F31AE5"/>
    <w:rsid w:val="00F40BD8"/>
    <w:rsid w:val="00F45CE3"/>
    <w:rsid w:val="00F45D07"/>
    <w:rsid w:val="00F45E3C"/>
    <w:rsid w:val="00F464EE"/>
    <w:rsid w:val="00F50140"/>
    <w:rsid w:val="00F511C4"/>
    <w:rsid w:val="00F5181A"/>
    <w:rsid w:val="00F55DA4"/>
    <w:rsid w:val="00F55E6E"/>
    <w:rsid w:val="00F56575"/>
    <w:rsid w:val="00F57446"/>
    <w:rsid w:val="00F57798"/>
    <w:rsid w:val="00F612F0"/>
    <w:rsid w:val="00F625AD"/>
    <w:rsid w:val="00F63BC1"/>
    <w:rsid w:val="00F6729E"/>
    <w:rsid w:val="00F6735D"/>
    <w:rsid w:val="00F7155D"/>
    <w:rsid w:val="00F71E89"/>
    <w:rsid w:val="00F756C8"/>
    <w:rsid w:val="00F77EA3"/>
    <w:rsid w:val="00F803CA"/>
    <w:rsid w:val="00F81F3C"/>
    <w:rsid w:val="00F83009"/>
    <w:rsid w:val="00F865ED"/>
    <w:rsid w:val="00F86EBF"/>
    <w:rsid w:val="00F87C2C"/>
    <w:rsid w:val="00F902C8"/>
    <w:rsid w:val="00F9084A"/>
    <w:rsid w:val="00F916DC"/>
    <w:rsid w:val="00F92B4B"/>
    <w:rsid w:val="00F95B94"/>
    <w:rsid w:val="00F969C9"/>
    <w:rsid w:val="00FA379F"/>
    <w:rsid w:val="00FA4EF2"/>
    <w:rsid w:val="00FA5CB8"/>
    <w:rsid w:val="00FB05D7"/>
    <w:rsid w:val="00FB07C6"/>
    <w:rsid w:val="00FB0BC8"/>
    <w:rsid w:val="00FB1DC9"/>
    <w:rsid w:val="00FB51A5"/>
    <w:rsid w:val="00FB55D6"/>
    <w:rsid w:val="00FB57C8"/>
    <w:rsid w:val="00FB5F31"/>
    <w:rsid w:val="00FC09F3"/>
    <w:rsid w:val="00FC1AC4"/>
    <w:rsid w:val="00FC29C5"/>
    <w:rsid w:val="00FC2E43"/>
    <w:rsid w:val="00FC63E4"/>
    <w:rsid w:val="00FC6630"/>
    <w:rsid w:val="00FC740A"/>
    <w:rsid w:val="00FC74CB"/>
    <w:rsid w:val="00FD06B1"/>
    <w:rsid w:val="00FD0BE2"/>
    <w:rsid w:val="00FD0DAC"/>
    <w:rsid w:val="00FD408A"/>
    <w:rsid w:val="00FD443B"/>
    <w:rsid w:val="00FE2444"/>
    <w:rsid w:val="00FE2739"/>
    <w:rsid w:val="00FE3910"/>
    <w:rsid w:val="00FE5368"/>
    <w:rsid w:val="00FE71D8"/>
    <w:rsid w:val="00FF0B41"/>
    <w:rsid w:val="00FF1601"/>
    <w:rsid w:val="00FF1806"/>
    <w:rsid w:val="00FF1DFB"/>
    <w:rsid w:val="00FF1E7D"/>
    <w:rsid w:val="00FF25BC"/>
    <w:rsid w:val="00FF3C11"/>
    <w:rsid w:val="00FF651A"/>
    <w:rsid w:val="00FF7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8A1A"/>
  <w15:docId w15:val="{32063ED3-E31E-41C3-B613-A1DBFADE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252"/>
    <w:pPr>
      <w:spacing w:after="160" w:line="259" w:lineRule="auto"/>
    </w:pPr>
  </w:style>
  <w:style w:type="paragraph" w:styleId="1">
    <w:name w:val="heading 1"/>
    <w:basedOn w:val="a"/>
    <w:link w:val="10"/>
    <w:uiPriority w:val="9"/>
    <w:qFormat/>
    <w:rsid w:val="00CD0A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Абзац списка11,ПАРАГРАФ,Абзац списка для документа,Абзац списка основной,Текст с номером,Выделеный,Абзац списка4"/>
    <w:basedOn w:val="a"/>
    <w:link w:val="a4"/>
    <w:uiPriority w:val="34"/>
    <w:qFormat/>
    <w:rsid w:val="00BB1252"/>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unhideWhenUsed/>
    <w:qFormat/>
    <w:rsid w:val="00502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rsid w:val="0050268A"/>
    <w:rPr>
      <w:rFonts w:ascii="Times New Roman" w:eastAsia="Times New Roman" w:hAnsi="Times New Roman" w:cs="Times New Roman"/>
      <w:sz w:val="24"/>
      <w:szCs w:val="24"/>
    </w:rPr>
  </w:style>
  <w:style w:type="character" w:customStyle="1" w:styleId="a7">
    <w:name w:val="Основной текст_"/>
    <w:link w:val="4"/>
    <w:rsid w:val="0050268A"/>
    <w:rPr>
      <w:sz w:val="23"/>
      <w:szCs w:val="23"/>
      <w:shd w:val="clear" w:color="auto" w:fill="FFFFFF"/>
    </w:rPr>
  </w:style>
  <w:style w:type="character" w:customStyle="1" w:styleId="11">
    <w:name w:val="Основной текст1"/>
    <w:rsid w:val="0050268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
    <w:name w:val="Основной текст4"/>
    <w:basedOn w:val="a"/>
    <w:link w:val="a7"/>
    <w:uiPriority w:val="99"/>
    <w:rsid w:val="0050268A"/>
    <w:pPr>
      <w:widowControl w:val="0"/>
      <w:shd w:val="clear" w:color="auto" w:fill="FFFFFF"/>
      <w:spacing w:after="300" w:line="0" w:lineRule="atLeast"/>
      <w:ind w:hanging="700"/>
      <w:jc w:val="center"/>
    </w:pPr>
    <w:rPr>
      <w:sz w:val="23"/>
      <w:szCs w:val="23"/>
    </w:rPr>
  </w:style>
  <w:style w:type="paragraph" w:customStyle="1" w:styleId="ConsPlusNormal">
    <w:name w:val="ConsPlusNormal"/>
    <w:uiPriority w:val="99"/>
    <w:rsid w:val="000D7D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basedOn w:val="a"/>
    <w:next w:val="a9"/>
    <w:link w:val="aa"/>
    <w:qFormat/>
    <w:rsid w:val="00C97207"/>
    <w:pPr>
      <w:autoSpaceDE w:val="0"/>
      <w:autoSpaceDN w:val="0"/>
      <w:adjustRightInd w:val="0"/>
      <w:spacing w:after="0" w:line="240" w:lineRule="auto"/>
      <w:ind w:right="-31"/>
      <w:jc w:val="center"/>
    </w:pPr>
    <w:rPr>
      <w:b/>
      <w:bCs/>
      <w:sz w:val="24"/>
      <w:szCs w:val="24"/>
      <w:lang w:eastAsia="ru-RU"/>
    </w:rPr>
  </w:style>
  <w:style w:type="character" w:customStyle="1" w:styleId="aa">
    <w:name w:val="Название Знак"/>
    <w:link w:val="a8"/>
    <w:locked/>
    <w:rsid w:val="00C97207"/>
    <w:rPr>
      <w:b/>
      <w:bCs/>
      <w:sz w:val="24"/>
      <w:szCs w:val="24"/>
      <w:lang w:val="ru-RU" w:eastAsia="ru-RU" w:bidi="ar-SA"/>
    </w:rPr>
  </w:style>
  <w:style w:type="paragraph" w:customStyle="1" w:styleId="ConsPlusNonformat">
    <w:name w:val="ConsPlusNonformat"/>
    <w:link w:val="ConsPlusNonformat0"/>
    <w:rsid w:val="00C972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C97207"/>
    <w:rPr>
      <w:rFonts w:ascii="Courier New" w:eastAsia="Times New Roman" w:hAnsi="Courier New" w:cs="Courier New"/>
      <w:sz w:val="20"/>
      <w:szCs w:val="20"/>
      <w:lang w:eastAsia="ru-RU"/>
    </w:rPr>
  </w:style>
  <w:style w:type="paragraph" w:styleId="a9">
    <w:name w:val="Title"/>
    <w:basedOn w:val="a"/>
    <w:next w:val="a"/>
    <w:link w:val="ab"/>
    <w:uiPriority w:val="10"/>
    <w:qFormat/>
    <w:rsid w:val="00C972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9"/>
    <w:uiPriority w:val="10"/>
    <w:rsid w:val="00C97207"/>
    <w:rPr>
      <w:rFonts w:asciiTheme="majorHAnsi" w:eastAsiaTheme="majorEastAsia" w:hAnsiTheme="majorHAnsi" w:cstheme="majorBidi"/>
      <w:spacing w:val="-10"/>
      <w:kern w:val="28"/>
      <w:sz w:val="56"/>
      <w:szCs w:val="56"/>
    </w:rPr>
  </w:style>
  <w:style w:type="paragraph" w:styleId="ac">
    <w:name w:val="Body Text"/>
    <w:basedOn w:val="a"/>
    <w:link w:val="ad"/>
    <w:rsid w:val="00C97207"/>
    <w:pPr>
      <w:spacing w:after="0" w:line="240" w:lineRule="auto"/>
      <w:jc w:val="both"/>
    </w:pPr>
    <w:rPr>
      <w:rFonts w:ascii="Times New Roman" w:eastAsia="Times New Roman" w:hAnsi="Times New Roman" w:cs="Times New Roman"/>
      <w:sz w:val="32"/>
      <w:szCs w:val="24"/>
      <w:lang w:eastAsia="ru-RU"/>
    </w:rPr>
  </w:style>
  <w:style w:type="character" w:customStyle="1" w:styleId="ad">
    <w:name w:val="Основной текст Знак"/>
    <w:basedOn w:val="a0"/>
    <w:link w:val="ac"/>
    <w:rsid w:val="00C97207"/>
    <w:rPr>
      <w:rFonts w:ascii="Times New Roman" w:eastAsia="Times New Roman" w:hAnsi="Times New Roman" w:cs="Times New Roman"/>
      <w:sz w:val="32"/>
      <w:szCs w:val="24"/>
      <w:lang w:eastAsia="ru-RU"/>
    </w:rPr>
  </w:style>
  <w:style w:type="paragraph" w:styleId="3">
    <w:name w:val="Body Text Indent 3"/>
    <w:basedOn w:val="a"/>
    <w:link w:val="30"/>
    <w:rsid w:val="00C9720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97207"/>
    <w:rPr>
      <w:rFonts w:ascii="Times New Roman" w:eastAsia="Times New Roman" w:hAnsi="Times New Roman" w:cs="Times New Roman"/>
      <w:sz w:val="16"/>
      <w:szCs w:val="16"/>
    </w:rPr>
  </w:style>
  <w:style w:type="paragraph" w:styleId="31">
    <w:name w:val="Body Text 3"/>
    <w:basedOn w:val="a"/>
    <w:link w:val="32"/>
    <w:uiPriority w:val="99"/>
    <w:unhideWhenUsed/>
    <w:rsid w:val="008C4CBA"/>
    <w:pPr>
      <w:spacing w:after="120"/>
    </w:pPr>
    <w:rPr>
      <w:sz w:val="16"/>
      <w:szCs w:val="16"/>
    </w:rPr>
  </w:style>
  <w:style w:type="character" w:customStyle="1" w:styleId="32">
    <w:name w:val="Основной текст 3 Знак"/>
    <w:basedOn w:val="a0"/>
    <w:link w:val="31"/>
    <w:uiPriority w:val="99"/>
    <w:rsid w:val="008C4CBA"/>
    <w:rPr>
      <w:sz w:val="16"/>
      <w:szCs w:val="16"/>
    </w:rPr>
  </w:style>
  <w:style w:type="paragraph" w:customStyle="1" w:styleId="ae">
    <w:name w:val="для таблиц"/>
    <w:basedOn w:val="a"/>
    <w:rsid w:val="008C4CBA"/>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customStyle="1" w:styleId="2">
    <w:name w:val="Основной текст2"/>
    <w:basedOn w:val="a"/>
    <w:rsid w:val="003B6F24"/>
    <w:pPr>
      <w:widowControl w:val="0"/>
      <w:shd w:val="clear" w:color="auto" w:fill="FFFFFF"/>
      <w:spacing w:after="0" w:line="230" w:lineRule="exact"/>
      <w:jc w:val="center"/>
    </w:pPr>
    <w:rPr>
      <w:rFonts w:ascii="Times New Roman" w:eastAsia="Times New Roman" w:hAnsi="Times New Roman" w:cs="Times New Roman"/>
      <w:sz w:val="18"/>
      <w:szCs w:val="18"/>
      <w:lang w:eastAsia="ru-RU"/>
    </w:rPr>
  </w:style>
  <w:style w:type="paragraph" w:styleId="af">
    <w:name w:val="Body Text Indent"/>
    <w:basedOn w:val="a"/>
    <w:link w:val="af0"/>
    <w:uiPriority w:val="99"/>
    <w:unhideWhenUsed/>
    <w:rsid w:val="00FF1601"/>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FF1601"/>
    <w:rPr>
      <w:rFonts w:ascii="Times New Roman" w:eastAsia="Times New Roman" w:hAnsi="Times New Roman" w:cs="Times New Roman"/>
      <w:sz w:val="24"/>
      <w:szCs w:val="24"/>
      <w:lang w:eastAsia="ru-RU"/>
    </w:rPr>
  </w:style>
  <w:style w:type="paragraph" w:customStyle="1" w:styleId="ConsPlusCell">
    <w:name w:val="ConsPlusCell"/>
    <w:uiPriority w:val="99"/>
    <w:rsid w:val="00BF49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4">
    <w:name w:val="Абзац списка Знак"/>
    <w:aliases w:val="Варианты ответов Знак,Абзац списка11 Знак,ПАРАГРАФ Знак,Абзац списка для документа Знак,Абзац списка основной Знак,Текст с номером Знак,Выделеный Знак,Абзац списка4 Знак"/>
    <w:link w:val="a3"/>
    <w:uiPriority w:val="99"/>
    <w:locked/>
    <w:rsid w:val="00BF493C"/>
  </w:style>
  <w:style w:type="character" w:customStyle="1" w:styleId="FontStyle36">
    <w:name w:val="Font Style36"/>
    <w:uiPriority w:val="99"/>
    <w:rsid w:val="00BF493C"/>
    <w:rPr>
      <w:rFonts w:ascii="Franklin Gothic Heavy" w:hAnsi="Franklin Gothic Heavy"/>
      <w:i/>
      <w:sz w:val="12"/>
    </w:rPr>
  </w:style>
  <w:style w:type="paragraph" w:styleId="20">
    <w:name w:val="Body Text Indent 2"/>
    <w:basedOn w:val="a"/>
    <w:link w:val="21"/>
    <w:uiPriority w:val="99"/>
    <w:semiHidden/>
    <w:unhideWhenUsed/>
    <w:rsid w:val="00BF493C"/>
    <w:pPr>
      <w:spacing w:after="120" w:line="480" w:lineRule="auto"/>
      <w:ind w:left="283"/>
    </w:pPr>
    <w:rPr>
      <w:rFonts w:ascii="Calibri" w:eastAsia="Calibri" w:hAnsi="Calibri" w:cs="Times New Roman"/>
    </w:rPr>
  </w:style>
  <w:style w:type="character" w:customStyle="1" w:styleId="21">
    <w:name w:val="Основной текст с отступом 2 Знак"/>
    <w:basedOn w:val="a0"/>
    <w:link w:val="20"/>
    <w:rsid w:val="00BF493C"/>
    <w:rPr>
      <w:rFonts w:ascii="Calibri" w:eastAsia="Calibri" w:hAnsi="Calibri" w:cs="Times New Roman"/>
    </w:rPr>
  </w:style>
  <w:style w:type="paragraph" w:customStyle="1" w:styleId="Default">
    <w:name w:val="Default"/>
    <w:uiPriority w:val="99"/>
    <w:rsid w:val="00BF49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Обычный1"/>
    <w:rsid w:val="00BF493C"/>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styleId="af1">
    <w:name w:val="No Spacing"/>
    <w:link w:val="af2"/>
    <w:uiPriority w:val="1"/>
    <w:qFormat/>
    <w:rsid w:val="00BF493C"/>
    <w:pPr>
      <w:spacing w:after="0" w:line="240" w:lineRule="auto"/>
    </w:pPr>
    <w:rPr>
      <w:rFonts w:ascii="Calibri" w:eastAsia="Calibri" w:hAnsi="Calibri" w:cs="Times New Roman"/>
    </w:rPr>
  </w:style>
  <w:style w:type="character" w:customStyle="1" w:styleId="af2">
    <w:name w:val="Без интервала Знак"/>
    <w:link w:val="af1"/>
    <w:uiPriority w:val="1"/>
    <w:rsid w:val="00BF493C"/>
    <w:rPr>
      <w:rFonts w:ascii="Calibri" w:eastAsia="Calibri" w:hAnsi="Calibri" w:cs="Times New Roman"/>
    </w:rPr>
  </w:style>
  <w:style w:type="paragraph" w:styleId="af3">
    <w:name w:val="footer"/>
    <w:basedOn w:val="a"/>
    <w:link w:val="af4"/>
    <w:uiPriority w:val="99"/>
    <w:unhideWhenUsed/>
    <w:rsid w:val="00BF493C"/>
    <w:pPr>
      <w:tabs>
        <w:tab w:val="center" w:pos="4677"/>
        <w:tab w:val="right" w:pos="9355"/>
      </w:tabs>
      <w:spacing w:after="0" w:line="240" w:lineRule="auto"/>
    </w:pPr>
    <w:rPr>
      <w:rFonts w:ascii="Calibri" w:eastAsia="Times New Roman" w:hAnsi="Calibri" w:cs="Times New Roman"/>
      <w:lang w:eastAsia="ru-RU"/>
    </w:rPr>
  </w:style>
  <w:style w:type="character" w:customStyle="1" w:styleId="af4">
    <w:name w:val="Нижний колонтитул Знак"/>
    <w:basedOn w:val="a0"/>
    <w:link w:val="af3"/>
    <w:uiPriority w:val="99"/>
    <w:rsid w:val="00BF493C"/>
    <w:rPr>
      <w:rFonts w:ascii="Calibri" w:eastAsia="Times New Roman" w:hAnsi="Calibri" w:cs="Times New Roman"/>
      <w:lang w:eastAsia="ru-RU"/>
    </w:rPr>
  </w:style>
  <w:style w:type="paragraph" w:styleId="af5">
    <w:name w:val="Balloon Text"/>
    <w:basedOn w:val="a"/>
    <w:link w:val="af6"/>
    <w:uiPriority w:val="99"/>
    <w:semiHidden/>
    <w:unhideWhenUsed/>
    <w:rsid w:val="004A43F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A43FE"/>
    <w:rPr>
      <w:rFonts w:ascii="Tahoma" w:hAnsi="Tahoma" w:cs="Tahoma"/>
      <w:sz w:val="16"/>
      <w:szCs w:val="16"/>
    </w:rPr>
  </w:style>
  <w:style w:type="paragraph" w:customStyle="1" w:styleId="13">
    <w:name w:val="Абзац списка1"/>
    <w:basedOn w:val="a"/>
    <w:rsid w:val="005F6EC3"/>
    <w:pPr>
      <w:suppressAutoHyphens/>
      <w:spacing w:after="200" w:line="276" w:lineRule="auto"/>
      <w:ind w:left="720"/>
    </w:pPr>
    <w:rPr>
      <w:rFonts w:ascii="Calibri" w:eastAsia="Lucida Sans Unicode" w:hAnsi="Calibri" w:cs="font182"/>
      <w:lang w:eastAsia="ar-SA"/>
    </w:rPr>
  </w:style>
  <w:style w:type="character" w:customStyle="1" w:styleId="14">
    <w:name w:val="Без интервала Знак1"/>
    <w:uiPriority w:val="1"/>
    <w:locked/>
    <w:rsid w:val="00431B28"/>
    <w:rPr>
      <w:sz w:val="22"/>
      <w:szCs w:val="22"/>
      <w:lang w:val="ru-RU" w:eastAsia="ru-RU" w:bidi="ar-SA"/>
    </w:rPr>
  </w:style>
  <w:style w:type="paragraph" w:customStyle="1" w:styleId="c4">
    <w:name w:val="c4"/>
    <w:basedOn w:val="a"/>
    <w:uiPriority w:val="99"/>
    <w:rsid w:val="00431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702C9E"/>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702C9E"/>
  </w:style>
  <w:style w:type="paragraph" w:styleId="HTML">
    <w:name w:val="HTML Preformatted"/>
    <w:basedOn w:val="a"/>
    <w:link w:val="HTML0"/>
    <w:unhideWhenUsed/>
    <w:rsid w:val="0064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46954"/>
    <w:rPr>
      <w:rFonts w:ascii="Courier New" w:eastAsia="Times New Roman" w:hAnsi="Courier New" w:cs="Courier New"/>
      <w:sz w:val="20"/>
      <w:szCs w:val="20"/>
      <w:lang w:eastAsia="ru-RU"/>
    </w:rPr>
  </w:style>
  <w:style w:type="character" w:styleId="af9">
    <w:name w:val="Strong"/>
    <w:basedOn w:val="a0"/>
    <w:qFormat/>
    <w:rsid w:val="00513C8A"/>
    <w:rPr>
      <w:b/>
      <w:bCs/>
    </w:rPr>
  </w:style>
  <w:style w:type="paragraph" w:styleId="22">
    <w:name w:val="Body Text 2"/>
    <w:basedOn w:val="a"/>
    <w:link w:val="23"/>
    <w:uiPriority w:val="99"/>
    <w:semiHidden/>
    <w:unhideWhenUsed/>
    <w:rsid w:val="00513C8A"/>
    <w:pPr>
      <w:spacing w:after="120" w:line="480" w:lineRule="auto"/>
    </w:pPr>
  </w:style>
  <w:style w:type="character" w:customStyle="1" w:styleId="23">
    <w:name w:val="Основной текст 2 Знак"/>
    <w:basedOn w:val="a0"/>
    <w:link w:val="22"/>
    <w:uiPriority w:val="99"/>
    <w:semiHidden/>
    <w:rsid w:val="00513C8A"/>
  </w:style>
  <w:style w:type="character" w:styleId="afa">
    <w:name w:val="Emphasis"/>
    <w:basedOn w:val="a0"/>
    <w:uiPriority w:val="20"/>
    <w:qFormat/>
    <w:rsid w:val="00513C8A"/>
    <w:rPr>
      <w:i/>
      <w:iCs/>
    </w:rPr>
  </w:style>
  <w:style w:type="character" w:customStyle="1" w:styleId="24">
    <w:name w:val="Основной текст (2)_"/>
    <w:basedOn w:val="a0"/>
    <w:link w:val="25"/>
    <w:rsid w:val="002A337E"/>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2A337E"/>
    <w:pPr>
      <w:widowControl w:val="0"/>
      <w:shd w:val="clear" w:color="auto" w:fill="FFFFFF"/>
      <w:spacing w:after="3660" w:line="322" w:lineRule="exact"/>
    </w:pPr>
    <w:rPr>
      <w:rFonts w:ascii="Times New Roman" w:eastAsia="Times New Roman" w:hAnsi="Times New Roman" w:cs="Times New Roman"/>
      <w:sz w:val="28"/>
      <w:szCs w:val="28"/>
    </w:rPr>
  </w:style>
  <w:style w:type="character" w:customStyle="1" w:styleId="extended-textshort">
    <w:name w:val="extended-text__short"/>
    <w:basedOn w:val="a0"/>
    <w:rsid w:val="003073AA"/>
  </w:style>
  <w:style w:type="table" w:styleId="afb">
    <w:name w:val="Table Grid"/>
    <w:basedOn w:val="a1"/>
    <w:uiPriority w:val="39"/>
    <w:rsid w:val="00EE6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7501AC"/>
    <w:rPr>
      <w:color w:val="0000FF"/>
      <w:u w:val="single"/>
    </w:rPr>
  </w:style>
  <w:style w:type="paragraph" w:customStyle="1" w:styleId="afd">
    <w:name w:val="обычный"/>
    <w:basedOn w:val="a"/>
    <w:rsid w:val="00C456E2"/>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26">
    <w:name w:val="Абзац списка2"/>
    <w:basedOn w:val="a"/>
    <w:link w:val="ListParagraphChar"/>
    <w:qFormat/>
    <w:rsid w:val="009F1FF5"/>
    <w:pPr>
      <w:spacing w:after="200" w:line="276" w:lineRule="auto"/>
      <w:ind w:left="720"/>
    </w:pPr>
    <w:rPr>
      <w:rFonts w:ascii="Calibri" w:eastAsia="Times New Roman" w:hAnsi="Calibri" w:cs="Times New Roman"/>
      <w:sz w:val="20"/>
      <w:szCs w:val="20"/>
      <w:lang w:val="x-none" w:eastAsia="ru-RU"/>
    </w:rPr>
  </w:style>
  <w:style w:type="character" w:customStyle="1" w:styleId="ListParagraphChar">
    <w:name w:val="List Paragraph Char"/>
    <w:link w:val="26"/>
    <w:locked/>
    <w:rsid w:val="009F1FF5"/>
    <w:rPr>
      <w:rFonts w:ascii="Calibri" w:eastAsia="Times New Roman" w:hAnsi="Calibri" w:cs="Times New Roman"/>
      <w:sz w:val="20"/>
      <w:szCs w:val="20"/>
      <w:lang w:val="x-none" w:eastAsia="ru-RU"/>
    </w:rPr>
  </w:style>
  <w:style w:type="character" w:customStyle="1" w:styleId="10">
    <w:name w:val="Заголовок 1 Знак"/>
    <w:basedOn w:val="a0"/>
    <w:link w:val="1"/>
    <w:uiPriority w:val="9"/>
    <w:rsid w:val="00CD0A7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5052">
      <w:bodyDiv w:val="1"/>
      <w:marLeft w:val="0"/>
      <w:marRight w:val="0"/>
      <w:marTop w:val="0"/>
      <w:marBottom w:val="0"/>
      <w:divBdr>
        <w:top w:val="none" w:sz="0" w:space="0" w:color="auto"/>
        <w:left w:val="none" w:sz="0" w:space="0" w:color="auto"/>
        <w:bottom w:val="none" w:sz="0" w:space="0" w:color="auto"/>
        <w:right w:val="none" w:sz="0" w:space="0" w:color="auto"/>
      </w:divBdr>
    </w:div>
    <w:div w:id="212039356">
      <w:bodyDiv w:val="1"/>
      <w:marLeft w:val="0"/>
      <w:marRight w:val="0"/>
      <w:marTop w:val="0"/>
      <w:marBottom w:val="0"/>
      <w:divBdr>
        <w:top w:val="none" w:sz="0" w:space="0" w:color="auto"/>
        <w:left w:val="none" w:sz="0" w:space="0" w:color="auto"/>
        <w:bottom w:val="none" w:sz="0" w:space="0" w:color="auto"/>
        <w:right w:val="none" w:sz="0" w:space="0" w:color="auto"/>
      </w:divBdr>
    </w:div>
    <w:div w:id="229773691">
      <w:bodyDiv w:val="1"/>
      <w:marLeft w:val="0"/>
      <w:marRight w:val="0"/>
      <w:marTop w:val="0"/>
      <w:marBottom w:val="0"/>
      <w:divBdr>
        <w:top w:val="none" w:sz="0" w:space="0" w:color="auto"/>
        <w:left w:val="none" w:sz="0" w:space="0" w:color="auto"/>
        <w:bottom w:val="none" w:sz="0" w:space="0" w:color="auto"/>
        <w:right w:val="none" w:sz="0" w:space="0" w:color="auto"/>
      </w:divBdr>
    </w:div>
    <w:div w:id="388649147">
      <w:bodyDiv w:val="1"/>
      <w:marLeft w:val="0"/>
      <w:marRight w:val="0"/>
      <w:marTop w:val="0"/>
      <w:marBottom w:val="0"/>
      <w:divBdr>
        <w:top w:val="none" w:sz="0" w:space="0" w:color="auto"/>
        <w:left w:val="none" w:sz="0" w:space="0" w:color="auto"/>
        <w:bottom w:val="none" w:sz="0" w:space="0" w:color="auto"/>
        <w:right w:val="none" w:sz="0" w:space="0" w:color="auto"/>
      </w:divBdr>
    </w:div>
    <w:div w:id="431827810">
      <w:bodyDiv w:val="1"/>
      <w:marLeft w:val="0"/>
      <w:marRight w:val="0"/>
      <w:marTop w:val="0"/>
      <w:marBottom w:val="0"/>
      <w:divBdr>
        <w:top w:val="none" w:sz="0" w:space="0" w:color="auto"/>
        <w:left w:val="none" w:sz="0" w:space="0" w:color="auto"/>
        <w:bottom w:val="none" w:sz="0" w:space="0" w:color="auto"/>
        <w:right w:val="none" w:sz="0" w:space="0" w:color="auto"/>
      </w:divBdr>
    </w:div>
    <w:div w:id="465051848">
      <w:bodyDiv w:val="1"/>
      <w:marLeft w:val="0"/>
      <w:marRight w:val="0"/>
      <w:marTop w:val="0"/>
      <w:marBottom w:val="0"/>
      <w:divBdr>
        <w:top w:val="none" w:sz="0" w:space="0" w:color="auto"/>
        <w:left w:val="none" w:sz="0" w:space="0" w:color="auto"/>
        <w:bottom w:val="none" w:sz="0" w:space="0" w:color="auto"/>
        <w:right w:val="none" w:sz="0" w:space="0" w:color="auto"/>
      </w:divBdr>
    </w:div>
    <w:div w:id="567962069">
      <w:bodyDiv w:val="1"/>
      <w:marLeft w:val="0"/>
      <w:marRight w:val="0"/>
      <w:marTop w:val="0"/>
      <w:marBottom w:val="0"/>
      <w:divBdr>
        <w:top w:val="none" w:sz="0" w:space="0" w:color="auto"/>
        <w:left w:val="none" w:sz="0" w:space="0" w:color="auto"/>
        <w:bottom w:val="none" w:sz="0" w:space="0" w:color="auto"/>
        <w:right w:val="none" w:sz="0" w:space="0" w:color="auto"/>
      </w:divBdr>
    </w:div>
    <w:div w:id="649555460">
      <w:bodyDiv w:val="1"/>
      <w:marLeft w:val="0"/>
      <w:marRight w:val="0"/>
      <w:marTop w:val="0"/>
      <w:marBottom w:val="0"/>
      <w:divBdr>
        <w:top w:val="none" w:sz="0" w:space="0" w:color="auto"/>
        <w:left w:val="none" w:sz="0" w:space="0" w:color="auto"/>
        <w:bottom w:val="none" w:sz="0" w:space="0" w:color="auto"/>
        <w:right w:val="none" w:sz="0" w:space="0" w:color="auto"/>
      </w:divBdr>
    </w:div>
    <w:div w:id="657077171">
      <w:bodyDiv w:val="1"/>
      <w:marLeft w:val="0"/>
      <w:marRight w:val="0"/>
      <w:marTop w:val="0"/>
      <w:marBottom w:val="0"/>
      <w:divBdr>
        <w:top w:val="none" w:sz="0" w:space="0" w:color="auto"/>
        <w:left w:val="none" w:sz="0" w:space="0" w:color="auto"/>
        <w:bottom w:val="none" w:sz="0" w:space="0" w:color="auto"/>
        <w:right w:val="none" w:sz="0" w:space="0" w:color="auto"/>
      </w:divBdr>
    </w:div>
    <w:div w:id="707341292">
      <w:bodyDiv w:val="1"/>
      <w:marLeft w:val="0"/>
      <w:marRight w:val="0"/>
      <w:marTop w:val="0"/>
      <w:marBottom w:val="0"/>
      <w:divBdr>
        <w:top w:val="none" w:sz="0" w:space="0" w:color="auto"/>
        <w:left w:val="none" w:sz="0" w:space="0" w:color="auto"/>
        <w:bottom w:val="none" w:sz="0" w:space="0" w:color="auto"/>
        <w:right w:val="none" w:sz="0" w:space="0" w:color="auto"/>
      </w:divBdr>
    </w:div>
    <w:div w:id="1027409069">
      <w:bodyDiv w:val="1"/>
      <w:marLeft w:val="0"/>
      <w:marRight w:val="0"/>
      <w:marTop w:val="0"/>
      <w:marBottom w:val="0"/>
      <w:divBdr>
        <w:top w:val="none" w:sz="0" w:space="0" w:color="auto"/>
        <w:left w:val="none" w:sz="0" w:space="0" w:color="auto"/>
        <w:bottom w:val="none" w:sz="0" w:space="0" w:color="auto"/>
        <w:right w:val="none" w:sz="0" w:space="0" w:color="auto"/>
      </w:divBdr>
    </w:div>
    <w:div w:id="1106849100">
      <w:bodyDiv w:val="1"/>
      <w:marLeft w:val="0"/>
      <w:marRight w:val="0"/>
      <w:marTop w:val="0"/>
      <w:marBottom w:val="0"/>
      <w:divBdr>
        <w:top w:val="none" w:sz="0" w:space="0" w:color="auto"/>
        <w:left w:val="none" w:sz="0" w:space="0" w:color="auto"/>
        <w:bottom w:val="none" w:sz="0" w:space="0" w:color="auto"/>
        <w:right w:val="none" w:sz="0" w:space="0" w:color="auto"/>
      </w:divBdr>
    </w:div>
    <w:div w:id="1202473566">
      <w:bodyDiv w:val="1"/>
      <w:marLeft w:val="0"/>
      <w:marRight w:val="0"/>
      <w:marTop w:val="0"/>
      <w:marBottom w:val="0"/>
      <w:divBdr>
        <w:top w:val="none" w:sz="0" w:space="0" w:color="auto"/>
        <w:left w:val="none" w:sz="0" w:space="0" w:color="auto"/>
        <w:bottom w:val="none" w:sz="0" w:space="0" w:color="auto"/>
        <w:right w:val="none" w:sz="0" w:space="0" w:color="auto"/>
      </w:divBdr>
    </w:div>
    <w:div w:id="1214150344">
      <w:bodyDiv w:val="1"/>
      <w:marLeft w:val="0"/>
      <w:marRight w:val="0"/>
      <w:marTop w:val="0"/>
      <w:marBottom w:val="0"/>
      <w:divBdr>
        <w:top w:val="none" w:sz="0" w:space="0" w:color="auto"/>
        <w:left w:val="none" w:sz="0" w:space="0" w:color="auto"/>
        <w:bottom w:val="none" w:sz="0" w:space="0" w:color="auto"/>
        <w:right w:val="none" w:sz="0" w:space="0" w:color="auto"/>
      </w:divBdr>
    </w:div>
    <w:div w:id="1274366141">
      <w:bodyDiv w:val="1"/>
      <w:marLeft w:val="0"/>
      <w:marRight w:val="0"/>
      <w:marTop w:val="0"/>
      <w:marBottom w:val="0"/>
      <w:divBdr>
        <w:top w:val="none" w:sz="0" w:space="0" w:color="auto"/>
        <w:left w:val="none" w:sz="0" w:space="0" w:color="auto"/>
        <w:bottom w:val="none" w:sz="0" w:space="0" w:color="auto"/>
        <w:right w:val="none" w:sz="0" w:space="0" w:color="auto"/>
      </w:divBdr>
    </w:div>
    <w:div w:id="1312562602">
      <w:bodyDiv w:val="1"/>
      <w:marLeft w:val="0"/>
      <w:marRight w:val="0"/>
      <w:marTop w:val="0"/>
      <w:marBottom w:val="0"/>
      <w:divBdr>
        <w:top w:val="none" w:sz="0" w:space="0" w:color="auto"/>
        <w:left w:val="none" w:sz="0" w:space="0" w:color="auto"/>
        <w:bottom w:val="none" w:sz="0" w:space="0" w:color="auto"/>
        <w:right w:val="none" w:sz="0" w:space="0" w:color="auto"/>
      </w:divBdr>
      <w:divsChild>
        <w:div w:id="926042866">
          <w:marLeft w:val="0"/>
          <w:marRight w:val="0"/>
          <w:marTop w:val="0"/>
          <w:marBottom w:val="0"/>
          <w:divBdr>
            <w:top w:val="none" w:sz="0" w:space="0" w:color="auto"/>
            <w:left w:val="none" w:sz="0" w:space="0" w:color="auto"/>
            <w:bottom w:val="none" w:sz="0" w:space="0" w:color="auto"/>
            <w:right w:val="none" w:sz="0" w:space="0" w:color="auto"/>
          </w:divBdr>
          <w:divsChild>
            <w:div w:id="2037803570">
              <w:marLeft w:val="0"/>
              <w:marRight w:val="0"/>
              <w:marTop w:val="0"/>
              <w:marBottom w:val="0"/>
              <w:divBdr>
                <w:top w:val="none" w:sz="0" w:space="0" w:color="auto"/>
                <w:left w:val="none" w:sz="0" w:space="0" w:color="auto"/>
                <w:bottom w:val="none" w:sz="0" w:space="0" w:color="auto"/>
                <w:right w:val="none" w:sz="0" w:space="0" w:color="auto"/>
              </w:divBdr>
              <w:divsChild>
                <w:div w:id="968054113">
                  <w:marLeft w:val="0"/>
                  <w:marRight w:val="0"/>
                  <w:marTop w:val="0"/>
                  <w:marBottom w:val="0"/>
                  <w:divBdr>
                    <w:top w:val="none" w:sz="0" w:space="0" w:color="auto"/>
                    <w:left w:val="none" w:sz="0" w:space="0" w:color="auto"/>
                    <w:bottom w:val="none" w:sz="0" w:space="0" w:color="auto"/>
                    <w:right w:val="none" w:sz="0" w:space="0" w:color="auto"/>
                  </w:divBdr>
                  <w:divsChild>
                    <w:div w:id="1533615451">
                      <w:marLeft w:val="0"/>
                      <w:marRight w:val="0"/>
                      <w:marTop w:val="0"/>
                      <w:marBottom w:val="0"/>
                      <w:divBdr>
                        <w:top w:val="none" w:sz="0" w:space="0" w:color="auto"/>
                        <w:left w:val="none" w:sz="0" w:space="0" w:color="auto"/>
                        <w:bottom w:val="none" w:sz="0" w:space="0" w:color="auto"/>
                        <w:right w:val="none" w:sz="0" w:space="0" w:color="auto"/>
                      </w:divBdr>
                      <w:divsChild>
                        <w:div w:id="95365919">
                          <w:marLeft w:val="0"/>
                          <w:marRight w:val="0"/>
                          <w:marTop w:val="0"/>
                          <w:marBottom w:val="0"/>
                          <w:divBdr>
                            <w:top w:val="none" w:sz="0" w:space="0" w:color="auto"/>
                            <w:left w:val="none" w:sz="0" w:space="0" w:color="auto"/>
                            <w:bottom w:val="none" w:sz="0" w:space="0" w:color="auto"/>
                            <w:right w:val="none" w:sz="0" w:space="0" w:color="auto"/>
                          </w:divBdr>
                          <w:divsChild>
                            <w:div w:id="252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78722">
      <w:bodyDiv w:val="1"/>
      <w:marLeft w:val="0"/>
      <w:marRight w:val="0"/>
      <w:marTop w:val="0"/>
      <w:marBottom w:val="0"/>
      <w:divBdr>
        <w:top w:val="none" w:sz="0" w:space="0" w:color="auto"/>
        <w:left w:val="none" w:sz="0" w:space="0" w:color="auto"/>
        <w:bottom w:val="none" w:sz="0" w:space="0" w:color="auto"/>
        <w:right w:val="none" w:sz="0" w:space="0" w:color="auto"/>
      </w:divBdr>
    </w:div>
    <w:div w:id="1350328450">
      <w:bodyDiv w:val="1"/>
      <w:marLeft w:val="0"/>
      <w:marRight w:val="0"/>
      <w:marTop w:val="0"/>
      <w:marBottom w:val="0"/>
      <w:divBdr>
        <w:top w:val="none" w:sz="0" w:space="0" w:color="auto"/>
        <w:left w:val="none" w:sz="0" w:space="0" w:color="auto"/>
        <w:bottom w:val="none" w:sz="0" w:space="0" w:color="auto"/>
        <w:right w:val="none" w:sz="0" w:space="0" w:color="auto"/>
      </w:divBdr>
    </w:div>
    <w:div w:id="1449230251">
      <w:bodyDiv w:val="1"/>
      <w:marLeft w:val="0"/>
      <w:marRight w:val="0"/>
      <w:marTop w:val="0"/>
      <w:marBottom w:val="0"/>
      <w:divBdr>
        <w:top w:val="none" w:sz="0" w:space="0" w:color="auto"/>
        <w:left w:val="none" w:sz="0" w:space="0" w:color="auto"/>
        <w:bottom w:val="none" w:sz="0" w:space="0" w:color="auto"/>
        <w:right w:val="none" w:sz="0" w:space="0" w:color="auto"/>
      </w:divBdr>
    </w:div>
    <w:div w:id="1497114063">
      <w:bodyDiv w:val="1"/>
      <w:marLeft w:val="0"/>
      <w:marRight w:val="0"/>
      <w:marTop w:val="0"/>
      <w:marBottom w:val="0"/>
      <w:divBdr>
        <w:top w:val="none" w:sz="0" w:space="0" w:color="auto"/>
        <w:left w:val="none" w:sz="0" w:space="0" w:color="auto"/>
        <w:bottom w:val="none" w:sz="0" w:space="0" w:color="auto"/>
        <w:right w:val="none" w:sz="0" w:space="0" w:color="auto"/>
      </w:divBdr>
    </w:div>
    <w:div w:id="1523545138">
      <w:bodyDiv w:val="1"/>
      <w:marLeft w:val="0"/>
      <w:marRight w:val="0"/>
      <w:marTop w:val="0"/>
      <w:marBottom w:val="0"/>
      <w:divBdr>
        <w:top w:val="none" w:sz="0" w:space="0" w:color="auto"/>
        <w:left w:val="none" w:sz="0" w:space="0" w:color="auto"/>
        <w:bottom w:val="none" w:sz="0" w:space="0" w:color="auto"/>
        <w:right w:val="none" w:sz="0" w:space="0" w:color="auto"/>
      </w:divBdr>
      <w:divsChild>
        <w:div w:id="1372875895">
          <w:marLeft w:val="0"/>
          <w:marRight w:val="0"/>
          <w:marTop w:val="0"/>
          <w:marBottom w:val="0"/>
          <w:divBdr>
            <w:top w:val="none" w:sz="0" w:space="0" w:color="auto"/>
            <w:left w:val="none" w:sz="0" w:space="0" w:color="auto"/>
            <w:bottom w:val="none" w:sz="0" w:space="0" w:color="auto"/>
            <w:right w:val="none" w:sz="0" w:space="0" w:color="auto"/>
          </w:divBdr>
        </w:div>
        <w:div w:id="748189722">
          <w:marLeft w:val="0"/>
          <w:marRight w:val="0"/>
          <w:marTop w:val="0"/>
          <w:marBottom w:val="0"/>
          <w:divBdr>
            <w:top w:val="none" w:sz="0" w:space="0" w:color="auto"/>
            <w:left w:val="none" w:sz="0" w:space="0" w:color="auto"/>
            <w:bottom w:val="none" w:sz="0" w:space="0" w:color="auto"/>
            <w:right w:val="none" w:sz="0" w:space="0" w:color="auto"/>
          </w:divBdr>
        </w:div>
        <w:div w:id="1172452548">
          <w:marLeft w:val="0"/>
          <w:marRight w:val="0"/>
          <w:marTop w:val="0"/>
          <w:marBottom w:val="0"/>
          <w:divBdr>
            <w:top w:val="none" w:sz="0" w:space="0" w:color="auto"/>
            <w:left w:val="none" w:sz="0" w:space="0" w:color="auto"/>
            <w:bottom w:val="none" w:sz="0" w:space="0" w:color="auto"/>
            <w:right w:val="none" w:sz="0" w:space="0" w:color="auto"/>
          </w:divBdr>
          <w:divsChild>
            <w:div w:id="855998274">
              <w:marLeft w:val="0"/>
              <w:marRight w:val="0"/>
              <w:marTop w:val="0"/>
              <w:marBottom w:val="0"/>
              <w:divBdr>
                <w:top w:val="none" w:sz="0" w:space="0" w:color="auto"/>
                <w:left w:val="none" w:sz="0" w:space="0" w:color="auto"/>
                <w:bottom w:val="none" w:sz="0" w:space="0" w:color="auto"/>
                <w:right w:val="none" w:sz="0" w:space="0" w:color="auto"/>
              </w:divBdr>
              <w:divsChild>
                <w:div w:id="4890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40068">
      <w:bodyDiv w:val="1"/>
      <w:marLeft w:val="0"/>
      <w:marRight w:val="0"/>
      <w:marTop w:val="0"/>
      <w:marBottom w:val="0"/>
      <w:divBdr>
        <w:top w:val="none" w:sz="0" w:space="0" w:color="auto"/>
        <w:left w:val="none" w:sz="0" w:space="0" w:color="auto"/>
        <w:bottom w:val="none" w:sz="0" w:space="0" w:color="auto"/>
        <w:right w:val="none" w:sz="0" w:space="0" w:color="auto"/>
      </w:divBdr>
    </w:div>
    <w:div w:id="1760831437">
      <w:bodyDiv w:val="1"/>
      <w:marLeft w:val="0"/>
      <w:marRight w:val="0"/>
      <w:marTop w:val="0"/>
      <w:marBottom w:val="0"/>
      <w:divBdr>
        <w:top w:val="none" w:sz="0" w:space="0" w:color="auto"/>
        <w:left w:val="none" w:sz="0" w:space="0" w:color="auto"/>
        <w:bottom w:val="none" w:sz="0" w:space="0" w:color="auto"/>
        <w:right w:val="none" w:sz="0" w:space="0" w:color="auto"/>
      </w:divBdr>
    </w:div>
    <w:div w:id="1791976868">
      <w:bodyDiv w:val="1"/>
      <w:marLeft w:val="0"/>
      <w:marRight w:val="0"/>
      <w:marTop w:val="0"/>
      <w:marBottom w:val="0"/>
      <w:divBdr>
        <w:top w:val="none" w:sz="0" w:space="0" w:color="auto"/>
        <w:left w:val="none" w:sz="0" w:space="0" w:color="auto"/>
        <w:bottom w:val="none" w:sz="0" w:space="0" w:color="auto"/>
        <w:right w:val="none" w:sz="0" w:space="0" w:color="auto"/>
      </w:divBdr>
    </w:div>
    <w:div w:id="1876772884">
      <w:bodyDiv w:val="1"/>
      <w:marLeft w:val="0"/>
      <w:marRight w:val="0"/>
      <w:marTop w:val="0"/>
      <w:marBottom w:val="0"/>
      <w:divBdr>
        <w:top w:val="none" w:sz="0" w:space="0" w:color="auto"/>
        <w:left w:val="none" w:sz="0" w:space="0" w:color="auto"/>
        <w:bottom w:val="none" w:sz="0" w:space="0" w:color="auto"/>
        <w:right w:val="none" w:sz="0" w:space="0" w:color="auto"/>
      </w:divBdr>
    </w:div>
    <w:div w:id="1920823076">
      <w:bodyDiv w:val="1"/>
      <w:marLeft w:val="0"/>
      <w:marRight w:val="0"/>
      <w:marTop w:val="0"/>
      <w:marBottom w:val="0"/>
      <w:divBdr>
        <w:top w:val="none" w:sz="0" w:space="0" w:color="auto"/>
        <w:left w:val="none" w:sz="0" w:space="0" w:color="auto"/>
        <w:bottom w:val="none" w:sz="0" w:space="0" w:color="auto"/>
        <w:right w:val="none" w:sz="0" w:space="0" w:color="auto"/>
      </w:divBdr>
    </w:div>
    <w:div w:id="1940944403">
      <w:bodyDiv w:val="1"/>
      <w:marLeft w:val="0"/>
      <w:marRight w:val="0"/>
      <w:marTop w:val="0"/>
      <w:marBottom w:val="0"/>
      <w:divBdr>
        <w:top w:val="none" w:sz="0" w:space="0" w:color="auto"/>
        <w:left w:val="none" w:sz="0" w:space="0" w:color="auto"/>
        <w:bottom w:val="none" w:sz="0" w:space="0" w:color="auto"/>
        <w:right w:val="none" w:sz="0" w:space="0" w:color="auto"/>
      </w:divBdr>
    </w:div>
    <w:div w:id="1962878376">
      <w:bodyDiv w:val="1"/>
      <w:marLeft w:val="0"/>
      <w:marRight w:val="0"/>
      <w:marTop w:val="0"/>
      <w:marBottom w:val="0"/>
      <w:divBdr>
        <w:top w:val="none" w:sz="0" w:space="0" w:color="auto"/>
        <w:left w:val="none" w:sz="0" w:space="0" w:color="auto"/>
        <w:bottom w:val="none" w:sz="0" w:space="0" w:color="auto"/>
        <w:right w:val="none" w:sz="0" w:space="0" w:color="auto"/>
      </w:divBdr>
    </w:div>
    <w:div w:id="2007125564">
      <w:bodyDiv w:val="1"/>
      <w:marLeft w:val="0"/>
      <w:marRight w:val="0"/>
      <w:marTop w:val="0"/>
      <w:marBottom w:val="0"/>
      <w:divBdr>
        <w:top w:val="none" w:sz="0" w:space="0" w:color="auto"/>
        <w:left w:val="none" w:sz="0" w:space="0" w:color="auto"/>
        <w:bottom w:val="none" w:sz="0" w:space="0" w:color="auto"/>
        <w:right w:val="none" w:sz="0" w:space="0" w:color="auto"/>
      </w:divBdr>
      <w:divsChild>
        <w:div w:id="1045914370">
          <w:marLeft w:val="0"/>
          <w:marRight w:val="0"/>
          <w:marTop w:val="0"/>
          <w:marBottom w:val="0"/>
          <w:divBdr>
            <w:top w:val="none" w:sz="0" w:space="0" w:color="auto"/>
            <w:left w:val="none" w:sz="0" w:space="0" w:color="auto"/>
            <w:bottom w:val="none" w:sz="0" w:space="0" w:color="auto"/>
            <w:right w:val="none" w:sz="0" w:space="0" w:color="auto"/>
          </w:divBdr>
        </w:div>
      </w:divsChild>
    </w:div>
    <w:div w:id="21108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0%D1%80%D0%BE%D0%B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31EFC-2F57-4CBF-B1EF-FEC7AE0B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3388</TotalTime>
  <Pages>35</Pages>
  <Words>15307</Words>
  <Characters>87252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Rodionova</dc:creator>
  <cp:lastModifiedBy>Пользователь Windows</cp:lastModifiedBy>
  <cp:revision>443</cp:revision>
  <cp:lastPrinted>2023-06-01T08:07:00Z</cp:lastPrinted>
  <dcterms:created xsi:type="dcterms:W3CDTF">2021-06-15T01:52:00Z</dcterms:created>
  <dcterms:modified xsi:type="dcterms:W3CDTF">2023-07-13T10:39:00Z</dcterms:modified>
</cp:coreProperties>
</file>