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15" w:type="dxa"/>
          <w:left w:w="15" w:type="dxa"/>
          <w:bottom w:w="15" w:type="dxa"/>
          <w:right w:w="15" w:type="dxa"/>
        </w:tblCellMar>
        <w:tblLook w:val="04A0" w:firstRow="1" w:lastRow="0" w:firstColumn="1" w:lastColumn="0" w:noHBand="0" w:noVBand="1"/>
      </w:tblPr>
      <w:tblGrid>
        <w:gridCol w:w="3529"/>
        <w:gridCol w:w="1620"/>
        <w:gridCol w:w="4206"/>
      </w:tblGrid>
      <w:tr w:rsidR="0098410C" w:rsidRPr="0098410C" w:rsidTr="0098410C">
        <w:tc>
          <w:tcPr>
            <w:tcW w:w="0" w:type="auto"/>
            <w:shd w:val="clear" w:color="auto" w:fill="auto"/>
            <w:vAlign w:val="center"/>
            <w:hideMark/>
          </w:tcPr>
          <w:p w:rsidR="0098410C" w:rsidRPr="0098410C" w:rsidRDefault="0098410C" w:rsidP="0098410C">
            <w:pPr>
              <w:spacing w:after="135" w:line="240" w:lineRule="auto"/>
              <w:rPr>
                <w:rFonts w:ascii="Times New Roman" w:eastAsia="Times New Roman" w:hAnsi="Times New Roman" w:cs="Times New Roman"/>
                <w:sz w:val="24"/>
                <w:szCs w:val="24"/>
                <w:lang w:eastAsia="ru-RU"/>
              </w:rPr>
            </w:pPr>
            <w:r w:rsidRPr="0098410C">
              <w:rPr>
                <w:rFonts w:ascii="Times New Roman" w:eastAsia="Times New Roman" w:hAnsi="Times New Roman" w:cs="Times New Roman"/>
                <w:sz w:val="24"/>
                <w:szCs w:val="24"/>
                <w:lang w:eastAsia="ru-RU"/>
              </w:rPr>
              <w:t>Совет депутатов</w:t>
            </w:r>
          </w:p>
          <w:p w:rsidR="0098410C" w:rsidRPr="0098410C" w:rsidRDefault="0098410C" w:rsidP="0098410C">
            <w:pPr>
              <w:spacing w:after="135" w:line="240" w:lineRule="auto"/>
              <w:rPr>
                <w:rFonts w:ascii="Times New Roman" w:eastAsia="Times New Roman" w:hAnsi="Times New Roman" w:cs="Times New Roman"/>
                <w:sz w:val="24"/>
                <w:szCs w:val="24"/>
                <w:lang w:eastAsia="ru-RU"/>
              </w:rPr>
            </w:pPr>
            <w:r w:rsidRPr="0098410C">
              <w:rPr>
                <w:rFonts w:ascii="Times New Roman" w:eastAsia="Times New Roman" w:hAnsi="Times New Roman" w:cs="Times New Roman"/>
                <w:sz w:val="24"/>
                <w:szCs w:val="24"/>
                <w:lang w:eastAsia="ru-RU"/>
              </w:rPr>
              <w:t> муниципального образования «Муйский район»</w:t>
            </w:r>
          </w:p>
          <w:p w:rsidR="0098410C" w:rsidRPr="0098410C" w:rsidRDefault="0098410C" w:rsidP="0098410C">
            <w:pPr>
              <w:spacing w:after="135" w:line="240" w:lineRule="auto"/>
              <w:rPr>
                <w:rFonts w:ascii="Times New Roman" w:eastAsia="Times New Roman" w:hAnsi="Times New Roman" w:cs="Times New Roman"/>
                <w:sz w:val="24"/>
                <w:szCs w:val="24"/>
                <w:lang w:eastAsia="ru-RU"/>
              </w:rPr>
            </w:pPr>
            <w:r w:rsidRPr="0098410C">
              <w:rPr>
                <w:rFonts w:ascii="Times New Roman" w:eastAsia="Times New Roman" w:hAnsi="Times New Roman" w:cs="Times New Roman"/>
                <w:sz w:val="24"/>
                <w:szCs w:val="24"/>
                <w:lang w:eastAsia="ru-RU"/>
              </w:rPr>
              <w:t>Республики Бурятия</w:t>
            </w:r>
          </w:p>
          <w:p w:rsidR="0098410C" w:rsidRPr="0098410C" w:rsidRDefault="0098410C" w:rsidP="0098410C">
            <w:pPr>
              <w:spacing w:after="135" w:line="240" w:lineRule="auto"/>
              <w:rPr>
                <w:rFonts w:ascii="Times New Roman" w:eastAsia="Times New Roman" w:hAnsi="Times New Roman" w:cs="Times New Roman"/>
                <w:sz w:val="24"/>
                <w:szCs w:val="24"/>
                <w:lang w:eastAsia="ru-RU"/>
              </w:rPr>
            </w:pPr>
            <w:r w:rsidRPr="0098410C">
              <w:rPr>
                <w:rFonts w:ascii="Times New Roman" w:eastAsia="Times New Roman" w:hAnsi="Times New Roman" w:cs="Times New Roman"/>
                <w:sz w:val="24"/>
                <w:szCs w:val="24"/>
                <w:lang w:eastAsia="ru-RU"/>
              </w:rPr>
              <w:t>(Совет депутатов  МО «Муйский район» РБ)</w:t>
            </w:r>
          </w:p>
        </w:tc>
        <w:tc>
          <w:tcPr>
            <w:tcW w:w="0" w:type="auto"/>
            <w:shd w:val="clear" w:color="auto" w:fill="auto"/>
            <w:vAlign w:val="center"/>
            <w:hideMark/>
          </w:tcPr>
          <w:p w:rsidR="0098410C" w:rsidRPr="0098410C" w:rsidRDefault="0098410C" w:rsidP="0098410C">
            <w:pPr>
              <w:spacing w:after="0" w:line="240" w:lineRule="auto"/>
              <w:rPr>
                <w:rFonts w:ascii="Times New Roman" w:eastAsia="Times New Roman" w:hAnsi="Times New Roman" w:cs="Times New Roman"/>
                <w:sz w:val="24"/>
                <w:szCs w:val="24"/>
                <w:lang w:eastAsia="ru-RU"/>
              </w:rPr>
            </w:pPr>
            <w:r w:rsidRPr="0098410C">
              <w:rPr>
                <w:rFonts w:ascii="Times New Roman" w:eastAsia="Times New Roman" w:hAnsi="Times New Roman" w:cs="Times New Roman"/>
                <w:noProof/>
                <w:sz w:val="24"/>
                <w:szCs w:val="24"/>
                <w:lang w:eastAsia="ru-RU"/>
              </w:rPr>
              <mc:AlternateContent>
                <mc:Choice Requires="wps">
                  <w:drawing>
                    <wp:inline distT="0" distB="0" distL="0" distR="0">
                      <wp:extent cx="971550" cy="97155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155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61F214" id="Прямоугольник 1" o:spid="_x0000_s1026" style="width:76.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" filled="f" stroked="f">
                      <o:lock v:ext="edit" aspectratio="t"/>
                      <w10:anchorlock/>
                    </v:rect>
                  </w:pict>
                </mc:Fallback>
              </mc:AlternateContent>
            </w:r>
            <w:r w:rsidRPr="0098410C">
              <w:rPr>
                <w:rFonts w:ascii="Times New Roman" w:eastAsia="Times New Roman" w:hAnsi="Times New Roman" w:cs="Times New Roman"/>
                <w:sz w:val="24"/>
                <w:szCs w:val="24"/>
                <w:lang w:eastAsia="ru-RU"/>
              </w:rPr>
              <w:t> </w:t>
            </w:r>
          </w:p>
        </w:tc>
        <w:tc>
          <w:tcPr>
            <w:tcW w:w="0" w:type="auto"/>
            <w:shd w:val="clear" w:color="auto" w:fill="auto"/>
            <w:vAlign w:val="center"/>
            <w:hideMark/>
          </w:tcPr>
          <w:p w:rsidR="0098410C" w:rsidRPr="0098410C" w:rsidRDefault="0098410C" w:rsidP="0098410C">
            <w:pPr>
              <w:spacing w:after="135" w:line="240" w:lineRule="auto"/>
              <w:rPr>
                <w:rFonts w:ascii="Times New Roman" w:eastAsia="Times New Roman" w:hAnsi="Times New Roman" w:cs="Times New Roman"/>
                <w:sz w:val="24"/>
                <w:szCs w:val="24"/>
                <w:lang w:eastAsia="ru-RU"/>
              </w:rPr>
            </w:pPr>
            <w:r w:rsidRPr="0098410C">
              <w:rPr>
                <w:rFonts w:ascii="Times New Roman" w:eastAsia="Times New Roman" w:hAnsi="Times New Roman" w:cs="Times New Roman"/>
                <w:sz w:val="24"/>
                <w:szCs w:val="24"/>
                <w:lang w:eastAsia="ru-RU"/>
              </w:rPr>
              <w:t>«Муяын аймаг»</w:t>
            </w:r>
          </w:p>
          <w:p w:rsidR="0098410C" w:rsidRPr="0098410C" w:rsidRDefault="0098410C" w:rsidP="0098410C">
            <w:pPr>
              <w:spacing w:after="135" w:line="240" w:lineRule="auto"/>
              <w:rPr>
                <w:rFonts w:ascii="Times New Roman" w:eastAsia="Times New Roman" w:hAnsi="Times New Roman" w:cs="Times New Roman"/>
                <w:sz w:val="24"/>
                <w:szCs w:val="24"/>
                <w:lang w:eastAsia="ru-RU"/>
              </w:rPr>
            </w:pPr>
            <w:r w:rsidRPr="0098410C">
              <w:rPr>
                <w:rFonts w:ascii="Times New Roman" w:eastAsia="Times New Roman" w:hAnsi="Times New Roman" w:cs="Times New Roman"/>
                <w:sz w:val="24"/>
                <w:szCs w:val="24"/>
                <w:lang w:eastAsia="ru-RU"/>
              </w:rPr>
              <w:t> гэһэн нютагай засагай байгууламжын Һунгамалнуудай үблэл</w:t>
            </w:r>
          </w:p>
          <w:p w:rsidR="0098410C" w:rsidRPr="0098410C" w:rsidRDefault="0098410C" w:rsidP="0098410C">
            <w:pPr>
              <w:spacing w:after="135" w:line="240" w:lineRule="auto"/>
              <w:rPr>
                <w:rFonts w:ascii="Times New Roman" w:eastAsia="Times New Roman" w:hAnsi="Times New Roman" w:cs="Times New Roman"/>
                <w:sz w:val="24"/>
                <w:szCs w:val="24"/>
                <w:lang w:eastAsia="ru-RU"/>
              </w:rPr>
            </w:pPr>
            <w:r w:rsidRPr="0098410C">
              <w:rPr>
                <w:rFonts w:ascii="Times New Roman" w:eastAsia="Times New Roman" w:hAnsi="Times New Roman" w:cs="Times New Roman"/>
                <w:sz w:val="24"/>
                <w:szCs w:val="24"/>
                <w:lang w:eastAsia="ru-RU"/>
              </w:rPr>
              <w:t> Буряад Улас</w:t>
            </w:r>
          </w:p>
        </w:tc>
      </w:tr>
    </w:tbl>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b/>
          <w:bCs/>
          <w:color w:val="333333"/>
          <w:sz w:val="21"/>
          <w:szCs w:val="21"/>
          <w:lang w:eastAsia="ru-RU"/>
        </w:rPr>
        <w:t>РЕШЕНИЕ</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b/>
          <w:bCs/>
          <w:color w:val="333333"/>
          <w:sz w:val="21"/>
          <w:szCs w:val="21"/>
          <w:lang w:eastAsia="ru-RU"/>
        </w:rPr>
        <w:t> </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b/>
          <w:bCs/>
          <w:color w:val="333333"/>
          <w:sz w:val="21"/>
          <w:szCs w:val="21"/>
          <w:lang w:eastAsia="ru-RU"/>
        </w:rPr>
        <w:t> 21 мая 2024 г.                                                                                                   №38                                                                           </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b/>
          <w:bCs/>
          <w:color w:val="333333"/>
          <w:sz w:val="21"/>
          <w:szCs w:val="21"/>
          <w:lang w:eastAsia="ru-RU"/>
        </w:rPr>
        <w:t>пгт. Таксимо</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b/>
          <w:bCs/>
          <w:color w:val="333333"/>
          <w:sz w:val="21"/>
          <w:szCs w:val="21"/>
          <w:lang w:eastAsia="ru-RU"/>
        </w:rPr>
        <w:t> </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b/>
          <w:bCs/>
          <w:color w:val="333333"/>
          <w:sz w:val="21"/>
          <w:szCs w:val="21"/>
          <w:lang w:eastAsia="ru-RU"/>
        </w:rPr>
        <w:t>О ДЕЯТЕЛЬНОСТИ КОНТРОЛЬНО – СЧЕТНОЙ ПАЛАТЫ МУНИЦИПАЛЬНОГО ОБРАЗОВАНИЯ «МУЙСКИЙ РАЙОН» ЗА 2023 ГОД</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На основании Федерального закона от 06.10.2003 № 131-ФЗ "Об общих принципах организации местного самоуправления в Российской Федерации", Устава муниципального образования «Муйский район» Республики Бурятия, заслушав и обсудив отчет о работе Контрольно-счетной  палаты  муниципального образования  «Муйский район» за 2023 год, Совет депутатов муниципального образования «Муйский район» решил:</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Утвердить отчет о работе Контрольно - Счетной палаты муниципального образования  «Муйский район»  за  2023  год согласно приложению.</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b/>
          <w:bCs/>
          <w:color w:val="333333"/>
          <w:sz w:val="21"/>
          <w:szCs w:val="21"/>
          <w:lang w:eastAsia="ru-RU"/>
        </w:rPr>
        <w:t> </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b/>
          <w:bCs/>
          <w:color w:val="333333"/>
          <w:sz w:val="21"/>
          <w:szCs w:val="21"/>
          <w:lang w:eastAsia="ru-RU"/>
        </w:rPr>
        <w:t>Председатель Совета депутатов</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b/>
          <w:bCs/>
          <w:color w:val="333333"/>
          <w:sz w:val="21"/>
          <w:szCs w:val="21"/>
          <w:lang w:eastAsia="ru-RU"/>
        </w:rPr>
        <w:t>муниципального образования</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b/>
          <w:bCs/>
          <w:color w:val="333333"/>
          <w:sz w:val="21"/>
          <w:szCs w:val="21"/>
          <w:lang w:eastAsia="ru-RU"/>
        </w:rPr>
        <w:t>«Муйский район»</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b/>
          <w:bCs/>
          <w:color w:val="333333"/>
          <w:sz w:val="21"/>
          <w:szCs w:val="21"/>
          <w:lang w:eastAsia="ru-RU"/>
        </w:rPr>
        <w:t>Республики Бурятия                                                                                                   М.Р. Горбунова</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b/>
          <w:bCs/>
          <w:color w:val="333333"/>
          <w:sz w:val="21"/>
          <w:szCs w:val="21"/>
          <w:lang w:eastAsia="ru-RU"/>
        </w:rPr>
        <w:t>Глава муниципального образования                                                              </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b/>
          <w:bCs/>
          <w:color w:val="333333"/>
          <w:sz w:val="21"/>
          <w:szCs w:val="21"/>
          <w:lang w:eastAsia="ru-RU"/>
        </w:rPr>
        <w:t>«Муйский район»</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b/>
          <w:bCs/>
          <w:color w:val="333333"/>
          <w:sz w:val="21"/>
          <w:szCs w:val="21"/>
          <w:lang w:eastAsia="ru-RU"/>
        </w:rPr>
        <w:t>Республики Бурятия                                                                                             В.Ц.Дашиев</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Приложение к решению сессии</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Совета депутатов МО «Муйский район»</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от  21 мая  2024 г. №38</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b/>
          <w:bCs/>
          <w:color w:val="333333"/>
          <w:sz w:val="21"/>
          <w:szCs w:val="21"/>
          <w:lang w:eastAsia="ru-RU"/>
        </w:rPr>
        <w:t> </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b/>
          <w:bCs/>
          <w:color w:val="333333"/>
          <w:sz w:val="21"/>
          <w:szCs w:val="21"/>
          <w:lang w:eastAsia="ru-RU"/>
        </w:rPr>
        <w:t>ОТЧЕТ</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b/>
          <w:bCs/>
          <w:color w:val="333333"/>
          <w:sz w:val="21"/>
          <w:szCs w:val="21"/>
          <w:lang w:eastAsia="ru-RU"/>
        </w:rPr>
        <w:t>О ДЕЯТЕЛЬНОСТИ КОНТРОЛЬНО-СЧЕТНОЙ ПАЛАТЫ МУНИЦИПАЛЬНОГО ОБРАЗОВАНИЯ «МУЙСКИЙ РАЙОН» РЕСПУБЛИКИ БУРЯТИЯ ЗА 2023 ГОД</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b/>
          <w:bCs/>
          <w:color w:val="333333"/>
          <w:sz w:val="21"/>
          <w:szCs w:val="21"/>
          <w:lang w:eastAsia="ru-RU"/>
        </w:rPr>
        <w:t> </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xml:space="preserve">        Отчет подготовлена в соответствии с требованиями Положения о Контрольно-счетной палате МО «Муйский район» Республики Бурятия и планом работы Контрольно-счетной палаты МО «Муйский район». Организация деятельности Контрольного органа МО «Муйский </w:t>
      </w:r>
      <w:r w:rsidRPr="0098410C">
        <w:rPr>
          <w:rFonts w:ascii="Helvetica" w:eastAsia="Times New Roman" w:hAnsi="Helvetica" w:cs="Helvetica"/>
          <w:color w:val="333333"/>
          <w:sz w:val="21"/>
          <w:szCs w:val="21"/>
          <w:lang w:eastAsia="ru-RU"/>
        </w:rPr>
        <w:lastRenderedPageBreak/>
        <w:t>район» при осуществлении внешнего финансового контроля в период с 01.01.2023 г. по 31.12.2023 г.  строилась на основе принципов законности, объективности, независимости и гласности.</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Компетенция Контрольного органа МО «Муйский район» определена Федеральным законом "Об общих принципах организации местного самоуправления в Российской Федерации" от 06.10.2003 г. №131-ФЗ,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от 07.02.2011 г. №6-ФЗ, Бюджетным кодексом Российской Федерации, Уставом МО «Муйский район», Положением о Контрольно-счетной палате муниципального образования «Муйский район» Республики Бурятия, Положением о бюджетном устройстве и бюджетном процессе в муниципальном образовании «Муйский район».</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В 2023 году работа Контрольного органа осуществлялась в соответствии с нормативными правовыми актами Российской Федерации, Республики Бурятия, муниципального образования «Муйский район» на основе утвержденного годового плана работы на 2023 год, сформированного в рамках задач, определенных Положением о Контрольно-счетной палате МО «Муйский район».</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В штате Контрольного органа числится 1 единица – Председатель Контрольно-счетной палаты МО «Муйский район» Республики Бурятия. При проведении контрольных мероприятий привлечений специалистов на договорной основе не производилось.</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В 2023 году Контрольно-счетной палатой МО «Муйский район» проведено </w:t>
      </w:r>
      <w:r w:rsidRPr="0098410C">
        <w:rPr>
          <w:rFonts w:ascii="Helvetica" w:eastAsia="Times New Roman" w:hAnsi="Helvetica" w:cs="Helvetica"/>
          <w:b/>
          <w:bCs/>
          <w:color w:val="333333"/>
          <w:sz w:val="21"/>
          <w:szCs w:val="21"/>
          <w:lang w:eastAsia="ru-RU"/>
        </w:rPr>
        <w:t>18 </w:t>
      </w:r>
      <w:r w:rsidRPr="0098410C">
        <w:rPr>
          <w:rFonts w:ascii="Helvetica" w:eastAsia="Times New Roman" w:hAnsi="Helvetica" w:cs="Helvetica"/>
          <w:color w:val="333333"/>
          <w:sz w:val="21"/>
          <w:szCs w:val="21"/>
          <w:lang w:eastAsia="ru-RU"/>
        </w:rPr>
        <w:t>контрольных мероприятий, в том числе проверок целевого и эффективного использования бюджетных средств – 6, проверки по отдельным вопросам финансовой деятельности учреждений- 1, аналитических экспертных мероприятий – 9, проверки по требованию прокуратуры Муйского района- 2.</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В результате проведенных контрольных мероприятий в проверяемых учреждениях выявлено финансовых нарушений всего на сумму </w:t>
      </w:r>
      <w:r w:rsidRPr="0098410C">
        <w:rPr>
          <w:rFonts w:ascii="Helvetica" w:eastAsia="Times New Roman" w:hAnsi="Helvetica" w:cs="Helvetica"/>
          <w:b/>
          <w:bCs/>
          <w:color w:val="333333"/>
          <w:sz w:val="21"/>
          <w:szCs w:val="21"/>
          <w:lang w:eastAsia="ru-RU"/>
        </w:rPr>
        <w:t>942033,1</w:t>
      </w:r>
      <w:r w:rsidRPr="0098410C">
        <w:rPr>
          <w:rFonts w:ascii="Helvetica" w:eastAsia="Times New Roman" w:hAnsi="Helvetica" w:cs="Helvetica"/>
          <w:color w:val="333333"/>
          <w:sz w:val="21"/>
          <w:szCs w:val="21"/>
          <w:lang w:eastAsia="ru-RU"/>
        </w:rPr>
        <w:t> </w:t>
      </w:r>
      <w:r w:rsidRPr="0098410C">
        <w:rPr>
          <w:rFonts w:ascii="Helvetica" w:eastAsia="Times New Roman" w:hAnsi="Helvetica" w:cs="Helvetica"/>
          <w:b/>
          <w:bCs/>
          <w:color w:val="333333"/>
          <w:sz w:val="21"/>
          <w:szCs w:val="21"/>
          <w:lang w:eastAsia="ru-RU"/>
        </w:rPr>
        <w:t>руб., </w:t>
      </w:r>
      <w:r w:rsidRPr="0098410C">
        <w:rPr>
          <w:rFonts w:ascii="Helvetica" w:eastAsia="Times New Roman" w:hAnsi="Helvetica" w:cs="Helvetica"/>
          <w:color w:val="333333"/>
          <w:sz w:val="21"/>
          <w:szCs w:val="21"/>
          <w:lang w:eastAsia="ru-RU"/>
        </w:rPr>
        <w:t>в том числе:    </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 неэффективное использование бюджетных средств- 53666,64 руб.;</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 неправомерно начисленная заработная плата- 557548,87 руб.;</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 нарушение требований бюджетного законодательства- 34700 руб.;</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 нарушение требований законодательства Российской Федерации о контрактной системе в сфере закупок товаров, работ, услуг- 296117,59 руб.</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b/>
          <w:bCs/>
          <w:color w:val="333333"/>
          <w:sz w:val="21"/>
          <w:szCs w:val="21"/>
          <w:lang w:eastAsia="ru-RU"/>
        </w:rPr>
        <w:t>     Деятельность Контрольно-счетной палаты МО «Муйский район» Республики Бурятия за 2023 год</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1. Подготовлен отчеты о деятельности Контрольно-счетной палаты муниципального образования «Муйский район» за 2022 год (январь-февраль 2023 года);</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2. На основании письма Совета депутатов МО «Муйский район» от 31.03.2023 г. №1110, согласно плану работы Контрольно-счетной палаты МО «Муйский район» на 2023 год, председателем Контрольно-счетной палаты МО «Муйский район» проведена внешняя проверка годового отчета об исполнении бюджета муниципального образования «Муйский район» за 2022 год (заключение от 12.04.2023 г.).</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Установлено, что отчетность об исполнении бюджета муниципального образования «Муйский район» за 2022 год </w:t>
      </w:r>
      <w:r w:rsidRPr="0098410C">
        <w:rPr>
          <w:rFonts w:ascii="Helvetica" w:eastAsia="Times New Roman" w:hAnsi="Helvetica" w:cs="Helvetica"/>
          <w:b/>
          <w:bCs/>
          <w:color w:val="333333"/>
          <w:sz w:val="21"/>
          <w:szCs w:val="21"/>
          <w:lang w:eastAsia="ru-RU"/>
        </w:rPr>
        <w:t>соответствует</w:t>
      </w:r>
      <w:r w:rsidRPr="0098410C">
        <w:rPr>
          <w:rFonts w:ascii="Helvetica" w:eastAsia="Times New Roman" w:hAnsi="Helvetica" w:cs="Helvetica"/>
          <w:color w:val="333333"/>
          <w:sz w:val="21"/>
          <w:szCs w:val="21"/>
          <w:lang w:eastAsia="ru-RU"/>
        </w:rPr>
        <w:t> требованиям нормативных правовых актов по составу, содержанию и представлению. Показатели Отчета об исполнении бюджета  муниципального образования «Муйский район» за 2022 год (ф.0503117) по доходам, расходам и источникам финансирования дефицита местного бюджета соответствуют данным, содержащимся в бюджетной отчетности главных администраторов средств местного бюджета .</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lastRenderedPageBreak/>
        <w:t>      Отчет об исполнении бюджета муниципального образования «Муйский район» за 2022 год </w:t>
      </w:r>
      <w:r w:rsidRPr="0098410C">
        <w:rPr>
          <w:rFonts w:ascii="Helvetica" w:eastAsia="Times New Roman" w:hAnsi="Helvetica" w:cs="Helvetica"/>
          <w:b/>
          <w:bCs/>
          <w:color w:val="333333"/>
          <w:sz w:val="21"/>
          <w:szCs w:val="21"/>
          <w:lang w:eastAsia="ru-RU"/>
        </w:rPr>
        <w:t>рекомендуется</w:t>
      </w:r>
      <w:r w:rsidRPr="0098410C">
        <w:rPr>
          <w:rFonts w:ascii="Helvetica" w:eastAsia="Times New Roman" w:hAnsi="Helvetica" w:cs="Helvetica"/>
          <w:color w:val="333333"/>
          <w:sz w:val="21"/>
          <w:szCs w:val="21"/>
          <w:lang w:eastAsia="ru-RU"/>
        </w:rPr>
        <w:t> к утверждению Советом депутатов муниципального образования «Муйский район».</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Объем проверенных бюджетных средств:  </w:t>
      </w:r>
      <w:r w:rsidRPr="0098410C">
        <w:rPr>
          <w:rFonts w:ascii="Helvetica" w:eastAsia="Times New Roman" w:hAnsi="Helvetica" w:cs="Helvetica"/>
          <w:b/>
          <w:bCs/>
          <w:color w:val="333333"/>
          <w:sz w:val="21"/>
          <w:szCs w:val="21"/>
          <w:lang w:eastAsia="ru-RU"/>
        </w:rPr>
        <w:t>936218367,97 руб</w:t>
      </w:r>
      <w:r w:rsidRPr="0098410C">
        <w:rPr>
          <w:rFonts w:ascii="Helvetica" w:eastAsia="Times New Roman" w:hAnsi="Helvetica" w:cs="Helvetica"/>
          <w:color w:val="333333"/>
          <w:sz w:val="21"/>
          <w:szCs w:val="21"/>
          <w:lang w:eastAsia="ru-RU"/>
        </w:rPr>
        <w:t>.</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3.  На основании письма Администрации муниципального образования городское поселение «Поселок Таксимо» от 31.03.2023 г. №1111, согласно плану работы Контрольно-счетной палаты МО «Муйский район» на 2023 год, Председателем Контрольно-счетной палаты МО «Муйский район» проведена внешняя проверка годового отчета об исполнении бюджета муниципального образования - Таксимо» за 2022 год (заключение от 17.04.2023 г.).</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Установлено, что исполнение бюджета муниципального образования городского поселения «Поселок Таксимо» за 2022 год соответствует Бюджетному кодексу РФ, Положению о бюджетном процессе в городском поселении «Поселок Таксимо», утвержденным решениям сессии Совета депутатов в части бюджета МО ГП «Поселок Таксимо». Порядок определения перечня и кодов целевых статей и видов расхода бюджета соответствует действующим Приказам Минфина Республики Бурятия. Параметры действующего бюджетного законодательства соблюдены.</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Отчет об исполнении бюджета муниципального образования городское поселение «Поселок Таксимо» за 2022 год </w:t>
      </w:r>
      <w:r w:rsidRPr="0098410C">
        <w:rPr>
          <w:rFonts w:ascii="Helvetica" w:eastAsia="Times New Roman" w:hAnsi="Helvetica" w:cs="Helvetica"/>
          <w:b/>
          <w:bCs/>
          <w:color w:val="333333"/>
          <w:sz w:val="21"/>
          <w:szCs w:val="21"/>
          <w:lang w:eastAsia="ru-RU"/>
        </w:rPr>
        <w:t>рекомендуется</w:t>
      </w:r>
      <w:r w:rsidRPr="0098410C">
        <w:rPr>
          <w:rFonts w:ascii="Helvetica" w:eastAsia="Times New Roman" w:hAnsi="Helvetica" w:cs="Helvetica"/>
          <w:color w:val="333333"/>
          <w:sz w:val="21"/>
          <w:szCs w:val="21"/>
          <w:lang w:eastAsia="ru-RU"/>
        </w:rPr>
        <w:t> к утверждению Советом депутатов муниципального образования городского поселения «Поселок Таксимо».</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Объем проверенных бюджетных средств: </w:t>
      </w:r>
      <w:r w:rsidRPr="0098410C">
        <w:rPr>
          <w:rFonts w:ascii="Helvetica" w:eastAsia="Times New Roman" w:hAnsi="Helvetica" w:cs="Helvetica"/>
          <w:b/>
          <w:bCs/>
          <w:color w:val="333333"/>
          <w:sz w:val="21"/>
          <w:szCs w:val="21"/>
          <w:lang w:eastAsia="ru-RU"/>
        </w:rPr>
        <w:t>141068019,86 руб.</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4.  Согласно плану работы Контрольно-счетной палаты МО «Муйский район» на 2022 год, на основании письма Администрации МО СП «Муйская сельская администрация» от 31.03.2023 г. №63, Председателем Контрольно-счетной палаты МО «Муйский район» проведена внешняя проверка годового отчета об исполнении бюджета муниципального образования сельское поселение «Муйская сельская администрация» за 2022 год (заключение от 21.04.2023 г.).</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Установлено, что исполнение бюджета муниципального образования сельское поселение «Муйская сельская администрация» за 2022 год соответствует Бюджетному кодексу РФ, Положению о бюджетном процессе в сельском поселении «Муйская сельская администрация», утвержденным решениям сессии Совета депутатов в части бюджета МО СП «Муйская сельская администрация». Порядок определения перечня и кодов целевых статей и видов расхода бюджета соответствует действующим Приказам Минфина Республики Бурятия. Параметры действующего бюджетного законодательства соблюдены.</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Отчет об исполнении бюджета муниципального образования сельское поселение «Муйская сельская администрация» за 2022 год (по форме 0503117) </w:t>
      </w:r>
      <w:r w:rsidRPr="0098410C">
        <w:rPr>
          <w:rFonts w:ascii="Helvetica" w:eastAsia="Times New Roman" w:hAnsi="Helvetica" w:cs="Helvetica"/>
          <w:b/>
          <w:bCs/>
          <w:color w:val="333333"/>
          <w:sz w:val="21"/>
          <w:szCs w:val="21"/>
          <w:lang w:eastAsia="ru-RU"/>
        </w:rPr>
        <w:t>рекомендуется</w:t>
      </w:r>
      <w:r w:rsidRPr="0098410C">
        <w:rPr>
          <w:rFonts w:ascii="Helvetica" w:eastAsia="Times New Roman" w:hAnsi="Helvetica" w:cs="Helvetica"/>
          <w:color w:val="333333"/>
          <w:sz w:val="21"/>
          <w:szCs w:val="21"/>
          <w:lang w:eastAsia="ru-RU"/>
        </w:rPr>
        <w:t> к утверждению Советом депутатов муниципального образования сельское поселение «Муйская сельская администрация».</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Объем проверенных бюджетных средств: </w:t>
      </w:r>
      <w:r w:rsidRPr="0098410C">
        <w:rPr>
          <w:rFonts w:ascii="Helvetica" w:eastAsia="Times New Roman" w:hAnsi="Helvetica" w:cs="Helvetica"/>
          <w:b/>
          <w:bCs/>
          <w:color w:val="333333"/>
          <w:sz w:val="21"/>
          <w:szCs w:val="21"/>
          <w:lang w:eastAsia="ru-RU"/>
        </w:rPr>
        <w:t>16147861,49</w:t>
      </w:r>
      <w:r w:rsidRPr="0098410C">
        <w:rPr>
          <w:rFonts w:ascii="Helvetica" w:eastAsia="Times New Roman" w:hAnsi="Helvetica" w:cs="Helvetica"/>
          <w:color w:val="333333"/>
          <w:sz w:val="21"/>
          <w:szCs w:val="21"/>
          <w:lang w:eastAsia="ru-RU"/>
        </w:rPr>
        <w:t> </w:t>
      </w:r>
      <w:r w:rsidRPr="0098410C">
        <w:rPr>
          <w:rFonts w:ascii="Helvetica" w:eastAsia="Times New Roman" w:hAnsi="Helvetica" w:cs="Helvetica"/>
          <w:b/>
          <w:bCs/>
          <w:color w:val="333333"/>
          <w:sz w:val="21"/>
          <w:szCs w:val="21"/>
          <w:lang w:eastAsia="ru-RU"/>
        </w:rPr>
        <w:t>руб</w:t>
      </w:r>
      <w:r w:rsidRPr="0098410C">
        <w:rPr>
          <w:rFonts w:ascii="Helvetica" w:eastAsia="Times New Roman" w:hAnsi="Helvetica" w:cs="Helvetica"/>
          <w:color w:val="333333"/>
          <w:sz w:val="21"/>
          <w:szCs w:val="21"/>
          <w:lang w:eastAsia="ru-RU"/>
        </w:rPr>
        <w:t>.</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5.  Согласно плану работы Контрольно-счетной палаты МО «Муйский район» на 2023 год, на основании письма Совета депутатов МО ГП «Северомуйское» от 29.03.2023 г. №41, Председателем Контрольно-счетной палаты МО «Муйский район» проведена внешняя проверка годового отчета об исполнении бюджета муниципального образования сельское поселение «Муйская сельская администрация» за 2022 год (заключение от 14.04.2023 г.).</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Установлено, что исполнение бюджета муниципального образования городское поселение «Северомуйское» за 2022 год соответствует Бюджетному кодексу РФ, Положению о бюджетном процессе в городском поселении «Северомуйское», утвержденным решениям сессии Совета депутатов в части бюджета МО ГП «Северомуйское». Порядок определения перечня и кодов целевых статей и видов расхода бюджета соответствует действующим Приказам Минфина Республики Бурятия. Параметры действующего бюджетного законодательства соблюдены.</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Отчет об исполнении бюджета муниципального образования городское поселение «Северомуйское» за 2022 год (по форме 0503117) </w:t>
      </w:r>
      <w:r w:rsidRPr="0098410C">
        <w:rPr>
          <w:rFonts w:ascii="Helvetica" w:eastAsia="Times New Roman" w:hAnsi="Helvetica" w:cs="Helvetica"/>
          <w:b/>
          <w:bCs/>
          <w:color w:val="333333"/>
          <w:sz w:val="21"/>
          <w:szCs w:val="21"/>
          <w:lang w:eastAsia="ru-RU"/>
        </w:rPr>
        <w:t>рекомендуется</w:t>
      </w:r>
      <w:r w:rsidRPr="0098410C">
        <w:rPr>
          <w:rFonts w:ascii="Helvetica" w:eastAsia="Times New Roman" w:hAnsi="Helvetica" w:cs="Helvetica"/>
          <w:color w:val="333333"/>
          <w:sz w:val="21"/>
          <w:szCs w:val="21"/>
          <w:lang w:eastAsia="ru-RU"/>
        </w:rPr>
        <w:t> к утверждению Советом депутатов муниципального образования городское поселение «Северомуйское».</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Объем проверенных бюджетных средств:   </w:t>
      </w:r>
      <w:r w:rsidRPr="0098410C">
        <w:rPr>
          <w:rFonts w:ascii="Helvetica" w:eastAsia="Times New Roman" w:hAnsi="Helvetica" w:cs="Helvetica"/>
          <w:b/>
          <w:bCs/>
          <w:color w:val="333333"/>
          <w:sz w:val="21"/>
          <w:szCs w:val="21"/>
          <w:lang w:eastAsia="ru-RU"/>
        </w:rPr>
        <w:t>35023976,98</w:t>
      </w:r>
      <w:r w:rsidRPr="0098410C">
        <w:rPr>
          <w:rFonts w:ascii="Helvetica" w:eastAsia="Times New Roman" w:hAnsi="Helvetica" w:cs="Helvetica"/>
          <w:color w:val="333333"/>
          <w:sz w:val="21"/>
          <w:szCs w:val="21"/>
          <w:lang w:eastAsia="ru-RU"/>
        </w:rPr>
        <w:t> </w:t>
      </w:r>
      <w:r w:rsidRPr="0098410C">
        <w:rPr>
          <w:rFonts w:ascii="Helvetica" w:eastAsia="Times New Roman" w:hAnsi="Helvetica" w:cs="Helvetica"/>
          <w:b/>
          <w:bCs/>
          <w:color w:val="333333"/>
          <w:sz w:val="21"/>
          <w:szCs w:val="21"/>
          <w:lang w:eastAsia="ru-RU"/>
        </w:rPr>
        <w:t>руб</w:t>
      </w:r>
      <w:r w:rsidRPr="0098410C">
        <w:rPr>
          <w:rFonts w:ascii="Helvetica" w:eastAsia="Times New Roman" w:hAnsi="Helvetica" w:cs="Helvetica"/>
          <w:color w:val="333333"/>
          <w:sz w:val="21"/>
          <w:szCs w:val="21"/>
          <w:lang w:eastAsia="ru-RU"/>
        </w:rPr>
        <w:t>.</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lastRenderedPageBreak/>
        <w:t>6.   Согласно плану работы Контрольно-счетной палаты МО «Муйский район» на 2023 год, на основании распоряжения Контрольного органа МО «Муйский район» №06 от 04 мая 2023 г. председателем Контрольно-счетной палаты муниципального образования «Муйский район» проведена проверка целевого и эффективного использования бюджетных средств Совета депутатов МО «Муйский район» за период с 01.01.2022 г. по 31.12.2022 г. (акт от 30.05.2023 г.).</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При проверке целевого и эффективного использования бюджетных средств Совета депутатов МО «Муйский район» установлено неэффективное использование бюджетных средств») в сумме </w:t>
      </w:r>
      <w:r w:rsidRPr="0098410C">
        <w:rPr>
          <w:rFonts w:ascii="Helvetica" w:eastAsia="Times New Roman" w:hAnsi="Helvetica" w:cs="Helvetica"/>
          <w:b/>
          <w:bCs/>
          <w:color w:val="333333"/>
          <w:sz w:val="21"/>
          <w:szCs w:val="21"/>
          <w:lang w:eastAsia="ru-RU"/>
        </w:rPr>
        <w:t>62,50 руб</w:t>
      </w:r>
      <w:r w:rsidRPr="0098410C">
        <w:rPr>
          <w:rFonts w:ascii="Helvetica" w:eastAsia="Times New Roman" w:hAnsi="Helvetica" w:cs="Helvetica"/>
          <w:color w:val="333333"/>
          <w:sz w:val="21"/>
          <w:szCs w:val="21"/>
          <w:lang w:eastAsia="ru-RU"/>
        </w:rPr>
        <w:t>., выразившееся в оплате штрафа за несвоевременное представление отчета</w:t>
      </w:r>
      <w:r w:rsidRPr="0098410C">
        <w:rPr>
          <w:rFonts w:ascii="Helvetica" w:eastAsia="Times New Roman" w:hAnsi="Helvetica" w:cs="Helvetica"/>
          <w:b/>
          <w:bCs/>
          <w:color w:val="333333"/>
          <w:sz w:val="21"/>
          <w:szCs w:val="21"/>
          <w:lang w:eastAsia="ru-RU"/>
        </w:rPr>
        <w:t>.</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Контрольно-счетной палатой МО «Муйский район» вынесено следующее представление:</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соблюдать требования бюджетного законодательства. Не допускать неэффективного использования бюджетных средств.</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Объем проверенных бюджетных средств:    </w:t>
      </w:r>
      <w:r w:rsidRPr="0098410C">
        <w:rPr>
          <w:rFonts w:ascii="Helvetica" w:eastAsia="Times New Roman" w:hAnsi="Helvetica" w:cs="Helvetica"/>
          <w:b/>
          <w:bCs/>
          <w:color w:val="333333"/>
          <w:sz w:val="21"/>
          <w:szCs w:val="21"/>
          <w:lang w:eastAsia="ru-RU"/>
        </w:rPr>
        <w:t>4615860,34</w:t>
      </w:r>
      <w:r w:rsidRPr="0098410C">
        <w:rPr>
          <w:rFonts w:ascii="Helvetica" w:eastAsia="Times New Roman" w:hAnsi="Helvetica" w:cs="Helvetica"/>
          <w:color w:val="333333"/>
          <w:sz w:val="21"/>
          <w:szCs w:val="21"/>
          <w:lang w:eastAsia="ru-RU"/>
        </w:rPr>
        <w:t> </w:t>
      </w:r>
      <w:r w:rsidRPr="0098410C">
        <w:rPr>
          <w:rFonts w:ascii="Helvetica" w:eastAsia="Times New Roman" w:hAnsi="Helvetica" w:cs="Helvetica"/>
          <w:b/>
          <w:bCs/>
          <w:color w:val="333333"/>
          <w:sz w:val="21"/>
          <w:szCs w:val="21"/>
          <w:lang w:eastAsia="ru-RU"/>
        </w:rPr>
        <w:t>руб.</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b/>
          <w:bCs/>
          <w:color w:val="333333"/>
          <w:sz w:val="21"/>
          <w:szCs w:val="21"/>
          <w:lang w:eastAsia="ru-RU"/>
        </w:rPr>
        <w:t> </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b/>
          <w:bCs/>
          <w:color w:val="333333"/>
          <w:sz w:val="21"/>
          <w:szCs w:val="21"/>
          <w:lang w:eastAsia="ru-RU"/>
        </w:rPr>
        <w:t>7. </w:t>
      </w:r>
      <w:r w:rsidRPr="0098410C">
        <w:rPr>
          <w:rFonts w:ascii="Helvetica" w:eastAsia="Times New Roman" w:hAnsi="Helvetica" w:cs="Helvetica"/>
          <w:color w:val="333333"/>
          <w:sz w:val="21"/>
          <w:szCs w:val="21"/>
          <w:lang w:eastAsia="ru-RU"/>
        </w:rPr>
        <w:t>Контрольно-счетной палатой МО «Муйский район» Республики Бурятия рассмотрен проект решения «О внесении изменений в решение Совета депутатов МО ГП «Северомуйское» от 30 января 2023 года № 31 «О бюджете МО ГП «Северомуйское» на 2023 год и плановый период 2024 и 2025 годов» (заключение от 08.06.2023 г.).</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Проект решения «О внесении изменений в решение Совета депутатов МО ГП  «Северомуйское» от «30» января 2023 года № 31 «О бюджете МО ГП «Северомуйское» на 2023 год и плановый период 2024 и 2025 годов» </w:t>
      </w:r>
      <w:r w:rsidRPr="0098410C">
        <w:rPr>
          <w:rFonts w:ascii="Helvetica" w:eastAsia="Times New Roman" w:hAnsi="Helvetica" w:cs="Helvetica"/>
          <w:b/>
          <w:bCs/>
          <w:color w:val="333333"/>
          <w:sz w:val="21"/>
          <w:szCs w:val="21"/>
          <w:lang w:eastAsia="ru-RU"/>
        </w:rPr>
        <w:t>соответствует</w:t>
      </w:r>
      <w:r w:rsidRPr="0098410C">
        <w:rPr>
          <w:rFonts w:ascii="Helvetica" w:eastAsia="Times New Roman" w:hAnsi="Helvetica" w:cs="Helvetica"/>
          <w:color w:val="333333"/>
          <w:sz w:val="21"/>
          <w:szCs w:val="21"/>
          <w:lang w:eastAsia="ru-RU"/>
        </w:rPr>
        <w:t> Бюджетному кодексу Российской Федерации, Положению о бюджетном процессе в муниципальном образовании городского поселения «Северомуйское». Параметры действующего бюджетного законодательства </w:t>
      </w:r>
      <w:r w:rsidRPr="0098410C">
        <w:rPr>
          <w:rFonts w:ascii="Helvetica" w:eastAsia="Times New Roman" w:hAnsi="Helvetica" w:cs="Helvetica"/>
          <w:b/>
          <w:bCs/>
          <w:color w:val="333333"/>
          <w:sz w:val="21"/>
          <w:szCs w:val="21"/>
          <w:lang w:eastAsia="ru-RU"/>
        </w:rPr>
        <w:t>соблюдены.  </w:t>
      </w:r>
      <w:r w:rsidRPr="0098410C">
        <w:rPr>
          <w:rFonts w:ascii="Helvetica" w:eastAsia="Times New Roman" w:hAnsi="Helvetica" w:cs="Helvetica"/>
          <w:color w:val="333333"/>
          <w:sz w:val="21"/>
          <w:szCs w:val="21"/>
          <w:lang w:eastAsia="ru-RU"/>
        </w:rPr>
        <w:t>Вносимые изменения и дополнения в бюджет городского поселения «Северомуйское» на 2023 год и плановый период 2024 и 2025 годов, в соответствии со статьей 153 Бюджетного кодекса Российской Федерации, </w:t>
      </w:r>
      <w:r w:rsidRPr="0098410C">
        <w:rPr>
          <w:rFonts w:ascii="Helvetica" w:eastAsia="Times New Roman" w:hAnsi="Helvetica" w:cs="Helvetica"/>
          <w:b/>
          <w:bCs/>
          <w:color w:val="333333"/>
          <w:sz w:val="21"/>
          <w:szCs w:val="21"/>
          <w:lang w:eastAsia="ru-RU"/>
        </w:rPr>
        <w:t>рекомендуются</w:t>
      </w:r>
      <w:r w:rsidRPr="0098410C">
        <w:rPr>
          <w:rFonts w:ascii="Helvetica" w:eastAsia="Times New Roman" w:hAnsi="Helvetica" w:cs="Helvetica"/>
          <w:color w:val="333333"/>
          <w:sz w:val="21"/>
          <w:szCs w:val="21"/>
          <w:lang w:eastAsia="ru-RU"/>
        </w:rPr>
        <w:t> к утверждению Советом депутатов МО ГП «Северомуйское».</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b/>
          <w:bCs/>
          <w:color w:val="333333"/>
          <w:sz w:val="21"/>
          <w:szCs w:val="21"/>
          <w:lang w:eastAsia="ru-RU"/>
        </w:rPr>
        <w:t>8. </w:t>
      </w:r>
      <w:r w:rsidRPr="0098410C">
        <w:rPr>
          <w:rFonts w:ascii="Helvetica" w:eastAsia="Times New Roman" w:hAnsi="Helvetica" w:cs="Helvetica"/>
          <w:color w:val="333333"/>
          <w:sz w:val="21"/>
          <w:szCs w:val="21"/>
          <w:lang w:eastAsia="ru-RU"/>
        </w:rPr>
        <w:t>На основании распоряжения Контрольно-счетной палаты МО «Муйский район» Республики Бурятия №08 от 31 мая 2023 г., согласно плану работы Контрольно-счетной палаты МО «Муйский район» Республики Бурятия на 2023 год, председателем Контрольно-счетной палаты МО «Муйский район» Республики Бурятия проведена проверка целевого и эффективного использования бюджетных средств в МКУ «Хозяйственник» за период с 01.01.2022 г. по 31.12.2022 г. (акт от 30.06.2023 г.).</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При проверке целевого и эффективного использования бюджетных средств за 2022 год в муниципальном казенном учреждении «Хозяйственник» установлено всего финансовых нарушений на сумму</w:t>
      </w:r>
      <w:r w:rsidRPr="0098410C">
        <w:rPr>
          <w:rFonts w:ascii="Helvetica" w:eastAsia="Times New Roman" w:hAnsi="Helvetica" w:cs="Helvetica"/>
          <w:b/>
          <w:bCs/>
          <w:color w:val="333333"/>
          <w:sz w:val="21"/>
          <w:szCs w:val="21"/>
          <w:lang w:eastAsia="ru-RU"/>
        </w:rPr>
        <w:t> 125,45 руб</w:t>
      </w:r>
      <w:r w:rsidRPr="0098410C">
        <w:rPr>
          <w:rFonts w:ascii="Helvetica" w:eastAsia="Times New Roman" w:hAnsi="Helvetica" w:cs="Helvetica"/>
          <w:color w:val="333333"/>
          <w:sz w:val="21"/>
          <w:szCs w:val="21"/>
          <w:lang w:eastAsia="ru-RU"/>
        </w:rPr>
        <w:t>., в том числе:</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  неэффективное использование бюджетных средств- 125,45 руб.</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Контрольно-счетной палатой МО «Муйский район» вынесено следующее представление:</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соблюдать требования бюджетного законодательства. Не допускать неэффективного использования бюджетных средств.</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Объем проверенных бюджетных средств</w:t>
      </w:r>
      <w:r w:rsidRPr="0098410C">
        <w:rPr>
          <w:rFonts w:ascii="Helvetica" w:eastAsia="Times New Roman" w:hAnsi="Helvetica" w:cs="Helvetica"/>
          <w:b/>
          <w:bCs/>
          <w:color w:val="333333"/>
          <w:sz w:val="21"/>
          <w:szCs w:val="21"/>
          <w:lang w:eastAsia="ru-RU"/>
        </w:rPr>
        <w:t>: 28831069,44 руб.</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b/>
          <w:bCs/>
          <w:color w:val="333333"/>
          <w:sz w:val="21"/>
          <w:szCs w:val="21"/>
          <w:lang w:eastAsia="ru-RU"/>
        </w:rPr>
        <w:t> </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9. На основании распоряжения Контрольно-счетной палаты МО «Муйский район» Республики Бурятия №10 от 10 июля 2023 г. председателем Контрольно-счетной палаты МО «Муйский район» Республики Бурятия проведена проверка целевого и эффективного использования бюджетных средств МУК Муйская городская библиотека «Поселок Таксимо» за период с 01.01.2022 г. по 31.12.2022 г. (акт от 11.08.2023 г.).</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При проверке целевого и эффективного использования бюджетных средств МУК Муйская городская библиотека «Поселок Таксимо» за 2022 год финансовых нарушений не установлено.         </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lastRenderedPageBreak/>
        <w:t>Объем проверенных бюджетных средств</w:t>
      </w:r>
      <w:r w:rsidRPr="0098410C">
        <w:rPr>
          <w:rFonts w:ascii="Helvetica" w:eastAsia="Times New Roman" w:hAnsi="Helvetica" w:cs="Helvetica"/>
          <w:b/>
          <w:bCs/>
          <w:color w:val="333333"/>
          <w:sz w:val="21"/>
          <w:szCs w:val="21"/>
          <w:lang w:eastAsia="ru-RU"/>
        </w:rPr>
        <w:t>: 13981033,17 руб.</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10. На основании распоряжения Контрольно-счетной палаты МО «Муйский район» Республики Бурятия №13 от 15 августа 2023 г. председателем Контрольно-счетной палаты муниципального образования «Муйский район» Республики Бурятия проведена проверка целевого и эффективного использования бюджетных средств МУК ГДК «Верас» за период с 01.01.2022 г. по 31.12.2022 г. (акт от 13.09.2023 г.).</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При проверке целевого и эффективного использования бюджетных средств МУК ГДК «Верас» за 2022 год нарушений при использовании бюджетных средств </w:t>
      </w:r>
      <w:r w:rsidRPr="0098410C">
        <w:rPr>
          <w:rFonts w:ascii="Helvetica" w:eastAsia="Times New Roman" w:hAnsi="Helvetica" w:cs="Helvetica"/>
          <w:b/>
          <w:bCs/>
          <w:color w:val="333333"/>
          <w:sz w:val="21"/>
          <w:szCs w:val="21"/>
          <w:lang w:eastAsia="ru-RU"/>
        </w:rPr>
        <w:t>не установлено</w:t>
      </w:r>
      <w:r w:rsidRPr="0098410C">
        <w:rPr>
          <w:rFonts w:ascii="Helvetica" w:eastAsia="Times New Roman" w:hAnsi="Helvetica" w:cs="Helvetica"/>
          <w:color w:val="333333"/>
          <w:sz w:val="21"/>
          <w:szCs w:val="21"/>
          <w:lang w:eastAsia="ru-RU"/>
        </w:rPr>
        <w:t>.</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Объем проверенных бюджетных средств</w:t>
      </w:r>
      <w:r w:rsidRPr="0098410C">
        <w:rPr>
          <w:rFonts w:ascii="Helvetica" w:eastAsia="Times New Roman" w:hAnsi="Helvetica" w:cs="Helvetica"/>
          <w:b/>
          <w:bCs/>
          <w:color w:val="333333"/>
          <w:sz w:val="21"/>
          <w:szCs w:val="21"/>
          <w:lang w:eastAsia="ru-RU"/>
        </w:rPr>
        <w:t>: 21251141,04 руб.</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11.   На основании письма Администрации МО «Муйский район» от 14.09.2023 г. №2726 Председателем Контрольно-счетной палаты МО «Муйский район» Республики Бурятия проведена проверка соблюдения целей, порядка и условий предоставления иных межбюджетных трансфертов в отношении администрации МО СП «Муйская сельская администрация» за 2020-2023 гг. (акт от 04.10.2023 г.).</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Проверкой установлено:</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  при использовании иного межбюджетного трансферта на ремонт объектов культуры, согласно соглашению от 20.09.2021 № 051/03 «О предоставлении из бюджета муниципального образования «Муйский район» иных межбюджетных трансфертов на ремонт объектов культуры бюджету муниципального образования сельское поселение «Муйская сельская администрация» не произведен возврат не использованного остатка иных межбюджетных трансфертов в  сумме </w:t>
      </w:r>
      <w:r w:rsidRPr="0098410C">
        <w:rPr>
          <w:rFonts w:ascii="Helvetica" w:eastAsia="Times New Roman" w:hAnsi="Helvetica" w:cs="Helvetica"/>
          <w:b/>
          <w:bCs/>
          <w:color w:val="333333"/>
          <w:sz w:val="21"/>
          <w:szCs w:val="21"/>
          <w:lang w:eastAsia="ru-RU"/>
        </w:rPr>
        <w:t>34700,0 руб. в </w:t>
      </w:r>
      <w:r w:rsidRPr="0098410C">
        <w:rPr>
          <w:rFonts w:ascii="Helvetica" w:eastAsia="Times New Roman" w:hAnsi="Helvetica" w:cs="Helvetica"/>
          <w:color w:val="333333"/>
          <w:sz w:val="21"/>
          <w:szCs w:val="21"/>
          <w:lang w:eastAsia="ru-RU"/>
        </w:rPr>
        <w:t>бюджет МО «Муйский район» в соответствии с требованиями, установленными бюджетным законодательством Российской Федерации и законом о бюджете МО «Муйский район»;</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w:t>
      </w:r>
      <w:r w:rsidRPr="0098410C">
        <w:rPr>
          <w:rFonts w:ascii="Helvetica" w:eastAsia="Times New Roman" w:hAnsi="Helvetica" w:cs="Helvetica"/>
          <w:b/>
          <w:bCs/>
          <w:color w:val="333333"/>
          <w:sz w:val="21"/>
          <w:szCs w:val="21"/>
          <w:lang w:eastAsia="ru-RU"/>
        </w:rPr>
        <w:t>- </w:t>
      </w:r>
      <w:r w:rsidRPr="0098410C">
        <w:rPr>
          <w:rFonts w:ascii="Helvetica" w:eastAsia="Times New Roman" w:hAnsi="Helvetica" w:cs="Helvetica"/>
          <w:color w:val="333333"/>
          <w:sz w:val="21"/>
          <w:szCs w:val="21"/>
          <w:lang w:eastAsia="ru-RU"/>
        </w:rPr>
        <w:t>при использовании иного межбюджетного трансферта на выполнение работ по устройству противопожарного разрыва Администрацией МО СП «Муйская сельская администрация» </w:t>
      </w:r>
      <w:r w:rsidRPr="0098410C">
        <w:rPr>
          <w:rFonts w:ascii="Helvetica" w:eastAsia="Times New Roman" w:hAnsi="Helvetica" w:cs="Helvetica"/>
          <w:b/>
          <w:bCs/>
          <w:color w:val="333333"/>
          <w:sz w:val="21"/>
          <w:szCs w:val="21"/>
          <w:lang w:eastAsia="ru-RU"/>
        </w:rPr>
        <w:t>неправомерно заключены</w:t>
      </w:r>
      <w:r w:rsidRPr="0098410C">
        <w:rPr>
          <w:rFonts w:ascii="Helvetica" w:eastAsia="Times New Roman" w:hAnsi="Helvetica" w:cs="Helvetica"/>
          <w:color w:val="333333"/>
          <w:sz w:val="21"/>
          <w:szCs w:val="21"/>
          <w:lang w:eastAsia="ru-RU"/>
        </w:rPr>
        <w:t> прямые договора по выполнению работ по одному предмету и объекту работ на общую сумму </w:t>
      </w:r>
      <w:r w:rsidRPr="0098410C">
        <w:rPr>
          <w:rFonts w:ascii="Helvetica" w:eastAsia="Times New Roman" w:hAnsi="Helvetica" w:cs="Helvetica"/>
          <w:b/>
          <w:bCs/>
          <w:color w:val="333333"/>
          <w:sz w:val="21"/>
          <w:szCs w:val="21"/>
          <w:lang w:eastAsia="ru-RU"/>
        </w:rPr>
        <w:t>296117,59 руб.</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b/>
          <w:bCs/>
          <w:color w:val="333333"/>
          <w:sz w:val="21"/>
          <w:szCs w:val="21"/>
          <w:lang w:eastAsia="ru-RU"/>
        </w:rPr>
        <w:t>    </w:t>
      </w:r>
      <w:r w:rsidRPr="0098410C">
        <w:rPr>
          <w:rFonts w:ascii="Helvetica" w:eastAsia="Times New Roman" w:hAnsi="Helvetica" w:cs="Helvetica"/>
          <w:color w:val="333333"/>
          <w:sz w:val="21"/>
          <w:szCs w:val="21"/>
          <w:lang w:eastAsia="ru-RU"/>
        </w:rPr>
        <w:t>Материалы проверки переданы в администрацию МО «Муйский район».</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Объем проверенных бюджетных средств</w:t>
      </w:r>
      <w:r w:rsidRPr="0098410C">
        <w:rPr>
          <w:rFonts w:ascii="Helvetica" w:eastAsia="Times New Roman" w:hAnsi="Helvetica" w:cs="Helvetica"/>
          <w:b/>
          <w:bCs/>
          <w:color w:val="333333"/>
          <w:sz w:val="21"/>
          <w:szCs w:val="21"/>
          <w:lang w:eastAsia="ru-RU"/>
        </w:rPr>
        <w:t>:  1696117,59 руб.</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12.   На основании требования прокуратуры Муйского района от 15.09.2023 г. №13-03-2023/846-23-20810021 по обращению Черниковой Т.В. Контрольно-счетной палатой МО «Муйский район» Республики Бурятия в лице Председателя Контрольно-счетной палаты МО «Муйский район» Республики Бурятия проведена проверка законности начисления материальной помощи и единовременной денежной выплаты к отпуску выборным должностным лицам муниципального образования городского поселения «Северомуйское» за период 2020-2022 гг.; правильности установления должностного оклада руководителю МКУ «Содружество» с 2020 года (акт от 04.10.2023 г.).</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Проверкой установлено, что </w:t>
      </w:r>
      <w:r w:rsidRPr="0098410C">
        <w:rPr>
          <w:rFonts w:ascii="Helvetica" w:eastAsia="Times New Roman" w:hAnsi="Helvetica" w:cs="Helvetica"/>
          <w:b/>
          <w:bCs/>
          <w:color w:val="333333"/>
          <w:sz w:val="21"/>
          <w:szCs w:val="21"/>
          <w:lang w:eastAsia="ru-RU"/>
        </w:rPr>
        <w:t>всего неправомерно </w:t>
      </w:r>
      <w:r w:rsidRPr="0098410C">
        <w:rPr>
          <w:rFonts w:ascii="Helvetica" w:eastAsia="Times New Roman" w:hAnsi="Helvetica" w:cs="Helvetica"/>
          <w:color w:val="333333"/>
          <w:sz w:val="21"/>
          <w:szCs w:val="21"/>
          <w:lang w:eastAsia="ru-RU"/>
        </w:rPr>
        <w:t>начислена заработная плата выборным должностным лицам муниципального образования городского поселения «Северомуйское» за период 2020-2022 гг вследствие нарушения Положения «Об оплате труда выборных должностных лиц, депутатов, осуществляющих свои полномочия на постоянной основе, лиц, замещающих иные муниципальные должности, муниципальных служащих в МО ГП «Северомуйское», утвержденного Решением Совета депутатов муниципального образования городского поселения «Северомуйское» №463 от 08.04.2016 г., Устава МО ГП «Северомуйское» на сумму </w:t>
      </w:r>
      <w:r w:rsidRPr="0098410C">
        <w:rPr>
          <w:rFonts w:ascii="Helvetica" w:eastAsia="Times New Roman" w:hAnsi="Helvetica" w:cs="Helvetica"/>
          <w:b/>
          <w:bCs/>
          <w:color w:val="333333"/>
          <w:sz w:val="21"/>
          <w:szCs w:val="21"/>
          <w:lang w:eastAsia="ru-RU"/>
        </w:rPr>
        <w:t>411540,83 руб.</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b/>
          <w:bCs/>
          <w:color w:val="333333"/>
          <w:sz w:val="21"/>
          <w:szCs w:val="21"/>
          <w:lang w:eastAsia="ru-RU"/>
        </w:rPr>
        <w:t>        </w:t>
      </w:r>
      <w:r w:rsidRPr="0098410C">
        <w:rPr>
          <w:rFonts w:ascii="Helvetica" w:eastAsia="Times New Roman" w:hAnsi="Helvetica" w:cs="Helvetica"/>
          <w:color w:val="333333"/>
          <w:sz w:val="21"/>
          <w:szCs w:val="21"/>
          <w:lang w:eastAsia="ru-RU"/>
        </w:rPr>
        <w:t>Материалы проверки переданы в Прокуратуру Муйского района для принятия мер прокурорского реагирования.</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13.      На основании требования прокуратуры Муйского района от 01.11.2023 г. №13-03-2023 по обращению Черниковой Т.В. Контрольно-счетной палатой МО «Муйский район» Республики Бурятия в лице Председателя Контрольно-счетной палаты МО «Муйский район» Республики Бурятия проведена проверка законности начисления материальной помощи и единовременной денежной выплаты к отпуску председателю Совета депутатов МО ГП «Северомуйское» за 2023 год (акт от 14.11.2023 г.).</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lastRenderedPageBreak/>
        <w:t>       Проверкой установлено, что в нарушение Положения «Об оплате труда выборных должностных лиц, депутатов, осуществляющих свои полномочия на постоянной основе, лиц, замещающих иные муниципальные должности, муниципальных служащих в МО ГП «Северомуйское», утвержденного Решением Совета депутатов муниципального образования городского поселения «Северомуйское» №463 от 08.04.2016 г., Уставом МО ГП «Северомуйское» Председателю Совета депутатов МО ГП «Северомуйское» неправомерно начислена материальная помощь и единовременная денежная выплата к отпуску в июле 2023 года на сумму </w:t>
      </w:r>
      <w:r w:rsidRPr="0098410C">
        <w:rPr>
          <w:rFonts w:ascii="Helvetica" w:eastAsia="Times New Roman" w:hAnsi="Helvetica" w:cs="Helvetica"/>
          <w:b/>
          <w:bCs/>
          <w:color w:val="333333"/>
          <w:sz w:val="21"/>
          <w:szCs w:val="21"/>
          <w:lang w:eastAsia="ru-RU"/>
        </w:rPr>
        <w:t>146008,04 руб</w:t>
      </w:r>
      <w:r w:rsidRPr="0098410C">
        <w:rPr>
          <w:rFonts w:ascii="Helvetica" w:eastAsia="Times New Roman" w:hAnsi="Helvetica" w:cs="Helvetica"/>
          <w:color w:val="333333"/>
          <w:sz w:val="21"/>
          <w:szCs w:val="21"/>
          <w:lang w:eastAsia="ru-RU"/>
        </w:rPr>
        <w:t>.</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Материалы проверки переданы в Прокуратуру Муйского района для принятия мер прокурорского реагирования.</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По состоянию на 01.01.2024 г. сумма излишне начисленной заработной платы полностью удержана из заработной платы председателя Совета депутатов МО ГП «Северомуйское».</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14.  На основании распоряжения Контрольно-счетной палаты МО «Муйский район» Республики Бурятия №16 от 13 октября 2023 г. председателем Контрольно-счетной палаты МО «Муйский район» Республики Бурятия проведена проверка целевого и эффективного использования бюджетных средств Администрации муниципального образования «Муйский район» Республики Бурятия за период с 01.01.2022 г. по 31.12.2022 г. (акт от 14.11.2022 г.).</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При проверке целевого и эффективного использования бюджетных средств в Администрации МО «Муйский район» установлено всего финансовых нарушений на сумму </w:t>
      </w:r>
      <w:r w:rsidRPr="0098410C">
        <w:rPr>
          <w:rFonts w:ascii="Helvetica" w:eastAsia="Times New Roman" w:hAnsi="Helvetica" w:cs="Helvetica"/>
          <w:b/>
          <w:bCs/>
          <w:color w:val="333333"/>
          <w:sz w:val="21"/>
          <w:szCs w:val="21"/>
          <w:lang w:eastAsia="ru-RU"/>
        </w:rPr>
        <w:t>53478,69</w:t>
      </w:r>
      <w:r w:rsidRPr="0098410C">
        <w:rPr>
          <w:rFonts w:ascii="Helvetica" w:eastAsia="Times New Roman" w:hAnsi="Helvetica" w:cs="Helvetica"/>
          <w:color w:val="333333"/>
          <w:sz w:val="21"/>
          <w:szCs w:val="21"/>
          <w:lang w:eastAsia="ru-RU"/>
        </w:rPr>
        <w:t> </w:t>
      </w:r>
      <w:r w:rsidRPr="0098410C">
        <w:rPr>
          <w:rFonts w:ascii="Helvetica" w:eastAsia="Times New Roman" w:hAnsi="Helvetica" w:cs="Helvetica"/>
          <w:b/>
          <w:bCs/>
          <w:color w:val="333333"/>
          <w:sz w:val="21"/>
          <w:szCs w:val="21"/>
          <w:lang w:eastAsia="ru-RU"/>
        </w:rPr>
        <w:t>руб</w:t>
      </w:r>
      <w:r w:rsidRPr="0098410C">
        <w:rPr>
          <w:rFonts w:ascii="Helvetica" w:eastAsia="Times New Roman" w:hAnsi="Helvetica" w:cs="Helvetica"/>
          <w:color w:val="333333"/>
          <w:sz w:val="21"/>
          <w:szCs w:val="21"/>
          <w:lang w:eastAsia="ru-RU"/>
        </w:rPr>
        <w:t>. (неэффективное использование бюджетных средств, выразившееся в оплате штрафов и пеней за нарушение действующего законодательства).           </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Контрольно-счетной палатой МО «Муйский район» вынесено следующее представление:</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соблюдать требования бюджетного законодательства. Не допускать неэффективного использования бюджетных средств.</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Объем проверенных бюджетных средств:  </w:t>
      </w:r>
      <w:r w:rsidRPr="0098410C">
        <w:rPr>
          <w:rFonts w:ascii="Helvetica" w:eastAsia="Times New Roman" w:hAnsi="Helvetica" w:cs="Helvetica"/>
          <w:b/>
          <w:bCs/>
          <w:color w:val="333333"/>
          <w:sz w:val="21"/>
          <w:szCs w:val="21"/>
          <w:lang w:eastAsia="ru-RU"/>
        </w:rPr>
        <w:t>379213933,77 руб</w:t>
      </w:r>
      <w:r w:rsidRPr="0098410C">
        <w:rPr>
          <w:rFonts w:ascii="Helvetica" w:eastAsia="Times New Roman" w:hAnsi="Helvetica" w:cs="Helvetica"/>
          <w:color w:val="333333"/>
          <w:sz w:val="21"/>
          <w:szCs w:val="21"/>
          <w:lang w:eastAsia="ru-RU"/>
        </w:rPr>
        <w:t>.     </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15.   На основании плана работы Контрольно-счетной палаты МО «Муйский район» на 2023 год проведена экспертиза проекта бюджета муниципального образования «Муйский район» на 2024 год и плановый период 2025 и 2026 годов в первом чтении (заключение от 23.11.2023 г.).</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Установлено, что проект бюджета муниципального образования «Муйский район» на 2024 год и плановый период 2025 и 2026 годов разработан в соответствии с действующим бюджетным законодательством Российской Федерации, законодательством Российской Федерации о налогах и сборах и принятыми в соответствии с ними нормативно-правовыми актами Республики Бурятия и местного самоуправления.</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Параметры действующего бюджетного законодательства при составлении проекта бюджета муниципального образования «Муйский район» на 2024 год и плановый период 2025 и 2026 годов в первом чтении соблюдены.</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16. На основании плана работы Контрольно-счетной палаты на 2023 год проведена экспертиза проекта бюджета муниципального образования «Поселок Таксимо» на 2024 год и плановый период 2025 и 2026 годов в первом чтении (заключение от 22.11.2023 г.).                         Установлено, что проект бюджета муниципального образования городского поселения «Поселок Таксимо» на 2024 год и плановый период 2025 и 2026 годов в первом чтении разработан в соответствии с действующим бюджетным законодательством Российской Федерации, законодательством Российской Федерации о налогах и сборах и принятыми в соответствии с ними нормативно-правовыми актами Республики Бурятия и местного самоуправления.</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Параметры действующего бюджетного законодательства при составлении проекта бюджета муниципального образования городское поселение «Поселок Таксимо» на 2024 год и плановый период 2025 и 2026 годов соблюдены.</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xml:space="preserve">17. На основании плана работы Контрольно-счетной палаты на 2023 год проведена экспертиза проекта бюджета муниципального образования сельское поселение «Муйская </w:t>
      </w:r>
      <w:r w:rsidRPr="0098410C">
        <w:rPr>
          <w:rFonts w:ascii="Helvetica" w:eastAsia="Times New Roman" w:hAnsi="Helvetica" w:cs="Helvetica"/>
          <w:color w:val="333333"/>
          <w:sz w:val="21"/>
          <w:szCs w:val="21"/>
          <w:lang w:eastAsia="ru-RU"/>
        </w:rPr>
        <w:lastRenderedPageBreak/>
        <w:t>сельская администрация» на 2024 год и плановый период 2025 и 2026 годов в первом чтении (заключение от 22.11.2023 г.).</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Проект бюджета муниципального образования сельское поселение «Муйская сельская администрация» на 2024 год и плановый период 2025 и 2026 годов разработан в соответствии с действующим бюджетным законодательством Российской Федерации, законодательством Российской Федерации о налогах и сборах и принятыми в соответствии с ними нормативно-правовыми актами Республики Бурятия и местного самоуправления.</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В соответствии со статьями 184.2, 185 Бюджетного кодекса Российской Федерации сведения (документы и материалы) для проведения проверки проекта бюджета муниципального образования сельское поселение «Муйская сельская администрация» на 2024 год и плановый период 2025 и 2026 годов представлены своевременно и в полном объеме.    Параметры действующего бюджетного законодательства при составлении проекта бюджета муниципального образования сельское поселение «Муйская сельская администрация» на 2024 год и плановый период 2025 и 2026 годов соблюдены.</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18. На основании письма Автономной некоммерческой организации по поддержке и развитию коммунальной инфраструктуры «Содействие» от 09.11.2023 г. №15 председателем Контрольно-счетной палаты МО «Муйский район» Республики Бурятия Мироновым В.А. проведена проверка начисления заработной платы в ООО «Икибзяк» и ООО «Тепловодокоммуникации-С» за период с 01.01.2023 г. по 01.11.2023 г. (акт от 15.11.2023 г).</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Проверкой установлено, что в ООО «Икибзяк» расчетные ведомости по начислению заработной платы, расчетные листки и журналы операций по заработной плате на бумажных носителях</w:t>
      </w:r>
      <w:r w:rsidRPr="0098410C">
        <w:rPr>
          <w:rFonts w:ascii="Helvetica" w:eastAsia="Times New Roman" w:hAnsi="Helvetica" w:cs="Helvetica"/>
          <w:b/>
          <w:bCs/>
          <w:color w:val="333333"/>
          <w:sz w:val="21"/>
          <w:szCs w:val="21"/>
          <w:lang w:eastAsia="ru-RU"/>
        </w:rPr>
        <w:t> отсутствуют.</w:t>
      </w:r>
      <w:r w:rsidRPr="0098410C">
        <w:rPr>
          <w:rFonts w:ascii="Helvetica" w:eastAsia="Times New Roman" w:hAnsi="Helvetica" w:cs="Helvetica"/>
          <w:color w:val="333333"/>
          <w:sz w:val="21"/>
          <w:szCs w:val="21"/>
          <w:lang w:eastAsia="ru-RU"/>
        </w:rPr>
        <w:t> При выборочной проверке правильности начисления заработной платы нарушений не установлено.</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19.  На основании плана работы Контрольно-счетной палаты на 2023 год проведена экспертиза проекта бюджета муниципального образования городского поселения «Северомуйское» на 2024 год и плановый период 2025 и 2026 годов в первом чтении (заключение от 25.12.2023 г.).</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В связи с нарушением требований Бюджетного кодекса Российской Федерации в части предоставления в неполном объеме необходимых документов и материалов для рассмотрения проекта бюджета МО ГП «Северомуйское» бюджет муниципального образования городского поселения «Северомуйское» на 2024 год и плановый период 2025 и 2026 годов в первом чтении</w:t>
      </w:r>
      <w:r w:rsidRPr="0098410C">
        <w:rPr>
          <w:rFonts w:ascii="Helvetica" w:eastAsia="Times New Roman" w:hAnsi="Helvetica" w:cs="Helvetica"/>
          <w:b/>
          <w:bCs/>
          <w:color w:val="333333"/>
          <w:sz w:val="21"/>
          <w:szCs w:val="21"/>
          <w:lang w:eastAsia="ru-RU"/>
        </w:rPr>
        <w:t> не рекомендуется</w:t>
      </w:r>
      <w:r w:rsidRPr="0098410C">
        <w:rPr>
          <w:rFonts w:ascii="Helvetica" w:eastAsia="Times New Roman" w:hAnsi="Helvetica" w:cs="Helvetica"/>
          <w:color w:val="333333"/>
          <w:sz w:val="21"/>
          <w:szCs w:val="21"/>
          <w:lang w:eastAsia="ru-RU"/>
        </w:rPr>
        <w:t> к утверждению Советом депутатов муниципального образования городского поселения «Северомуйское».</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Контрольно-счетной палатой МО «Муйский район» вынесены следующие рекомендации и предложения:</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 бюджет МО ГП «Северомуйское» представлять в Совет депутатов МО ГП «Северомуйское» и Контрольно-счетную палату МО «Муйский район» Республики Бурятия для проведения проверки своевременно;</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 в соответствии с Бюджетном кодексом РФ документы и материалы, представляемые одновременно с проектом бюджета, представлять в полном объеме.</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b/>
          <w:bCs/>
          <w:color w:val="333333"/>
          <w:sz w:val="21"/>
          <w:szCs w:val="21"/>
          <w:lang w:eastAsia="ru-RU"/>
        </w:rPr>
        <w:t>Выводы</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План работы Контрольно-счетной палаты муниципального образования «Муйский район» Республики Бурятия на 2023 год выполнен в полном объеме и в установленные сроки.</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Проведенными проверками установлено в целом соответствие расходования бюджетных средств действующему федеральному, республиканскому законодательству, нормативным правовым актам органов местного самоуправления муниципального образования «Муйский район».</w:t>
      </w:r>
    </w:p>
    <w:p w:rsidR="0098410C" w:rsidRPr="0098410C" w:rsidRDefault="0098410C" w:rsidP="0098410C">
      <w:pPr>
        <w:spacing w:after="135" w:line="240" w:lineRule="auto"/>
        <w:rPr>
          <w:rFonts w:ascii="Helvetica" w:eastAsia="Times New Roman" w:hAnsi="Helvetica" w:cs="Helvetica"/>
          <w:color w:val="333333"/>
          <w:sz w:val="21"/>
          <w:szCs w:val="21"/>
          <w:lang w:eastAsia="ru-RU"/>
        </w:rPr>
      </w:pPr>
      <w:r w:rsidRPr="0098410C">
        <w:rPr>
          <w:rFonts w:ascii="Helvetica" w:eastAsia="Times New Roman" w:hAnsi="Helvetica" w:cs="Helvetica"/>
          <w:color w:val="333333"/>
          <w:sz w:val="21"/>
          <w:szCs w:val="21"/>
          <w:lang w:eastAsia="ru-RU"/>
        </w:rPr>
        <w:t>    </w:t>
      </w:r>
    </w:p>
    <w:p w:rsidR="0098410C" w:rsidRDefault="0098410C">
      <w:bookmarkStart w:id="0" w:name="_GoBack"/>
      <w:bookmarkEnd w:id="0"/>
    </w:p>
    <w:sectPr w:rsidR="00984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10C"/>
    <w:rsid w:val="00984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CE24E-F966-4FE6-90CF-FE88368E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41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41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531549">
      <w:bodyDiv w:val="1"/>
      <w:marLeft w:val="0"/>
      <w:marRight w:val="0"/>
      <w:marTop w:val="0"/>
      <w:marBottom w:val="0"/>
      <w:divBdr>
        <w:top w:val="none" w:sz="0" w:space="0" w:color="auto"/>
        <w:left w:val="none" w:sz="0" w:space="0" w:color="auto"/>
        <w:bottom w:val="none" w:sz="0" w:space="0" w:color="auto"/>
        <w:right w:val="none" w:sz="0" w:space="0" w:color="auto"/>
      </w:divBdr>
      <w:divsChild>
        <w:div w:id="651493680">
          <w:marLeft w:val="0"/>
          <w:marRight w:val="0"/>
          <w:marTop w:val="0"/>
          <w:marBottom w:val="0"/>
          <w:divBdr>
            <w:top w:val="none" w:sz="0" w:space="0" w:color="auto"/>
            <w:left w:val="none" w:sz="0" w:space="0" w:color="auto"/>
            <w:bottom w:val="none" w:sz="0" w:space="0" w:color="auto"/>
            <w:right w:val="none" w:sz="0" w:space="0" w:color="auto"/>
          </w:divBdr>
          <w:divsChild>
            <w:div w:id="1853253807">
              <w:marLeft w:val="0"/>
              <w:marRight w:val="0"/>
              <w:marTop w:val="0"/>
              <w:marBottom w:val="0"/>
              <w:divBdr>
                <w:top w:val="none" w:sz="0" w:space="0" w:color="auto"/>
                <w:left w:val="none" w:sz="0" w:space="0" w:color="auto"/>
                <w:bottom w:val="none" w:sz="0" w:space="0" w:color="auto"/>
                <w:right w:val="none" w:sz="0" w:space="0" w:color="auto"/>
              </w:divBdr>
              <w:divsChild>
                <w:div w:id="481628274">
                  <w:marLeft w:val="0"/>
                  <w:marRight w:val="0"/>
                  <w:marTop w:val="0"/>
                  <w:marBottom w:val="0"/>
                  <w:divBdr>
                    <w:top w:val="none" w:sz="0" w:space="0" w:color="auto"/>
                    <w:left w:val="none" w:sz="0" w:space="0" w:color="auto"/>
                    <w:bottom w:val="none" w:sz="0" w:space="0" w:color="auto"/>
                    <w:right w:val="none" w:sz="0" w:space="0" w:color="auto"/>
                  </w:divBdr>
                  <w:divsChild>
                    <w:div w:id="1516848187">
                      <w:marLeft w:val="0"/>
                      <w:marRight w:val="0"/>
                      <w:marTop w:val="0"/>
                      <w:marBottom w:val="0"/>
                      <w:divBdr>
                        <w:top w:val="none" w:sz="0" w:space="0" w:color="auto"/>
                        <w:left w:val="none" w:sz="0" w:space="0" w:color="auto"/>
                        <w:bottom w:val="none" w:sz="0" w:space="0" w:color="auto"/>
                        <w:right w:val="none" w:sz="0" w:space="0" w:color="auto"/>
                      </w:divBdr>
                      <w:divsChild>
                        <w:div w:id="18803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3642</Words>
  <Characters>20763</Characters>
  <Application>Microsoft Office Word</Application>
  <DocSecurity>0</DocSecurity>
  <Lines>173</Lines>
  <Paragraphs>48</Paragraphs>
  <ScaleCrop>false</ScaleCrop>
  <Company/>
  <LinksUpToDate>false</LinksUpToDate>
  <CharactersWithSpaces>24357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2024-12-13T15:08:00Z</dcterms:created>
  <dcterms:modified xsi:type="dcterms:W3CDTF">2024-12-13T15:08:00Z</dcterms:modified>
</cp:coreProperties>
</file>