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F8" w:rsidRDefault="00902DF8" w:rsidP="00902DF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</w:rPr>
        <w:t>РЕШЕНИЕ № 837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right="-280" w:firstLine="57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Об утверждении</w:t>
      </w:r>
      <w:r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b/>
          <w:bCs/>
          <w:color w:val="333333"/>
        </w:rPr>
        <w:t>Порядка размещения сведений о доходах, расходах, об имуществе и обязательствах имущественного характера главы муниципального образования «Муйский район», лиц, замещающих муниципальные должности в Совете депутатов «Муйский район» и членов их семей на официальных сайтах администрации МО «Муйский район» предоставления этих сведений средствам массовой информации для опубликования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 В соответствии с Законом Республики Бурятии от 07.07.2017 № 2495-V «О внесении изменения в статью 8 Закона Республики Бурятия «Об организации местного самоуправления в Республике Бурятия», Указом Президента РФ от 08.07.2013 N 613 «О вопросах противодействия коррупции», Совет депутатов МО «Муйский район» решил: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right="-280" w:firstLine="5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 1. Утвердить прилагаемый Порядок размещения сведений о доходах, расходах, об имуществе и обязательствах имущественного характера главы муниципального образования «Муйский район», лиц, замещающих муниципальные должности в Совете депутатов «Муйский район» и членов их семей на официальных сайтах администрации МО «Муйский район», предоставления этих сведений средствам массовой информации для опубликования.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2. Признать утратившим силу: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right="-280" w:firstLine="5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- решение Совета депутатов МО «Муйский район» от 30.05.2016 № 727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</w:rPr>
        <w:t>«Об утверждении Порядка размещения сведений о доходах, расходах, об имуществе и обязательствах имущественного характера главы муниципального образования «Муйский район», главы муниципального образования «</w:t>
      </w:r>
      <w:proofErr w:type="spellStart"/>
      <w:r>
        <w:rPr>
          <w:rFonts w:ascii="Helvetica" w:hAnsi="Helvetica" w:cs="Helvetica"/>
          <w:color w:val="333333"/>
        </w:rPr>
        <w:t>Муйская</w:t>
      </w:r>
      <w:proofErr w:type="spellEnd"/>
      <w:r>
        <w:rPr>
          <w:rFonts w:ascii="Helvetica" w:hAnsi="Helvetica" w:cs="Helvetica"/>
          <w:color w:val="333333"/>
        </w:rPr>
        <w:t xml:space="preserve"> сельская администрация», лиц, замещающих муниципальные должности в Совете депутатов «Муйский район» и Совете депутатов муниципального образования сельское поселение «</w:t>
      </w:r>
      <w:proofErr w:type="spellStart"/>
      <w:r>
        <w:rPr>
          <w:rFonts w:ascii="Helvetica" w:hAnsi="Helvetica" w:cs="Helvetica"/>
          <w:color w:val="333333"/>
        </w:rPr>
        <w:t>Муйская</w:t>
      </w:r>
      <w:proofErr w:type="spellEnd"/>
      <w:r>
        <w:rPr>
          <w:rFonts w:ascii="Helvetica" w:hAnsi="Helvetica" w:cs="Helvetica"/>
          <w:color w:val="333333"/>
        </w:rPr>
        <w:t xml:space="preserve"> сельская администрация» и членов их семей на официальных сайтах администрации МО «Муйский район» и МО СП «</w:t>
      </w:r>
      <w:proofErr w:type="spellStart"/>
      <w:r>
        <w:rPr>
          <w:rFonts w:ascii="Helvetica" w:hAnsi="Helvetica" w:cs="Helvetica"/>
          <w:color w:val="333333"/>
        </w:rPr>
        <w:t>Муйская</w:t>
      </w:r>
      <w:proofErr w:type="spellEnd"/>
      <w:r>
        <w:rPr>
          <w:rFonts w:ascii="Helvetica" w:hAnsi="Helvetica" w:cs="Helvetica"/>
          <w:color w:val="333333"/>
        </w:rPr>
        <w:t xml:space="preserve"> сельская администрация», предоставления этих сведений средствам массовой информации для опубликования».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 Решение вступает в силу с момента опубликования.</w:t>
      </w:r>
    </w:p>
    <w:p w:rsidR="00902DF8" w:rsidRDefault="00902DF8" w:rsidP="00902DF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 xml:space="preserve">Глава МО «Муйский </w:t>
      </w:r>
      <w:proofErr w:type="gramStart"/>
      <w:r>
        <w:rPr>
          <w:rFonts w:ascii="Helvetica" w:hAnsi="Helvetica" w:cs="Helvetica"/>
          <w:b/>
          <w:bCs/>
          <w:color w:val="333333"/>
        </w:rPr>
        <w:t>район»   </w:t>
      </w:r>
      <w:proofErr w:type="gramEnd"/>
      <w:r>
        <w:rPr>
          <w:rFonts w:ascii="Helvetica" w:hAnsi="Helvetica" w:cs="Helvetica"/>
          <w:b/>
          <w:bCs/>
          <w:color w:val="333333"/>
        </w:rPr>
        <w:t xml:space="preserve">                                                        </w:t>
      </w:r>
      <w:proofErr w:type="spellStart"/>
      <w:r>
        <w:rPr>
          <w:rFonts w:ascii="Helvetica" w:hAnsi="Helvetica" w:cs="Helvetica"/>
          <w:b/>
          <w:bCs/>
          <w:color w:val="333333"/>
        </w:rPr>
        <w:t>А.И.Киргизов</w:t>
      </w:r>
      <w:proofErr w:type="spellEnd"/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Приложение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left="383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2"/>
          <w:szCs w:val="22"/>
        </w:rPr>
        <w:t>к решению Совета депутатов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left="383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2"/>
          <w:szCs w:val="22"/>
        </w:rPr>
        <w:t>МО «Муйский район»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left="383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2"/>
          <w:szCs w:val="22"/>
        </w:rPr>
        <w:t>от 30 ноября 2017 г. № 837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right="140" w:firstLine="5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Порядок размещения сведений о доходах, расходах, об имуществе и обязательствах имущественного характера главы муниципального образования «Муйский район», лиц, замещающих муниципальные должности в Совете депутатов «Муйский район» и членов их семей на официальных сайтах администрации МО «Муйский район» предоставления этих сведений средствам массовой информации для опубликования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 xml:space="preserve">1. Сведения о доходах, расходах, об имуществе и обязательствах имущественного характера главы муниципального образования «Муйский район», лица, замещающего муниципальную должность в Совете депутатов «Муйский район» (далее – лица, замещающие муниципальные должности), его супруги </w:t>
      </w:r>
      <w:r>
        <w:rPr>
          <w:rFonts w:ascii="Helvetica" w:hAnsi="Helvetica" w:cs="Helvetica"/>
          <w:color w:val="333333"/>
        </w:rPr>
        <w:lastRenderedPageBreak/>
        <w:t>(супруга) и несовершеннолетних детей размещаются на официальном сайте администрации МО «Муйский район» в сети Интернет (далее - официальный сайт) и предоставляются общероссийским средствам массовой информации для опубликования по их запросам.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bookmarkStart w:id="0" w:name="Par2"/>
      <w:bookmarkEnd w:id="0"/>
      <w:r>
        <w:rPr>
          <w:rFonts w:ascii="Helvetica" w:hAnsi="Helvetica" w:cs="Helvetica"/>
          <w:color w:val="333333"/>
        </w:rPr>
        <w:t>2. На официальных сайтах размещаются и общероссийским, республиканским и районным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б) перечень транспортных средств с указанием вида и марки, принадлежащих на праве собственности лицу, замещающего муниципальную должность, его супруге (супругу) и несовершеннолетним детям;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а) иные сведения (кроме указанных в </w:t>
      </w:r>
      <w:hyperlink r:id="rId4" w:anchor="Par2" w:history="1">
        <w:r>
          <w:rPr>
            <w:rStyle w:val="a5"/>
            <w:rFonts w:ascii="Helvetica" w:hAnsi="Helvetica" w:cs="Helvetica"/>
            <w:color w:val="0088CC"/>
          </w:rPr>
          <w:t>пункте 2</w:t>
        </w:r>
      </w:hyperlink>
      <w:r>
        <w:rPr>
          <w:rFonts w:ascii="Helvetica" w:hAnsi="Helvetica" w:cs="Helvetica"/>
          <w:color w:val="333333"/>
        </w:rPr>
        <w:t> 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г) данные, позволяющие определить местонахождение объектов недвижимого имущества, принадлежащих лицу, замещающего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д) информацию, отнесенную к </w:t>
      </w:r>
      <w:hyperlink r:id="rId5" w:history="1">
        <w:r>
          <w:rPr>
            <w:rStyle w:val="a5"/>
            <w:rFonts w:ascii="Helvetica" w:hAnsi="Helvetica" w:cs="Helvetica"/>
            <w:color w:val="0088CC"/>
          </w:rPr>
          <w:t>государственной тайне</w:t>
        </w:r>
      </w:hyperlink>
      <w:r>
        <w:rPr>
          <w:rFonts w:ascii="Helvetica" w:hAnsi="Helvetica" w:cs="Helvetica"/>
          <w:color w:val="333333"/>
        </w:rPr>
        <w:t> или являющуюся </w:t>
      </w:r>
      <w:hyperlink r:id="rId6" w:history="1">
        <w:r>
          <w:rPr>
            <w:rStyle w:val="a5"/>
            <w:rFonts w:ascii="Helvetica" w:hAnsi="Helvetica" w:cs="Helvetica"/>
            <w:color w:val="0088CC"/>
          </w:rPr>
          <w:t>конфиденциальной</w:t>
        </w:r>
      </w:hyperlink>
      <w:r>
        <w:rPr>
          <w:rFonts w:ascii="Helvetica" w:hAnsi="Helvetica" w:cs="Helvetica"/>
          <w:color w:val="333333"/>
        </w:rPr>
        <w:t>.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lastRenderedPageBreak/>
        <w:t>4. Сведения о доходах, расходах, об имуществе и обязательствах имущественного характера, указанные в </w:t>
      </w:r>
      <w:hyperlink r:id="rId7" w:anchor="Par2" w:history="1">
        <w:r>
          <w:rPr>
            <w:rStyle w:val="a5"/>
            <w:rFonts w:ascii="Helvetica" w:hAnsi="Helvetica" w:cs="Helvetica"/>
            <w:color w:val="0088CC"/>
          </w:rPr>
          <w:t>пункте 2</w:t>
        </w:r>
      </w:hyperlink>
      <w:r>
        <w:rPr>
          <w:rFonts w:ascii="Helvetica" w:hAnsi="Helvetica" w:cs="Helvetica"/>
          <w:color w:val="333333"/>
        </w:rPr>
        <w:t> настоящего порядка, за весь период замещения указанными лицами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официальных сайтах администрации МО «Муйский район» ежегодно обновляются в течение 14 рабочих дней со дня истечения срока, установленного для их подачи.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5. Размещение на официальных сайтах сведений о доходах, расходах, об имуществе и обязательствах имущественного характера, указанных в </w:t>
      </w:r>
      <w:hyperlink r:id="rId8" w:anchor="Par2" w:history="1">
        <w:r>
          <w:rPr>
            <w:rStyle w:val="a5"/>
            <w:rFonts w:ascii="Helvetica" w:hAnsi="Helvetica" w:cs="Helvetica"/>
            <w:color w:val="0088CC"/>
          </w:rPr>
          <w:t>пункте 2</w:t>
        </w:r>
      </w:hyperlink>
      <w:r>
        <w:rPr>
          <w:rFonts w:ascii="Helvetica" w:hAnsi="Helvetica" w:cs="Helvetica"/>
          <w:color w:val="333333"/>
        </w:rPr>
        <w:t> настоящего порядка обеспечивается заместителем председателя Совета депутатов «Муйский район».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6. Совет депутатов «Муйский район»: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а) Заместитель председателя в течение трех рабочих дней со дня поступления запроса от средств массовой информации сообщает о нем лицу, замещающему муниципальную должность, в отношении которого поступил запрос;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б) Заместитель председателя в течение семи рабочих дней со дня поступления запроса от средств массовой информации обеспечивают предоставление ему сведений, указанных в </w:t>
      </w:r>
      <w:hyperlink r:id="rId9" w:anchor="Par2" w:history="1">
        <w:r>
          <w:rPr>
            <w:rStyle w:val="a5"/>
            <w:rFonts w:ascii="Helvetica" w:hAnsi="Helvetica" w:cs="Helvetica"/>
            <w:color w:val="0088CC"/>
          </w:rPr>
          <w:t>пункте 2</w:t>
        </w:r>
      </w:hyperlink>
      <w:r>
        <w:rPr>
          <w:rFonts w:ascii="Helvetica" w:hAnsi="Helvetica" w:cs="Helvetica"/>
          <w:color w:val="333333"/>
        </w:rPr>
        <w:t> настоящего порядка, в том случае, если запрашиваемые сведения отсутствуют на официальном сайте.</w:t>
      </w:r>
    </w:p>
    <w:p w:rsidR="00902DF8" w:rsidRDefault="00902DF8" w:rsidP="00902DF8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7. Должностные лица, в обязанности которых входит работа со сведениями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02DF8" w:rsidRDefault="00902DF8">
      <w:bookmarkStart w:id="1" w:name="_GoBack"/>
      <w:bookmarkEnd w:id="1"/>
    </w:p>
    <w:sectPr w:rsidR="0090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F8"/>
    <w:rsid w:val="0090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4546B-25A5-4C77-8EE9-D0913E8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90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DF8"/>
    <w:rPr>
      <w:b/>
      <w:bCs/>
    </w:rPr>
  </w:style>
  <w:style w:type="paragraph" w:customStyle="1" w:styleId="consplusnormal">
    <w:name w:val="consplusnormal"/>
    <w:basedOn w:val="a"/>
    <w:rsid w:val="0090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2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msk.ru/index.php?option=com_content&amp;view=article&amp;id=3049:reshenie-837-ob-utverzhdenii-poryadka-razmeshcheniya-svedenij-o-dokhodakh-raskhodakh-ob-imushchestve-i-obyazatelstvakh-imushchestvennogo-kharaktera-glavy-munitsipalnogo-obrazovaniya-mujskij-rajon-lits-zameshchayushchikh-munitsipalnye-dolzhnosti-v-sovete-deputatov-mujskij-rajon-i-chlenov-ikh-semej-na-ofitsialnykh-sajtakh-administratsii-mo-mujskij-rajon-predostavleniya-etikh-svedenij-sredstvam-masso&amp;catid=440&amp;Itemid=674&amp;lang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mmsk.ru/index.php?option=com_content&amp;view=article&amp;id=3049:reshenie-837-ob-utverzhdenii-poryadka-razmeshcheniya-svedenij-o-dokhodakh-raskhodakh-ob-imushchestve-i-obyazatelstvakh-imushchestvennogo-kharaktera-glavy-munitsipalnogo-obrazovaniya-mujskij-rajon-lits-zameshchayushchikh-munitsipalnye-dolzhnosti-v-sovete-deputatov-mujskij-rajon-i-chlenov-ikh-semej-na-ofitsialnykh-sajtakh-administratsii-mo-mujskij-rajon-predostavleniya-etikh-svedenij-sredstvam-masso&amp;catid=440&amp;Itemid=674&amp;lang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5E323DFBBA43BA1584DBC5776881F21F4469AE1D58A4718C48029E24CE6A9E457D7F49DF73DA4t6a8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935E323DFBBA43BA1584DBC5776881F29FF4D95E2DAD74D109D8C2BE543B9BEE31EDBF59DF73DtAa6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dmmsk.ru/index.php?option=com_content&amp;view=article&amp;id=3049:reshenie-837-ob-utverzhdenii-poryadka-razmeshcheniya-svedenij-o-dokhodakh-raskhodakh-ob-imushchestve-i-obyazatelstvakh-imushchestvennogo-kharaktera-glavy-munitsipalnogo-obrazovaniya-mujskij-rajon-lits-zameshchayushchikh-munitsipalnye-dolzhnosti-v-sovete-deputatov-mujskij-rajon-i-chlenov-ikh-semej-na-ofitsialnykh-sajtakh-administratsii-mo-mujskij-rajon-predostavleniya-etikh-svedenij-sredstvam-masso&amp;catid=440&amp;Itemid=674&amp;lang=en" TargetMode="External"/><Relationship Id="rId9" Type="http://schemas.openxmlformats.org/officeDocument/2006/relationships/hyperlink" Target="https://www.admmsk.ru/index.php?option=com_content&amp;view=article&amp;id=3049:reshenie-837-ob-utverzhdenii-poryadka-razmeshcheniya-svedenij-o-dokhodakh-raskhodakh-ob-imushchestve-i-obyazatelstvakh-imushchestvennogo-kharaktera-glavy-munitsipalnogo-obrazovaniya-mujskij-rajon-lits-zameshchayushchikh-munitsipalnye-dolzhnosti-v-sovete-deputatov-mujskij-rajon-i-chlenov-ikh-semej-na-ofitsialnykh-sajtakh-administratsii-mo-mujskij-rajon-predostavleniya-etikh-svedenij-sredstvam-masso&amp;catid=440&amp;Itemid=674&amp;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2024-12-13T15:59:00Z</dcterms:created>
  <dcterms:modified xsi:type="dcterms:W3CDTF">2024-12-13T16:00:00Z</dcterms:modified>
</cp:coreProperties>
</file>