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7A" w:rsidRPr="00AF2C7A" w:rsidRDefault="00AF2C7A" w:rsidP="00AF2C7A">
      <w:pPr>
        <w:pStyle w:val="ConsPlusNormal"/>
        <w:jc w:val="right"/>
        <w:outlineLvl w:val="0"/>
        <w:rPr>
          <w:rFonts w:ascii="Times New Roman" w:hAnsi="Times New Roman" w:cs="Times New Roman"/>
        </w:rPr>
      </w:pPr>
      <w:r w:rsidRPr="00AF2C7A">
        <w:rPr>
          <w:rFonts w:ascii="Times New Roman" w:hAnsi="Times New Roman" w:cs="Times New Roman"/>
        </w:rPr>
        <w:t>ПРОЕКТ</w:t>
      </w:r>
    </w:p>
    <w:p w:rsidR="00C661EB" w:rsidRPr="00AF2C7A" w:rsidRDefault="005D3444" w:rsidP="00C661EB">
      <w:pPr>
        <w:autoSpaceDE w:val="0"/>
        <w:autoSpaceDN w:val="0"/>
        <w:adjustRightInd w:val="0"/>
        <w:spacing w:line="300" w:lineRule="exact"/>
        <w:jc w:val="right"/>
        <w:outlineLvl w:val="0"/>
        <w:rPr>
          <w:rFonts w:eastAsia="Calibri"/>
          <w:bCs/>
          <w:color w:val="000000"/>
          <w:sz w:val="20"/>
          <w:szCs w:val="20"/>
          <w:lang w:eastAsia="en-US"/>
        </w:rPr>
      </w:pPr>
      <w:r w:rsidRPr="00AF2C7A">
        <w:rPr>
          <w:rFonts w:eastAsia="Calibri"/>
          <w:bCs/>
          <w:color w:val="000000"/>
          <w:sz w:val="20"/>
          <w:szCs w:val="20"/>
          <w:lang w:eastAsia="en-US"/>
        </w:rPr>
        <w:t>Приложение</w:t>
      </w:r>
      <w:r w:rsidR="00C661EB" w:rsidRPr="00AF2C7A">
        <w:rPr>
          <w:rFonts w:eastAsia="Calibri"/>
          <w:bCs/>
          <w:color w:val="000000"/>
          <w:sz w:val="20"/>
          <w:szCs w:val="20"/>
          <w:lang w:eastAsia="en-US"/>
        </w:rPr>
        <w:t xml:space="preserve"> №3</w:t>
      </w:r>
    </w:p>
    <w:p w:rsidR="00AB492B" w:rsidRPr="00AF2C7A" w:rsidRDefault="00AB492B" w:rsidP="00C661EB">
      <w:pPr>
        <w:autoSpaceDE w:val="0"/>
        <w:autoSpaceDN w:val="0"/>
        <w:adjustRightInd w:val="0"/>
        <w:spacing w:line="300" w:lineRule="exact"/>
        <w:jc w:val="right"/>
        <w:outlineLvl w:val="0"/>
        <w:rPr>
          <w:rFonts w:eastAsia="Calibri"/>
          <w:bCs/>
          <w:color w:val="000000"/>
          <w:sz w:val="20"/>
          <w:szCs w:val="20"/>
          <w:lang w:eastAsia="en-US"/>
        </w:rPr>
      </w:pPr>
    </w:p>
    <w:p w:rsidR="00AB492B" w:rsidRPr="00AF2C7A" w:rsidRDefault="00AB492B" w:rsidP="00AB492B">
      <w:pPr>
        <w:pStyle w:val="ConsPlusNormal"/>
        <w:jc w:val="right"/>
        <w:rPr>
          <w:rFonts w:ascii="Times New Roman" w:hAnsi="Times New Roman" w:cs="Times New Roman"/>
        </w:rPr>
      </w:pPr>
      <w:r w:rsidRPr="00AF2C7A">
        <w:rPr>
          <w:rFonts w:ascii="Times New Roman" w:hAnsi="Times New Roman" w:cs="Times New Roman"/>
        </w:rPr>
        <w:t>Утвержден</w:t>
      </w:r>
    </w:p>
    <w:p w:rsidR="00AB492B" w:rsidRPr="00AF2C7A" w:rsidRDefault="00AB492B" w:rsidP="00AB492B">
      <w:pPr>
        <w:pStyle w:val="ConsPlusNormal"/>
        <w:jc w:val="right"/>
        <w:rPr>
          <w:rFonts w:ascii="Times New Roman" w:hAnsi="Times New Roman" w:cs="Times New Roman"/>
        </w:rPr>
      </w:pPr>
      <w:r w:rsidRPr="00AF2C7A">
        <w:rPr>
          <w:rFonts w:ascii="Times New Roman" w:hAnsi="Times New Roman" w:cs="Times New Roman"/>
        </w:rPr>
        <w:t>Постановлением Правительства</w:t>
      </w:r>
    </w:p>
    <w:p w:rsidR="00AB492B" w:rsidRPr="00AF2C7A" w:rsidRDefault="00AB492B" w:rsidP="00AB492B">
      <w:pPr>
        <w:pStyle w:val="ConsPlusNormal"/>
        <w:jc w:val="right"/>
        <w:rPr>
          <w:rFonts w:ascii="Times New Roman" w:hAnsi="Times New Roman" w:cs="Times New Roman"/>
        </w:rPr>
      </w:pPr>
      <w:r w:rsidRPr="00AF2C7A">
        <w:rPr>
          <w:rFonts w:ascii="Times New Roman" w:hAnsi="Times New Roman" w:cs="Times New Roman"/>
        </w:rPr>
        <w:t>Республики Бурятия</w:t>
      </w:r>
    </w:p>
    <w:p w:rsidR="00AB492B" w:rsidRPr="00AF2C7A" w:rsidRDefault="00AB492B" w:rsidP="00AB492B">
      <w:pPr>
        <w:pStyle w:val="ConsPlusNormal"/>
        <w:jc w:val="right"/>
        <w:rPr>
          <w:rFonts w:ascii="Times New Roman" w:hAnsi="Times New Roman" w:cs="Times New Roman"/>
        </w:rPr>
      </w:pPr>
      <w:r w:rsidRPr="00AF2C7A">
        <w:rPr>
          <w:rFonts w:ascii="Times New Roman" w:hAnsi="Times New Roman" w:cs="Times New Roman"/>
        </w:rPr>
        <w:t>от ______________ № ___</w:t>
      </w:r>
    </w:p>
    <w:p w:rsidR="00AB492B" w:rsidRPr="00AF2C7A" w:rsidRDefault="00AB492B" w:rsidP="00AB492B">
      <w:pPr>
        <w:pStyle w:val="ConsPlusNormal"/>
        <w:jc w:val="both"/>
        <w:rPr>
          <w:rFonts w:ascii="Times New Roman" w:hAnsi="Times New Roman" w:cs="Times New Roman"/>
        </w:rPr>
      </w:pPr>
    </w:p>
    <w:p w:rsidR="00AB492B" w:rsidRPr="00AF2C7A" w:rsidRDefault="00AB492B" w:rsidP="00AB492B">
      <w:pPr>
        <w:pStyle w:val="ConsPlusTitle"/>
        <w:jc w:val="center"/>
        <w:rPr>
          <w:rFonts w:ascii="Times New Roman" w:hAnsi="Times New Roman" w:cs="Times New Roman"/>
          <w:sz w:val="20"/>
        </w:rPr>
      </w:pPr>
      <w:bookmarkStart w:id="0" w:name="P5983"/>
      <w:bookmarkEnd w:id="0"/>
      <w:r w:rsidRPr="00AF2C7A">
        <w:rPr>
          <w:rFonts w:ascii="Times New Roman" w:hAnsi="Times New Roman" w:cs="Times New Roman"/>
          <w:sz w:val="20"/>
        </w:rPr>
        <w:t>ПОРЯДОК</w:t>
      </w:r>
    </w:p>
    <w:p w:rsidR="00AB492B" w:rsidRPr="00AF2C7A" w:rsidRDefault="00AB492B" w:rsidP="00AB492B">
      <w:pPr>
        <w:pStyle w:val="ConsPlusTitle"/>
        <w:jc w:val="center"/>
        <w:rPr>
          <w:rFonts w:ascii="Times New Roman" w:hAnsi="Times New Roman" w:cs="Times New Roman"/>
          <w:sz w:val="20"/>
        </w:rPr>
      </w:pPr>
      <w:r w:rsidRPr="00AF2C7A">
        <w:rPr>
          <w:rFonts w:ascii="Times New Roman" w:hAnsi="Times New Roman" w:cs="Times New Roman"/>
          <w:sz w:val="20"/>
        </w:rPr>
        <w:t>ПРЕДОСТАВЛЕНИ</w:t>
      </w:r>
      <w:r w:rsidR="00854B33" w:rsidRPr="00AF2C7A">
        <w:rPr>
          <w:rFonts w:ascii="Times New Roman" w:hAnsi="Times New Roman" w:cs="Times New Roman"/>
          <w:sz w:val="20"/>
        </w:rPr>
        <w:t>Я</w:t>
      </w:r>
      <w:r w:rsidRPr="00AF2C7A">
        <w:rPr>
          <w:rFonts w:ascii="Times New Roman" w:hAnsi="Times New Roman" w:cs="Times New Roman"/>
          <w:sz w:val="20"/>
        </w:rPr>
        <w:t xml:space="preserve"> ГРАНТА НА РАЗВИТИЕ СЕЛЬСКОХОЗЯЙСТВЕННОЙ </w:t>
      </w:r>
      <w:r w:rsidR="00854B33" w:rsidRPr="00AF2C7A">
        <w:rPr>
          <w:rFonts w:ascii="Times New Roman" w:hAnsi="Times New Roman" w:cs="Times New Roman"/>
          <w:sz w:val="20"/>
        </w:rPr>
        <w:t xml:space="preserve">ПОТРЕБИТЕЛЬСКОЙ </w:t>
      </w:r>
      <w:r w:rsidRPr="00AF2C7A">
        <w:rPr>
          <w:rFonts w:ascii="Times New Roman" w:hAnsi="Times New Roman" w:cs="Times New Roman"/>
          <w:sz w:val="20"/>
        </w:rPr>
        <w:t>КООПЕРАЦИИ</w:t>
      </w:r>
    </w:p>
    <w:p w:rsidR="00AB492B" w:rsidRPr="00AF2C7A" w:rsidRDefault="00AB492B" w:rsidP="00C661EB">
      <w:pPr>
        <w:autoSpaceDE w:val="0"/>
        <w:autoSpaceDN w:val="0"/>
        <w:adjustRightInd w:val="0"/>
        <w:spacing w:line="300" w:lineRule="exact"/>
        <w:jc w:val="right"/>
        <w:outlineLvl w:val="0"/>
        <w:rPr>
          <w:rFonts w:eastAsia="Calibri"/>
          <w:bCs/>
          <w:color w:val="000000"/>
          <w:sz w:val="20"/>
          <w:szCs w:val="20"/>
          <w:lang w:eastAsia="en-US"/>
        </w:rPr>
      </w:pPr>
    </w:p>
    <w:p w:rsidR="00C661EB" w:rsidRPr="00AF2C7A" w:rsidRDefault="00C661EB" w:rsidP="00C661EB">
      <w:pPr>
        <w:autoSpaceDE w:val="0"/>
        <w:autoSpaceDN w:val="0"/>
        <w:adjustRightInd w:val="0"/>
        <w:jc w:val="center"/>
        <w:outlineLvl w:val="1"/>
        <w:rPr>
          <w:color w:val="000000"/>
          <w:sz w:val="20"/>
          <w:szCs w:val="20"/>
        </w:rPr>
      </w:pPr>
      <w:r w:rsidRPr="00AF2C7A">
        <w:rPr>
          <w:color w:val="000000"/>
          <w:sz w:val="20"/>
          <w:szCs w:val="20"/>
        </w:rPr>
        <w:t>1. Общие положения</w:t>
      </w:r>
    </w:p>
    <w:p w:rsidR="00C661EB" w:rsidRPr="00AF2C7A" w:rsidRDefault="00C661EB" w:rsidP="00232A25">
      <w:pPr>
        <w:autoSpaceDE w:val="0"/>
        <w:autoSpaceDN w:val="0"/>
        <w:adjustRightInd w:val="0"/>
        <w:ind w:firstLine="709"/>
        <w:jc w:val="both"/>
        <w:rPr>
          <w:color w:val="000000"/>
          <w:sz w:val="20"/>
          <w:szCs w:val="20"/>
        </w:rPr>
      </w:pPr>
    </w:p>
    <w:p w:rsidR="00C661EB" w:rsidRPr="00AF2C7A" w:rsidRDefault="00C661EB" w:rsidP="00232A25">
      <w:pPr>
        <w:pStyle w:val="a3"/>
        <w:numPr>
          <w:ilvl w:val="0"/>
          <w:numId w:val="1"/>
        </w:numPr>
        <w:tabs>
          <w:tab w:val="left" w:pos="993"/>
        </w:tabs>
        <w:autoSpaceDE w:val="0"/>
        <w:autoSpaceDN w:val="0"/>
        <w:adjustRightInd w:val="0"/>
        <w:ind w:left="0" w:firstLine="709"/>
        <w:jc w:val="both"/>
        <w:rPr>
          <w:color w:val="000000"/>
          <w:sz w:val="20"/>
          <w:szCs w:val="20"/>
        </w:rPr>
      </w:pPr>
      <w:r w:rsidRPr="00AF2C7A">
        <w:rPr>
          <w:color w:val="000000"/>
          <w:sz w:val="20"/>
          <w:szCs w:val="20"/>
        </w:rPr>
        <w:t>Настоящий Порядок определяет условия предоставления сельскохозяйственным потребительским кооперативам и потребительским обществам грантов на финансовое обеспечение части затрат на развитие материально-технической базы для организации заготовки, переработки, хранения и сбыта сельскохозяйственной продукции (далее - грант).</w:t>
      </w:r>
    </w:p>
    <w:p w:rsidR="0014715F" w:rsidRPr="00AF2C7A" w:rsidRDefault="00C661EB" w:rsidP="00232A25">
      <w:pPr>
        <w:autoSpaceDE w:val="0"/>
        <w:autoSpaceDN w:val="0"/>
        <w:adjustRightInd w:val="0"/>
        <w:ind w:firstLine="709"/>
        <w:jc w:val="both"/>
        <w:rPr>
          <w:rFonts w:eastAsia="Calibri"/>
          <w:color w:val="000000"/>
          <w:sz w:val="20"/>
          <w:szCs w:val="20"/>
          <w:lang w:eastAsia="en-US"/>
        </w:rPr>
      </w:pPr>
      <w:r w:rsidRPr="00AF2C7A">
        <w:rPr>
          <w:rFonts w:eastAsia="Calibri"/>
          <w:color w:val="000000"/>
          <w:sz w:val="20"/>
          <w:szCs w:val="20"/>
          <w:lang w:eastAsia="en-US"/>
        </w:rPr>
        <w:t xml:space="preserve">Предоставление грантов осуществляется в пределах средств, предусмотренных в республиканском бюджете на реализацию Государственной </w:t>
      </w:r>
      <w:hyperlink r:id="rId7" w:history="1">
        <w:r w:rsidRPr="00AF2C7A">
          <w:rPr>
            <w:rFonts w:eastAsia="Calibri"/>
            <w:color w:val="000000"/>
            <w:sz w:val="20"/>
            <w:szCs w:val="20"/>
            <w:lang w:eastAsia="en-US"/>
          </w:rPr>
          <w:t>программы</w:t>
        </w:r>
      </w:hyperlink>
      <w:r w:rsidR="00066317" w:rsidRPr="00AF2C7A">
        <w:rPr>
          <w:rFonts w:eastAsia="Calibri"/>
          <w:color w:val="000000"/>
          <w:sz w:val="20"/>
          <w:szCs w:val="20"/>
          <w:lang w:eastAsia="en-US"/>
        </w:rPr>
        <w:t xml:space="preserve"> </w:t>
      </w:r>
      <w:r w:rsidRPr="00AF2C7A">
        <w:rPr>
          <w:rFonts w:eastAsia="Calibri"/>
          <w:color w:val="000000"/>
          <w:sz w:val="20"/>
          <w:szCs w:val="20"/>
          <w:lang w:eastAsia="en-US"/>
        </w:rPr>
        <w:t>«Развитие агропромышленного комплекса и сельских территорий в Республике Бурятия» (далее - Государственная программа), утвержденной постановлением Правительства Республики Бурятия от 28.02.2013 № 102</w:t>
      </w:r>
      <w:r w:rsidR="0014715F" w:rsidRPr="00AF2C7A">
        <w:rPr>
          <w:rFonts w:eastAsia="Calibri"/>
          <w:color w:val="000000"/>
          <w:sz w:val="20"/>
          <w:szCs w:val="20"/>
          <w:lang w:eastAsia="en-US"/>
        </w:rPr>
        <w:t>.</w:t>
      </w:r>
    </w:p>
    <w:p w:rsidR="0014715F" w:rsidRPr="00AF2C7A" w:rsidRDefault="0014715F" w:rsidP="00232A25">
      <w:pPr>
        <w:pStyle w:val="a3"/>
        <w:numPr>
          <w:ilvl w:val="0"/>
          <w:numId w:val="1"/>
        </w:numPr>
        <w:autoSpaceDE w:val="0"/>
        <w:autoSpaceDN w:val="0"/>
        <w:adjustRightInd w:val="0"/>
        <w:ind w:left="0" w:firstLine="709"/>
        <w:jc w:val="both"/>
        <w:rPr>
          <w:rFonts w:eastAsiaTheme="minorHAnsi"/>
          <w:sz w:val="20"/>
          <w:szCs w:val="20"/>
          <w:lang w:eastAsia="en-US"/>
        </w:rPr>
      </w:pPr>
      <w:r w:rsidRPr="00AF2C7A">
        <w:rPr>
          <w:rFonts w:eastAsiaTheme="minorHAnsi"/>
          <w:sz w:val="20"/>
          <w:szCs w:val="20"/>
          <w:lang w:eastAsia="en-US"/>
        </w:rPr>
        <w:t xml:space="preserve">Используемые </w:t>
      </w:r>
      <w:proofErr w:type="gramStart"/>
      <w:r w:rsidRPr="00AF2C7A">
        <w:rPr>
          <w:rFonts w:eastAsiaTheme="minorHAnsi"/>
          <w:sz w:val="20"/>
          <w:szCs w:val="20"/>
          <w:lang w:eastAsia="en-US"/>
        </w:rPr>
        <w:t xml:space="preserve">в настоящих </w:t>
      </w:r>
      <w:r w:rsidR="00854B33" w:rsidRPr="00AF2C7A">
        <w:rPr>
          <w:rFonts w:eastAsiaTheme="minorHAnsi"/>
          <w:sz w:val="20"/>
          <w:szCs w:val="20"/>
          <w:lang w:eastAsia="en-US"/>
        </w:rPr>
        <w:t>Порядке</w:t>
      </w:r>
      <w:proofErr w:type="gramEnd"/>
      <w:r w:rsidRPr="00AF2C7A">
        <w:rPr>
          <w:rFonts w:eastAsiaTheme="minorHAnsi"/>
          <w:sz w:val="20"/>
          <w:szCs w:val="20"/>
          <w:lang w:eastAsia="en-US"/>
        </w:rPr>
        <w:t xml:space="preserve"> понятия означают следующее:</w:t>
      </w:r>
    </w:p>
    <w:p w:rsidR="00854B33" w:rsidRPr="00AF2C7A" w:rsidRDefault="00854B33" w:rsidP="00854B33">
      <w:pPr>
        <w:autoSpaceDE w:val="0"/>
        <w:autoSpaceDN w:val="0"/>
        <w:adjustRightInd w:val="0"/>
        <w:ind w:firstLine="709"/>
        <w:jc w:val="both"/>
        <w:rPr>
          <w:rFonts w:eastAsiaTheme="minorHAnsi"/>
          <w:sz w:val="20"/>
          <w:szCs w:val="20"/>
          <w:lang w:eastAsia="en-US"/>
        </w:rPr>
      </w:pPr>
      <w:r w:rsidRPr="00AF2C7A">
        <w:rPr>
          <w:rFonts w:eastAsiaTheme="minorHAnsi"/>
          <w:sz w:val="20"/>
          <w:szCs w:val="20"/>
          <w:lang w:eastAsia="en-US"/>
        </w:rP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854B33" w:rsidRPr="00AF2C7A" w:rsidRDefault="00854B33" w:rsidP="00854B33">
      <w:pPr>
        <w:autoSpaceDE w:val="0"/>
        <w:autoSpaceDN w:val="0"/>
        <w:adjustRightInd w:val="0"/>
        <w:ind w:firstLine="540"/>
        <w:jc w:val="both"/>
        <w:rPr>
          <w:rFonts w:eastAsiaTheme="minorHAnsi"/>
          <w:sz w:val="20"/>
          <w:szCs w:val="20"/>
          <w:lang w:eastAsia="en-US"/>
        </w:rPr>
      </w:pPr>
      <w:r w:rsidRPr="00AF2C7A">
        <w:rPr>
          <w:rFonts w:eastAsiaTheme="minorHAnsi"/>
          <w:sz w:val="20"/>
          <w:szCs w:val="20"/>
          <w:lang w:eastAsia="en-US"/>
        </w:rPr>
        <w:t>"развитие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 в том числе:</w:t>
      </w:r>
    </w:p>
    <w:p w:rsidR="00854B33" w:rsidRPr="00AF2C7A" w:rsidRDefault="00854B33" w:rsidP="00854B33">
      <w:pPr>
        <w:autoSpaceDE w:val="0"/>
        <w:autoSpaceDN w:val="0"/>
        <w:adjustRightInd w:val="0"/>
        <w:ind w:firstLine="540"/>
        <w:jc w:val="both"/>
        <w:rPr>
          <w:rFonts w:eastAsiaTheme="minorHAnsi"/>
          <w:sz w:val="20"/>
          <w:szCs w:val="20"/>
          <w:lang w:eastAsia="en-US"/>
        </w:rPr>
      </w:pPr>
      <w:r w:rsidRPr="00AF2C7A">
        <w:rPr>
          <w:rFonts w:eastAsiaTheme="minorHAnsi"/>
          <w:sz w:val="20"/>
          <w:szCs w:val="20"/>
          <w:lang w:eastAsia="en-US"/>
        </w:rPr>
        <w:t>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854B33" w:rsidRPr="00AF2C7A" w:rsidRDefault="00854B33" w:rsidP="00854B33">
      <w:pPr>
        <w:autoSpaceDE w:val="0"/>
        <w:autoSpaceDN w:val="0"/>
        <w:adjustRightInd w:val="0"/>
        <w:ind w:firstLine="540"/>
        <w:jc w:val="both"/>
        <w:rPr>
          <w:rFonts w:eastAsiaTheme="minorHAnsi"/>
          <w:sz w:val="20"/>
          <w:szCs w:val="20"/>
          <w:lang w:eastAsia="en-US"/>
        </w:rPr>
      </w:pPr>
      <w:r w:rsidRPr="00AF2C7A">
        <w:rPr>
          <w:rFonts w:eastAsiaTheme="minorHAnsi"/>
          <w:sz w:val="20"/>
          <w:szCs w:val="20"/>
          <w:lang w:eastAsia="en-US"/>
        </w:rP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854B33" w:rsidRPr="00AF2C7A" w:rsidRDefault="00854B33" w:rsidP="00854B33">
      <w:pPr>
        <w:autoSpaceDE w:val="0"/>
        <w:autoSpaceDN w:val="0"/>
        <w:adjustRightInd w:val="0"/>
        <w:ind w:firstLine="540"/>
        <w:jc w:val="both"/>
        <w:rPr>
          <w:rFonts w:eastAsiaTheme="minorHAnsi"/>
          <w:sz w:val="20"/>
          <w:szCs w:val="20"/>
          <w:lang w:eastAsia="en-US"/>
        </w:rPr>
      </w:pPr>
      <w:r w:rsidRPr="00AF2C7A">
        <w:rPr>
          <w:rFonts w:eastAsiaTheme="minorHAnsi"/>
          <w:sz w:val="20"/>
          <w:szCs w:val="20"/>
          <w:lang w:eastAsia="en-US"/>
        </w:rP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854B33" w:rsidRPr="00AF2C7A" w:rsidRDefault="00854B33" w:rsidP="00854B33">
      <w:pPr>
        <w:autoSpaceDE w:val="0"/>
        <w:autoSpaceDN w:val="0"/>
        <w:adjustRightInd w:val="0"/>
        <w:ind w:firstLine="540"/>
        <w:jc w:val="both"/>
        <w:rPr>
          <w:rFonts w:eastAsiaTheme="minorHAnsi"/>
          <w:sz w:val="20"/>
          <w:szCs w:val="20"/>
          <w:lang w:eastAsia="en-US"/>
        </w:rPr>
      </w:pPr>
      <w:r w:rsidRPr="00AF2C7A">
        <w:rPr>
          <w:rFonts w:eastAsiaTheme="minorHAnsi"/>
          <w:sz w:val="20"/>
          <w:szCs w:val="20"/>
          <w:lang w:eastAsia="en-US"/>
        </w:rPr>
        <w:t>на уплату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854B33" w:rsidRPr="00AF2C7A" w:rsidRDefault="00854B33" w:rsidP="00854B33">
      <w:pPr>
        <w:autoSpaceDE w:val="0"/>
        <w:autoSpaceDN w:val="0"/>
        <w:adjustRightInd w:val="0"/>
        <w:ind w:firstLine="540"/>
        <w:jc w:val="both"/>
        <w:rPr>
          <w:rFonts w:eastAsiaTheme="minorHAnsi"/>
          <w:sz w:val="20"/>
          <w:szCs w:val="20"/>
          <w:lang w:eastAsia="en-US"/>
        </w:rPr>
      </w:pPr>
      <w:r w:rsidRPr="00AF2C7A">
        <w:rPr>
          <w:rFonts w:eastAsiaTheme="minorHAnsi"/>
          <w:sz w:val="20"/>
          <w:szCs w:val="20"/>
          <w:lang w:eastAsia="en-US"/>
        </w:rPr>
        <w:t>"грант на развитие материально-технической базы" - сре</w:t>
      </w:r>
      <w:r w:rsidR="000768E2" w:rsidRPr="00AF2C7A">
        <w:rPr>
          <w:rFonts w:eastAsiaTheme="minorHAnsi"/>
          <w:sz w:val="20"/>
          <w:szCs w:val="20"/>
          <w:lang w:eastAsia="en-US"/>
        </w:rPr>
        <w:t>дства, перечисляемые из бюджета Республики Бурятия</w:t>
      </w:r>
      <w:r w:rsidRPr="00AF2C7A">
        <w:rPr>
          <w:rFonts w:eastAsiaTheme="minorHAnsi"/>
          <w:sz w:val="20"/>
          <w:szCs w:val="20"/>
          <w:lang w:eastAsia="en-US"/>
        </w:rPr>
        <w:t xml:space="preserve"> и (или) местного бюджета сельскохозяйственному потребительскому кооперативу, для </w:t>
      </w:r>
      <w:proofErr w:type="spellStart"/>
      <w:r w:rsidRPr="00AF2C7A">
        <w:rPr>
          <w:rFonts w:eastAsiaTheme="minorHAnsi"/>
          <w:sz w:val="20"/>
          <w:szCs w:val="20"/>
          <w:lang w:eastAsia="en-US"/>
        </w:rPr>
        <w:t>софинансирования</w:t>
      </w:r>
      <w:proofErr w:type="spellEnd"/>
      <w:r w:rsidRPr="00AF2C7A">
        <w:rPr>
          <w:rFonts w:eastAsiaTheme="minorHAnsi"/>
          <w:sz w:val="20"/>
          <w:szCs w:val="20"/>
          <w:lang w:eastAsia="en-US"/>
        </w:rPr>
        <w:t xml:space="preserve">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w:t>
      </w:r>
      <w:r w:rsidR="000768E2" w:rsidRPr="00AF2C7A">
        <w:rPr>
          <w:rFonts w:eastAsiaTheme="minorHAnsi"/>
          <w:sz w:val="20"/>
          <w:szCs w:val="20"/>
          <w:lang w:eastAsia="en-US"/>
        </w:rPr>
        <w:t>Республики Бурятия</w:t>
      </w:r>
      <w:r w:rsidRPr="00AF2C7A">
        <w:rPr>
          <w:rFonts w:eastAsiaTheme="minorHAnsi"/>
          <w:sz w:val="20"/>
          <w:szCs w:val="20"/>
          <w:lang w:eastAsia="en-US"/>
        </w:rPr>
        <w:t xml:space="preserve"> сельскохозяйственной потребительской кооперации.</w:t>
      </w:r>
    </w:p>
    <w:p w:rsidR="000232FB" w:rsidRPr="00AF2C7A" w:rsidRDefault="00C661EB" w:rsidP="00232A25">
      <w:pPr>
        <w:pStyle w:val="ConsPlusNormal"/>
        <w:ind w:firstLine="709"/>
        <w:jc w:val="both"/>
        <w:rPr>
          <w:rFonts w:ascii="Times New Roman" w:hAnsi="Times New Roman" w:cs="Times New Roman"/>
        </w:rPr>
      </w:pPr>
      <w:r w:rsidRPr="00AF2C7A">
        <w:rPr>
          <w:rFonts w:ascii="Times New Roman" w:hAnsi="Times New Roman" w:cs="Times New Roman"/>
          <w:color w:val="000000"/>
        </w:rPr>
        <w:t xml:space="preserve">3. </w:t>
      </w:r>
      <w:r w:rsidR="000232FB" w:rsidRPr="00AF2C7A">
        <w:rPr>
          <w:rFonts w:ascii="Times New Roman" w:hAnsi="Times New Roman" w:cs="Times New Roman"/>
        </w:rPr>
        <w:t>Уполномоченным органом по реализации порядка предоставления грантовой поддержки сельскохозяйственным потребительским кооперативам Республики Бурятия для развития материально-технической базы, главным распорядителем бюджетных средств, предоставляющим субсидию, является Министерство сельского хозяйства и продовольствия Республики Бурятия (далее Министерство).</w:t>
      </w:r>
    </w:p>
    <w:p w:rsidR="006E65F6" w:rsidRPr="00AF2C7A" w:rsidRDefault="00222BD1" w:rsidP="006E65F6">
      <w:pPr>
        <w:autoSpaceDE w:val="0"/>
        <w:autoSpaceDN w:val="0"/>
        <w:adjustRightInd w:val="0"/>
        <w:ind w:firstLine="709"/>
        <w:jc w:val="both"/>
        <w:rPr>
          <w:rFonts w:eastAsiaTheme="minorHAnsi"/>
          <w:sz w:val="20"/>
          <w:szCs w:val="20"/>
          <w:lang w:eastAsia="en-US"/>
        </w:rPr>
      </w:pPr>
      <w:r w:rsidRPr="00AF2C7A">
        <w:rPr>
          <w:rFonts w:eastAsiaTheme="minorHAnsi"/>
          <w:sz w:val="20"/>
          <w:szCs w:val="20"/>
          <w:lang w:eastAsia="en-US"/>
        </w:rPr>
        <w:t xml:space="preserve">4. </w:t>
      </w:r>
      <w:r w:rsidRPr="00AF2C7A">
        <w:rPr>
          <w:sz w:val="20"/>
          <w:szCs w:val="20"/>
        </w:rPr>
        <w:t xml:space="preserve">Максимальный размер гранта на один </w:t>
      </w:r>
      <w:r w:rsidR="006E65F6" w:rsidRPr="00AF2C7A">
        <w:rPr>
          <w:sz w:val="20"/>
          <w:szCs w:val="20"/>
        </w:rPr>
        <w:t xml:space="preserve">кооператив </w:t>
      </w:r>
      <w:r w:rsidR="006E65F6" w:rsidRPr="00AF2C7A">
        <w:rPr>
          <w:rFonts w:eastAsiaTheme="minorHAnsi"/>
          <w:sz w:val="20"/>
          <w:szCs w:val="20"/>
          <w:lang w:eastAsia="en-US"/>
        </w:rPr>
        <w:t xml:space="preserve">на развитие материально-технической базы сельскохозяйственного потребительского кооператива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Республики Бурятия. Срок использования гранта на развитие </w:t>
      </w:r>
      <w:r w:rsidR="006E65F6" w:rsidRPr="00AF2C7A">
        <w:rPr>
          <w:rFonts w:eastAsiaTheme="minorHAnsi"/>
          <w:sz w:val="20"/>
          <w:szCs w:val="20"/>
          <w:lang w:eastAsia="en-US"/>
        </w:rPr>
        <w:lastRenderedPageBreak/>
        <w:t>материально-технической базы сельскохозяйственного потребительского кооператива составляет не более 24 месяцев с даты его получения</w:t>
      </w:r>
      <w:r w:rsidR="00130D81" w:rsidRPr="00AF2C7A">
        <w:rPr>
          <w:rFonts w:eastAsiaTheme="minorHAnsi"/>
          <w:sz w:val="20"/>
          <w:szCs w:val="20"/>
          <w:lang w:eastAsia="en-US"/>
        </w:rPr>
        <w:t>.</w:t>
      </w:r>
    </w:p>
    <w:p w:rsidR="00C661EB" w:rsidRPr="00AF2C7A" w:rsidRDefault="000232FB" w:rsidP="00232A25">
      <w:pPr>
        <w:pStyle w:val="a3"/>
        <w:autoSpaceDE w:val="0"/>
        <w:autoSpaceDN w:val="0"/>
        <w:adjustRightInd w:val="0"/>
        <w:ind w:left="0" w:firstLine="709"/>
        <w:jc w:val="both"/>
        <w:rPr>
          <w:color w:val="000000"/>
          <w:sz w:val="20"/>
          <w:szCs w:val="20"/>
        </w:rPr>
      </w:pPr>
      <w:r w:rsidRPr="00AF2C7A">
        <w:rPr>
          <w:color w:val="000000"/>
          <w:sz w:val="20"/>
          <w:szCs w:val="20"/>
        </w:rPr>
        <w:t xml:space="preserve">5. Гранты предоставляются </w:t>
      </w:r>
      <w:r w:rsidR="00C661EB" w:rsidRPr="00AF2C7A">
        <w:rPr>
          <w:color w:val="000000"/>
          <w:sz w:val="20"/>
          <w:szCs w:val="20"/>
        </w:rPr>
        <w:t>при соблюдении следующих условий:</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5.1.</w:t>
      </w:r>
      <w:r w:rsidR="00C661EB" w:rsidRPr="00AF2C7A">
        <w:rPr>
          <w:color w:val="000000"/>
          <w:sz w:val="20"/>
          <w:szCs w:val="20"/>
        </w:rPr>
        <w:t xml:space="preserve"> отсутствие введенных в отношении кооператива, потребительского общества процедур реорганизации, ликвидации или несостоятельности (банкротства) в соответствии с законодательством Российской Федерации;</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2</w:t>
      </w:r>
      <w:r w:rsidRPr="00AF2C7A">
        <w:rPr>
          <w:color w:val="000000"/>
          <w:sz w:val="20"/>
          <w:szCs w:val="20"/>
        </w:rPr>
        <w:t>.</w:t>
      </w:r>
      <w:r w:rsidR="00C661EB" w:rsidRPr="00AF2C7A">
        <w:rPr>
          <w:color w:val="000000"/>
          <w:sz w:val="20"/>
          <w:szCs w:val="20"/>
        </w:rPr>
        <w:t xml:space="preserve"> наличие документа о государственной регистрации юридического лица или свидетельства о постановке кооператива, потребительского общества на учет в налоговом органе на территории Республики Бурятия, срок деятельности которого на дату подачи заявки на конкурс должен превышать 12 месяцев с даты регистрации;</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5.3.</w:t>
      </w:r>
      <w:r w:rsidR="00C661EB" w:rsidRPr="00AF2C7A">
        <w:rPr>
          <w:color w:val="000000"/>
          <w:sz w:val="20"/>
          <w:szCs w:val="20"/>
        </w:rPr>
        <w:t xml:space="preserve"> сельскохозяйственный потребительский кооператив, потребительское общество должно быть зарегистрировано на территории Республики Бурятия; </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4</w:t>
      </w:r>
      <w:r w:rsidRPr="00AF2C7A">
        <w:rPr>
          <w:color w:val="000000"/>
          <w:sz w:val="20"/>
          <w:szCs w:val="20"/>
        </w:rPr>
        <w:t>.</w:t>
      </w:r>
      <w:r w:rsidR="00C661EB" w:rsidRPr="00AF2C7A">
        <w:rPr>
          <w:color w:val="000000"/>
          <w:sz w:val="20"/>
          <w:szCs w:val="20"/>
        </w:rPr>
        <w:t xml:space="preserve"> кооператив предусматривает приобретение не менее 50% общего объема сельскохозяйственной продукции для заготовки и (или) сортировки, и (или) убоя, и (или) первичной переработки, и (или) охлаждения у членов кооператива;</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5</w:t>
      </w:r>
      <w:r w:rsidRPr="00AF2C7A">
        <w:rPr>
          <w:color w:val="000000"/>
          <w:sz w:val="20"/>
          <w:szCs w:val="20"/>
        </w:rPr>
        <w:t>.</w:t>
      </w:r>
      <w:r w:rsidR="00C661EB" w:rsidRPr="00AF2C7A">
        <w:rPr>
          <w:color w:val="000000"/>
          <w:sz w:val="20"/>
          <w:szCs w:val="20"/>
        </w:rPr>
        <w:t xml:space="preserve"> кооператив обязуется осуществлять деятельность не менее 5 лет после получения Гранта;</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6</w:t>
      </w:r>
      <w:r w:rsidRPr="00AF2C7A">
        <w:rPr>
          <w:color w:val="000000"/>
          <w:sz w:val="20"/>
          <w:szCs w:val="20"/>
        </w:rPr>
        <w:t>.</w:t>
      </w:r>
      <w:r w:rsidR="00C661EB" w:rsidRPr="00AF2C7A">
        <w:rPr>
          <w:color w:val="000000"/>
          <w:sz w:val="20"/>
          <w:szCs w:val="20"/>
        </w:rPr>
        <w:t xml:space="preserve"> возможность повторного участия кооператива в реализации мероприятий по грантовой поддержке сельскохозяйственных потребительских кооперативов для развития материально-технической базы по истечению не менее одного года с момента полного освоения ранее предоставленного Гранта;</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7</w:t>
      </w:r>
      <w:r w:rsidRPr="00AF2C7A">
        <w:rPr>
          <w:color w:val="000000"/>
          <w:sz w:val="20"/>
          <w:szCs w:val="20"/>
        </w:rPr>
        <w:t>.</w:t>
      </w:r>
      <w:r w:rsidR="00C661EB" w:rsidRPr="00AF2C7A">
        <w:rPr>
          <w:color w:val="000000"/>
          <w:sz w:val="20"/>
          <w:szCs w:val="20"/>
        </w:rPr>
        <w:t xml:space="preserve"> кооператив является членом ревизионного союза сельскохозяйственных кооперативов, имеет положительное заключение ревизионного союза сельскохозяйственных кооперативов на проект по развитию материально-технической базы и ежегодно представляет в Министерство сельского хозяйства и продовольствия Республики Бурятия ревизионное заключение по результатам своей деятельности;</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8</w:t>
      </w:r>
      <w:r w:rsidRPr="00AF2C7A">
        <w:rPr>
          <w:color w:val="000000"/>
          <w:sz w:val="20"/>
          <w:szCs w:val="20"/>
        </w:rPr>
        <w:t>.</w:t>
      </w:r>
      <w:r w:rsidR="00C661EB" w:rsidRPr="00AF2C7A">
        <w:rPr>
          <w:color w:val="000000"/>
          <w:sz w:val="20"/>
          <w:szCs w:val="20"/>
        </w:rPr>
        <w:t xml:space="preserve"> кооператив имеет план по развитию материально-технической базы по направлению деятельности (отрасли), определенной региональной программой, увеличению объема произведенной и реализуемой сельскохозяйственной продукции, обоснование статей расходов со сроком окупаемости не более 5 лет;</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9</w:t>
      </w:r>
      <w:r w:rsidRPr="00AF2C7A">
        <w:rPr>
          <w:color w:val="000000"/>
          <w:sz w:val="20"/>
          <w:szCs w:val="20"/>
        </w:rPr>
        <w:t>.</w:t>
      </w:r>
      <w:r w:rsidR="00C661EB" w:rsidRPr="00AF2C7A">
        <w:rPr>
          <w:color w:val="000000"/>
          <w:sz w:val="20"/>
          <w:szCs w:val="20"/>
        </w:rPr>
        <w:t xml:space="preserve"> кооператив имеет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 Гранта </w:t>
      </w:r>
      <w:proofErr w:type="spellStart"/>
      <w:r w:rsidR="00C661EB" w:rsidRPr="00AF2C7A">
        <w:rPr>
          <w:color w:val="000000"/>
          <w:sz w:val="20"/>
          <w:szCs w:val="20"/>
        </w:rPr>
        <w:t>СПоК</w:t>
      </w:r>
      <w:proofErr w:type="spellEnd"/>
      <w:r w:rsidR="00C661EB" w:rsidRPr="00AF2C7A">
        <w:rPr>
          <w:color w:val="000000"/>
          <w:sz w:val="20"/>
          <w:szCs w:val="20"/>
        </w:rPr>
        <w:t xml:space="preserve">, </w:t>
      </w:r>
      <w:proofErr w:type="gramStart"/>
      <w:r w:rsidR="00C661EB" w:rsidRPr="00AF2C7A">
        <w:rPr>
          <w:color w:val="000000"/>
          <w:sz w:val="20"/>
          <w:szCs w:val="20"/>
        </w:rPr>
        <w:t>собственных  и</w:t>
      </w:r>
      <w:proofErr w:type="gramEnd"/>
      <w:r w:rsidR="00C661EB" w:rsidRPr="00AF2C7A">
        <w:rPr>
          <w:color w:val="000000"/>
          <w:sz w:val="20"/>
          <w:szCs w:val="20"/>
        </w:rPr>
        <w:t xml:space="preserve"> заемных средств);</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w:t>
      </w:r>
      <w:r w:rsidRPr="00AF2C7A">
        <w:rPr>
          <w:color w:val="000000"/>
          <w:sz w:val="20"/>
          <w:szCs w:val="20"/>
        </w:rPr>
        <w:t>0.</w:t>
      </w:r>
      <w:r w:rsidR="00C661EB" w:rsidRPr="00AF2C7A">
        <w:rPr>
          <w:color w:val="000000"/>
          <w:sz w:val="20"/>
          <w:szCs w:val="20"/>
        </w:rPr>
        <w:t xml:space="preserve"> план график реализации проекта;</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11</w:t>
      </w:r>
      <w:r w:rsidRPr="00AF2C7A">
        <w:rPr>
          <w:color w:val="000000"/>
          <w:sz w:val="20"/>
          <w:szCs w:val="20"/>
        </w:rPr>
        <w:t>.</w:t>
      </w:r>
      <w:r w:rsidR="00C661EB" w:rsidRPr="00AF2C7A">
        <w:rPr>
          <w:color w:val="000000"/>
          <w:sz w:val="20"/>
          <w:szCs w:val="20"/>
        </w:rPr>
        <w:t xml:space="preserve"> осуществление кооперативом, потребительским обществом производственной деятельности на территории Республики Бурятия;</w:t>
      </w:r>
    </w:p>
    <w:p w:rsidR="00242F1C"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12</w:t>
      </w:r>
      <w:r w:rsidRPr="00AF2C7A">
        <w:rPr>
          <w:color w:val="000000"/>
          <w:sz w:val="20"/>
          <w:szCs w:val="20"/>
        </w:rPr>
        <w:t>.</w:t>
      </w:r>
      <w:r w:rsidR="00C661EB" w:rsidRPr="00AF2C7A">
        <w:rPr>
          <w:color w:val="000000"/>
          <w:sz w:val="20"/>
          <w:szCs w:val="20"/>
        </w:rPr>
        <w:t xml:space="preserve"> </w:t>
      </w:r>
      <w:r w:rsidR="00242F1C" w:rsidRPr="00AF2C7A">
        <w:rPr>
          <w:sz w:val="20"/>
          <w:szCs w:val="20"/>
        </w:rPr>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61EB"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w:t>
      </w:r>
      <w:r w:rsidRPr="00AF2C7A">
        <w:rPr>
          <w:color w:val="000000"/>
          <w:sz w:val="20"/>
          <w:szCs w:val="20"/>
        </w:rPr>
        <w:t>3.</w:t>
      </w:r>
      <w:r w:rsidR="00C661EB" w:rsidRPr="00AF2C7A">
        <w:rPr>
          <w:color w:val="000000"/>
          <w:sz w:val="20"/>
          <w:szCs w:val="20"/>
        </w:rPr>
        <w:t xml:space="preserve"> отсутствие у кооператива, потребительского общества просроченной задолженности по заработной плате;</w:t>
      </w:r>
    </w:p>
    <w:p w:rsidR="00532F4E" w:rsidRPr="00AF2C7A" w:rsidRDefault="000232FB"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14</w:t>
      </w:r>
      <w:r w:rsidRPr="00AF2C7A">
        <w:rPr>
          <w:color w:val="000000"/>
          <w:sz w:val="20"/>
          <w:szCs w:val="20"/>
        </w:rPr>
        <w:t>.</w:t>
      </w:r>
      <w:r w:rsidR="00C661EB" w:rsidRPr="00AF2C7A">
        <w:rPr>
          <w:color w:val="000000"/>
          <w:sz w:val="20"/>
          <w:szCs w:val="20"/>
        </w:rPr>
        <w:t xml:space="preserve"> подтверждение выполнения участником конкурсного отбора требований по обеспечению финансирования не менее </w:t>
      </w:r>
      <w:r w:rsidR="00532F4E" w:rsidRPr="00AF2C7A">
        <w:rPr>
          <w:color w:val="000000"/>
          <w:sz w:val="20"/>
          <w:szCs w:val="20"/>
        </w:rPr>
        <w:t>2</w:t>
      </w:r>
      <w:r w:rsidR="00C661EB" w:rsidRPr="00AF2C7A">
        <w:rPr>
          <w:color w:val="000000"/>
          <w:sz w:val="20"/>
          <w:szCs w:val="20"/>
        </w:rPr>
        <w:t>0</w:t>
      </w:r>
      <w:r w:rsidR="00532F4E" w:rsidRPr="00AF2C7A">
        <w:rPr>
          <w:color w:val="000000"/>
          <w:sz w:val="20"/>
          <w:szCs w:val="20"/>
        </w:rPr>
        <w:t>%</w:t>
      </w:r>
      <w:r w:rsidR="00C661EB" w:rsidRPr="00AF2C7A">
        <w:rPr>
          <w:color w:val="000000"/>
          <w:sz w:val="20"/>
          <w:szCs w:val="20"/>
        </w:rPr>
        <w:t xml:space="preserve"> процентов стоимости каждого наименования приобретаемого имущества, выполняемых работ, оказываемых услуг, указанных в плане расходов</w:t>
      </w:r>
      <w:r w:rsidR="00532F4E" w:rsidRPr="00AF2C7A">
        <w:rPr>
          <w:color w:val="000000"/>
          <w:sz w:val="20"/>
          <w:szCs w:val="20"/>
        </w:rPr>
        <w:t>;</w:t>
      </w:r>
    </w:p>
    <w:p w:rsidR="00C661EB" w:rsidRPr="00AF2C7A" w:rsidRDefault="00033E74"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15</w:t>
      </w:r>
      <w:r w:rsidRPr="00AF2C7A">
        <w:rPr>
          <w:color w:val="000000"/>
          <w:sz w:val="20"/>
          <w:szCs w:val="20"/>
        </w:rPr>
        <w:t>.</w:t>
      </w:r>
      <w:r w:rsidR="00C661EB" w:rsidRPr="00AF2C7A">
        <w:rPr>
          <w:color w:val="000000"/>
          <w:sz w:val="20"/>
          <w:szCs w:val="20"/>
        </w:rPr>
        <w:t xml:space="preserve"> кооператив планирует создание не менее одного нового постоянного рабочего места на каждые 3 млн. рублей Гранта </w:t>
      </w:r>
      <w:proofErr w:type="spellStart"/>
      <w:r w:rsidR="00C661EB" w:rsidRPr="00AF2C7A">
        <w:rPr>
          <w:color w:val="000000"/>
          <w:sz w:val="20"/>
          <w:szCs w:val="20"/>
        </w:rPr>
        <w:t>СПоК</w:t>
      </w:r>
      <w:proofErr w:type="spellEnd"/>
      <w:r w:rsidR="00C661EB" w:rsidRPr="00AF2C7A">
        <w:rPr>
          <w:color w:val="000000"/>
          <w:sz w:val="20"/>
          <w:szCs w:val="20"/>
        </w:rPr>
        <w:t xml:space="preserve"> в году получения Гранта </w:t>
      </w:r>
      <w:proofErr w:type="spellStart"/>
      <w:r w:rsidR="00C661EB" w:rsidRPr="00AF2C7A">
        <w:rPr>
          <w:color w:val="000000"/>
          <w:sz w:val="20"/>
          <w:szCs w:val="20"/>
        </w:rPr>
        <w:t>СПоК</w:t>
      </w:r>
      <w:proofErr w:type="spellEnd"/>
      <w:r w:rsidR="00C661EB" w:rsidRPr="00AF2C7A">
        <w:rPr>
          <w:color w:val="000000"/>
          <w:sz w:val="20"/>
          <w:szCs w:val="20"/>
        </w:rPr>
        <w:t>, но не менее одного нового постоянного рабочего места на один кооператив;</w:t>
      </w:r>
    </w:p>
    <w:p w:rsidR="00C661EB" w:rsidRPr="00AF2C7A" w:rsidRDefault="00033E74"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16</w:t>
      </w:r>
      <w:r w:rsidRPr="00AF2C7A">
        <w:rPr>
          <w:color w:val="000000"/>
          <w:sz w:val="20"/>
          <w:szCs w:val="20"/>
        </w:rPr>
        <w:t>.</w:t>
      </w:r>
      <w:r w:rsidR="00C661EB" w:rsidRPr="00AF2C7A">
        <w:rPr>
          <w:color w:val="000000"/>
          <w:sz w:val="20"/>
          <w:szCs w:val="20"/>
        </w:rPr>
        <w:t xml:space="preserve"> кооператив обязуется сохранить созданные новые постоянные рабочие места в течение не менее 5 лет после получения Гранта </w:t>
      </w:r>
      <w:proofErr w:type="spellStart"/>
      <w:r w:rsidR="00C661EB" w:rsidRPr="00AF2C7A">
        <w:rPr>
          <w:color w:val="000000"/>
          <w:sz w:val="20"/>
          <w:szCs w:val="20"/>
        </w:rPr>
        <w:t>СПоК</w:t>
      </w:r>
      <w:proofErr w:type="spellEnd"/>
      <w:r w:rsidR="00C661EB" w:rsidRPr="00AF2C7A">
        <w:rPr>
          <w:color w:val="000000"/>
          <w:sz w:val="20"/>
          <w:szCs w:val="20"/>
        </w:rPr>
        <w:t>;</w:t>
      </w:r>
    </w:p>
    <w:p w:rsidR="00C661EB" w:rsidRPr="00AF2C7A" w:rsidRDefault="00033E74"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17</w:t>
      </w:r>
      <w:r w:rsidRPr="00AF2C7A">
        <w:rPr>
          <w:color w:val="000000"/>
          <w:sz w:val="20"/>
          <w:szCs w:val="20"/>
        </w:rPr>
        <w:t>.</w:t>
      </w:r>
      <w:r w:rsidR="00C661EB" w:rsidRPr="00AF2C7A">
        <w:rPr>
          <w:color w:val="000000"/>
          <w:sz w:val="20"/>
          <w:szCs w:val="20"/>
        </w:rPr>
        <w:t xml:space="preserve"> обязательства о </w:t>
      </w:r>
      <w:proofErr w:type="spellStart"/>
      <w:r w:rsidR="00C661EB" w:rsidRPr="00AF2C7A">
        <w:rPr>
          <w:color w:val="000000"/>
          <w:sz w:val="20"/>
          <w:szCs w:val="20"/>
        </w:rPr>
        <w:t>неотчуждении</w:t>
      </w:r>
      <w:proofErr w:type="spellEnd"/>
      <w:r w:rsidR="00C661EB" w:rsidRPr="00AF2C7A">
        <w:rPr>
          <w:color w:val="000000"/>
          <w:sz w:val="20"/>
          <w:szCs w:val="20"/>
        </w:rPr>
        <w:t xml:space="preserve"> в течение пяти лет приобретаемых основных средств;</w:t>
      </w:r>
    </w:p>
    <w:p w:rsidR="00C661EB" w:rsidRPr="00AF2C7A" w:rsidRDefault="00033E74" w:rsidP="00232A25">
      <w:pPr>
        <w:autoSpaceDE w:val="0"/>
        <w:autoSpaceDN w:val="0"/>
        <w:adjustRightInd w:val="0"/>
        <w:ind w:firstLine="709"/>
        <w:jc w:val="both"/>
        <w:rPr>
          <w:color w:val="000000"/>
          <w:sz w:val="20"/>
          <w:szCs w:val="20"/>
        </w:rPr>
      </w:pPr>
      <w:r w:rsidRPr="00AF2C7A">
        <w:rPr>
          <w:color w:val="000000"/>
          <w:sz w:val="20"/>
          <w:szCs w:val="20"/>
        </w:rPr>
        <w:t>5.</w:t>
      </w:r>
      <w:r w:rsidR="00C661EB" w:rsidRPr="00AF2C7A">
        <w:rPr>
          <w:color w:val="000000"/>
          <w:sz w:val="20"/>
          <w:szCs w:val="20"/>
        </w:rPr>
        <w:t>18</w:t>
      </w:r>
      <w:r w:rsidRPr="00AF2C7A">
        <w:rPr>
          <w:color w:val="000000"/>
          <w:sz w:val="20"/>
          <w:szCs w:val="20"/>
        </w:rPr>
        <w:t>.</w:t>
      </w:r>
      <w:r w:rsidR="00C661EB" w:rsidRPr="00AF2C7A">
        <w:rPr>
          <w:color w:val="000000"/>
          <w:sz w:val="20"/>
          <w:szCs w:val="20"/>
        </w:rPr>
        <w:t xml:space="preserve"> включение в неделимый фонд кооператива имущества, затраты </w:t>
      </w:r>
      <w:proofErr w:type="gramStart"/>
      <w:r w:rsidR="00C661EB" w:rsidRPr="00AF2C7A">
        <w:rPr>
          <w:color w:val="000000"/>
          <w:sz w:val="20"/>
          <w:szCs w:val="20"/>
        </w:rPr>
        <w:t>по приобретению</w:t>
      </w:r>
      <w:proofErr w:type="gramEnd"/>
      <w:r w:rsidR="00C661EB" w:rsidRPr="00AF2C7A">
        <w:rPr>
          <w:color w:val="000000"/>
          <w:sz w:val="20"/>
          <w:szCs w:val="20"/>
        </w:rPr>
        <w:t xml:space="preserve"> которого представлены на получение гранта, либо имущества, приобретаемого с учетом средств гранта.</w:t>
      </w:r>
    </w:p>
    <w:p w:rsidR="00C661EB" w:rsidRPr="00AF2C7A" w:rsidRDefault="00A72D48" w:rsidP="00232A25">
      <w:pPr>
        <w:autoSpaceDE w:val="0"/>
        <w:autoSpaceDN w:val="0"/>
        <w:adjustRightInd w:val="0"/>
        <w:ind w:firstLine="709"/>
        <w:jc w:val="both"/>
        <w:rPr>
          <w:color w:val="000000"/>
          <w:sz w:val="20"/>
          <w:szCs w:val="20"/>
        </w:rPr>
      </w:pPr>
      <w:r w:rsidRPr="00AF2C7A">
        <w:rPr>
          <w:color w:val="000000"/>
          <w:sz w:val="20"/>
          <w:szCs w:val="20"/>
        </w:rPr>
        <w:t>6.</w:t>
      </w:r>
      <w:r w:rsidR="00C661EB" w:rsidRPr="00AF2C7A">
        <w:rPr>
          <w:color w:val="000000"/>
          <w:sz w:val="20"/>
          <w:szCs w:val="20"/>
        </w:rPr>
        <w:t xml:space="preserve"> Предоставление грантов осуществляется на конкурсной основе в пределах лимитов бюджетных ассигнований, предусмотренных в текущем финансовом году на соответствующие цели.</w:t>
      </w:r>
      <w:r w:rsidRPr="00AF2C7A">
        <w:rPr>
          <w:color w:val="000000"/>
          <w:sz w:val="20"/>
          <w:szCs w:val="20"/>
        </w:rPr>
        <w:t xml:space="preserve"> </w:t>
      </w:r>
      <w:r w:rsidR="00C661EB" w:rsidRPr="00AF2C7A">
        <w:rPr>
          <w:color w:val="000000"/>
          <w:sz w:val="20"/>
          <w:szCs w:val="20"/>
        </w:rPr>
        <w:t>Конкурсный отбор проводится с соблюдением принципа эффективности использования бюджетных средств, в том числе принципов бюджетной экономии и принципов сокращения сроков освоения средств гранта на развитие материально-технической базы.</w:t>
      </w:r>
    </w:p>
    <w:p w:rsidR="00A72D48" w:rsidRPr="00AF2C7A" w:rsidRDefault="00A72D48" w:rsidP="00232A25">
      <w:pPr>
        <w:autoSpaceDE w:val="0"/>
        <w:autoSpaceDN w:val="0"/>
        <w:adjustRightInd w:val="0"/>
        <w:ind w:firstLine="709"/>
        <w:jc w:val="both"/>
        <w:rPr>
          <w:rFonts w:eastAsia="Calibri"/>
          <w:color w:val="000000"/>
          <w:sz w:val="20"/>
          <w:szCs w:val="20"/>
          <w:lang w:eastAsia="en-US"/>
        </w:rPr>
      </w:pPr>
      <w:r w:rsidRPr="00AF2C7A">
        <w:rPr>
          <w:rFonts w:eastAsia="Calibri"/>
          <w:color w:val="000000"/>
          <w:sz w:val="20"/>
          <w:szCs w:val="20"/>
          <w:lang w:eastAsia="en-US"/>
        </w:rPr>
        <w:t>Отбор заявителей проводится Конкурсной комиссией (далее - Комиссия).</w:t>
      </w:r>
    </w:p>
    <w:p w:rsidR="00A72D48" w:rsidRPr="00AF2C7A" w:rsidRDefault="00A72D48" w:rsidP="00232A25">
      <w:pPr>
        <w:autoSpaceDE w:val="0"/>
        <w:autoSpaceDN w:val="0"/>
        <w:adjustRightInd w:val="0"/>
        <w:ind w:firstLine="709"/>
        <w:jc w:val="both"/>
        <w:rPr>
          <w:color w:val="000000"/>
          <w:sz w:val="20"/>
          <w:szCs w:val="20"/>
        </w:rPr>
      </w:pPr>
      <w:r w:rsidRPr="00AF2C7A">
        <w:rPr>
          <w:color w:val="000000"/>
          <w:sz w:val="20"/>
          <w:szCs w:val="20"/>
        </w:rPr>
        <w:t>Положение о конкурсной комиссии и ее персональный состав утверждены распоряжением Правительства Республики Бурятия от28.08.2015 №529-р.</w:t>
      </w:r>
    </w:p>
    <w:p w:rsidR="00A72D48" w:rsidRPr="00AF2C7A" w:rsidRDefault="00A72D48" w:rsidP="00232A25">
      <w:pPr>
        <w:autoSpaceDE w:val="0"/>
        <w:autoSpaceDN w:val="0"/>
        <w:adjustRightInd w:val="0"/>
        <w:ind w:firstLine="709"/>
        <w:jc w:val="both"/>
        <w:rPr>
          <w:color w:val="000000"/>
          <w:sz w:val="20"/>
          <w:szCs w:val="20"/>
        </w:rPr>
      </w:pPr>
      <w:r w:rsidRPr="00AF2C7A">
        <w:rPr>
          <w:color w:val="000000"/>
          <w:sz w:val="20"/>
          <w:szCs w:val="20"/>
        </w:rPr>
        <w:t xml:space="preserve">Информация о датах начала и окончания приема заявок на предоставление грантов размещается на официальном сайте Министерства в информационно-телекоммуникационной сети Интернет </w:t>
      </w:r>
      <w:r w:rsidR="00F66682" w:rsidRPr="00AF2C7A">
        <w:rPr>
          <w:color w:val="000000"/>
          <w:sz w:val="20"/>
          <w:szCs w:val="20"/>
        </w:rPr>
        <w:t>не менее,</w:t>
      </w:r>
      <w:r w:rsidRPr="00AF2C7A">
        <w:rPr>
          <w:color w:val="000000"/>
          <w:sz w:val="20"/>
          <w:szCs w:val="20"/>
        </w:rPr>
        <w:t xml:space="preserve"> чем за 15 календарных дней до даты начала приема заявок.</w:t>
      </w:r>
    </w:p>
    <w:p w:rsidR="00A72D48" w:rsidRPr="00AF2C7A" w:rsidRDefault="00A72D48" w:rsidP="00232A25">
      <w:pPr>
        <w:autoSpaceDE w:val="0"/>
        <w:autoSpaceDN w:val="0"/>
        <w:adjustRightInd w:val="0"/>
        <w:ind w:firstLine="709"/>
        <w:jc w:val="both"/>
        <w:rPr>
          <w:color w:val="000000"/>
          <w:sz w:val="20"/>
          <w:szCs w:val="20"/>
        </w:rPr>
      </w:pPr>
      <w:r w:rsidRPr="00AF2C7A">
        <w:rPr>
          <w:color w:val="000000"/>
          <w:sz w:val="20"/>
          <w:szCs w:val="20"/>
        </w:rPr>
        <w:t>Срок приема заявок должен составлять не менее 20 календарных дней с даты начала приема заявок.</w:t>
      </w:r>
    </w:p>
    <w:p w:rsidR="00C661EB" w:rsidRPr="00AF2C7A" w:rsidRDefault="00C661EB" w:rsidP="00232A25">
      <w:pPr>
        <w:autoSpaceDE w:val="0"/>
        <w:autoSpaceDN w:val="0"/>
        <w:adjustRightInd w:val="0"/>
        <w:ind w:firstLine="709"/>
        <w:jc w:val="center"/>
        <w:outlineLvl w:val="1"/>
        <w:rPr>
          <w:color w:val="000000"/>
          <w:sz w:val="20"/>
          <w:szCs w:val="20"/>
        </w:rPr>
      </w:pPr>
      <w:r w:rsidRPr="00AF2C7A">
        <w:rPr>
          <w:color w:val="000000"/>
          <w:sz w:val="20"/>
          <w:szCs w:val="20"/>
        </w:rPr>
        <w:t>2. Порядок подачи заявок на предоставление грантов и</w:t>
      </w:r>
    </w:p>
    <w:p w:rsidR="00C661EB" w:rsidRPr="00AF2C7A" w:rsidRDefault="00C661EB" w:rsidP="00232A25">
      <w:pPr>
        <w:autoSpaceDE w:val="0"/>
        <w:autoSpaceDN w:val="0"/>
        <w:adjustRightInd w:val="0"/>
        <w:ind w:firstLine="709"/>
        <w:jc w:val="center"/>
        <w:rPr>
          <w:color w:val="000000"/>
          <w:sz w:val="20"/>
          <w:szCs w:val="20"/>
        </w:rPr>
      </w:pPr>
      <w:r w:rsidRPr="00AF2C7A">
        <w:rPr>
          <w:color w:val="000000"/>
          <w:sz w:val="20"/>
          <w:szCs w:val="20"/>
        </w:rPr>
        <w:t>принятия решения об их предоставлении</w:t>
      </w:r>
    </w:p>
    <w:p w:rsidR="00C661EB" w:rsidRPr="00AF2C7A" w:rsidRDefault="00C661EB" w:rsidP="00232A25">
      <w:pPr>
        <w:autoSpaceDE w:val="0"/>
        <w:autoSpaceDN w:val="0"/>
        <w:adjustRightInd w:val="0"/>
        <w:ind w:firstLine="709"/>
        <w:jc w:val="both"/>
        <w:rPr>
          <w:color w:val="000000"/>
          <w:sz w:val="20"/>
          <w:szCs w:val="20"/>
        </w:rPr>
      </w:pPr>
    </w:p>
    <w:p w:rsidR="00C661EB" w:rsidRPr="00AF2C7A" w:rsidRDefault="00C661EB" w:rsidP="00232A25">
      <w:pPr>
        <w:autoSpaceDE w:val="0"/>
        <w:autoSpaceDN w:val="0"/>
        <w:adjustRightInd w:val="0"/>
        <w:ind w:firstLine="709"/>
        <w:jc w:val="both"/>
        <w:rPr>
          <w:color w:val="000000"/>
          <w:sz w:val="20"/>
          <w:szCs w:val="20"/>
        </w:rPr>
      </w:pPr>
      <w:bookmarkStart w:id="1" w:name="Par51"/>
      <w:bookmarkEnd w:id="1"/>
      <w:r w:rsidRPr="00AF2C7A">
        <w:rPr>
          <w:color w:val="000000"/>
          <w:sz w:val="20"/>
          <w:szCs w:val="20"/>
        </w:rPr>
        <w:t>2.</w:t>
      </w:r>
      <w:r w:rsidR="00A72D48" w:rsidRPr="00AF2C7A">
        <w:rPr>
          <w:color w:val="000000"/>
          <w:sz w:val="20"/>
          <w:szCs w:val="20"/>
        </w:rPr>
        <w:t>1</w:t>
      </w:r>
      <w:r w:rsidRPr="00AF2C7A">
        <w:rPr>
          <w:color w:val="000000"/>
          <w:sz w:val="20"/>
          <w:szCs w:val="20"/>
        </w:rPr>
        <w:t>. Для получения гранта кооператив, потребительское общество (далее - участник конкурсного отбора) представляют в Министерство следующие документы (далее - заявка):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.1.</w:t>
      </w:r>
      <w:hyperlink w:anchor="Par172" w:history="1">
        <w:r w:rsidRPr="00AF2C7A">
          <w:rPr>
            <w:color w:val="000000"/>
            <w:sz w:val="20"/>
            <w:szCs w:val="20"/>
          </w:rPr>
          <w:t>Заявление</w:t>
        </w:r>
      </w:hyperlink>
      <w:r w:rsidRPr="00AF2C7A">
        <w:rPr>
          <w:color w:val="000000"/>
          <w:sz w:val="20"/>
          <w:szCs w:val="20"/>
        </w:rPr>
        <w:t>, оформленное согласно приложению № 1 к настоящему Порядку.</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lastRenderedPageBreak/>
        <w:t>2.</w:t>
      </w:r>
      <w:r w:rsidR="00A72D48" w:rsidRPr="00AF2C7A">
        <w:rPr>
          <w:color w:val="000000"/>
          <w:sz w:val="20"/>
          <w:szCs w:val="20"/>
        </w:rPr>
        <w:t>1</w:t>
      </w:r>
      <w:r w:rsidRPr="00AF2C7A">
        <w:rPr>
          <w:color w:val="000000"/>
          <w:sz w:val="20"/>
          <w:szCs w:val="20"/>
        </w:rPr>
        <w:t>.2. Копию документа о государственной регистрации юридического лица или свидетельства о постановке на учет в налоговом органе на территории Республики Бурятия.</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.3. Копии учредительных документов участника конкурсного отбора в редакции, действующей на дату подачи документов.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.4. Копию документа, подтверждающую полномочия руководителя сельскохозяйственного потребительского кооператива - участника конкурсного отбора.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.5. Согласие членов и руководства участника конкурсного отбора на обработку и передачу их персональных данных.</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.6. Копию решения общего собрания членов участника конкурсного отбора об утверждении бизнес-плана кооператива (потребительского общества) и о согласии выполнения условий получения и расходования гранта.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.7. Копию бизнес-плана участника конкурсного отбора.</w:t>
      </w:r>
    </w:p>
    <w:p w:rsidR="00C661EB" w:rsidRPr="00AF2C7A" w:rsidRDefault="00C661EB" w:rsidP="00232A25">
      <w:pPr>
        <w:autoSpaceDE w:val="0"/>
        <w:autoSpaceDN w:val="0"/>
        <w:adjustRightInd w:val="0"/>
        <w:ind w:firstLine="709"/>
        <w:jc w:val="both"/>
        <w:rPr>
          <w:color w:val="000000"/>
          <w:sz w:val="20"/>
          <w:szCs w:val="20"/>
        </w:rPr>
      </w:pPr>
      <w:bookmarkStart w:id="2" w:name="Par59"/>
      <w:bookmarkEnd w:id="2"/>
      <w:r w:rsidRPr="00AF2C7A">
        <w:rPr>
          <w:color w:val="000000"/>
          <w:sz w:val="20"/>
          <w:szCs w:val="20"/>
        </w:rPr>
        <w:t>2.</w:t>
      </w:r>
      <w:r w:rsidR="00A72D48" w:rsidRPr="00AF2C7A">
        <w:rPr>
          <w:color w:val="000000"/>
          <w:sz w:val="20"/>
          <w:szCs w:val="20"/>
        </w:rPr>
        <w:t>1</w:t>
      </w:r>
      <w:r w:rsidRPr="00AF2C7A">
        <w:rPr>
          <w:color w:val="000000"/>
          <w:sz w:val="20"/>
          <w:szCs w:val="20"/>
        </w:rPr>
        <w:t>.8.</w:t>
      </w:r>
      <w:hyperlink w:anchor="Par242" w:history="1">
        <w:r w:rsidRPr="00AF2C7A">
          <w:rPr>
            <w:color w:val="000000"/>
            <w:sz w:val="20"/>
            <w:szCs w:val="20"/>
          </w:rPr>
          <w:t>План расходов</w:t>
        </w:r>
      </w:hyperlink>
      <w:r w:rsidRPr="00AF2C7A">
        <w:rPr>
          <w:color w:val="000000"/>
          <w:sz w:val="20"/>
          <w:szCs w:val="20"/>
        </w:rPr>
        <w:t xml:space="preserve">, предлагаемых к </w:t>
      </w:r>
      <w:proofErr w:type="spellStart"/>
      <w:r w:rsidRPr="00AF2C7A">
        <w:rPr>
          <w:color w:val="000000"/>
          <w:sz w:val="20"/>
          <w:szCs w:val="20"/>
        </w:rPr>
        <w:t>софинансированию</w:t>
      </w:r>
      <w:proofErr w:type="spellEnd"/>
      <w:r w:rsidRPr="00AF2C7A">
        <w:rPr>
          <w:color w:val="000000"/>
          <w:sz w:val="20"/>
          <w:szCs w:val="20"/>
        </w:rPr>
        <w:t xml:space="preserve"> за счет средств гранта, оформленный согласно приложению № 2 к настоящему Порядку (далее - план расходов).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План расходов представляет собой часть расходов бизнес-плана участника конкурсного отбора, которые </w:t>
      </w:r>
      <w:proofErr w:type="spellStart"/>
      <w:r w:rsidRPr="00AF2C7A">
        <w:rPr>
          <w:color w:val="000000"/>
          <w:sz w:val="20"/>
          <w:szCs w:val="20"/>
        </w:rPr>
        <w:t>софинансируются</w:t>
      </w:r>
      <w:proofErr w:type="spellEnd"/>
      <w:r w:rsidRPr="00AF2C7A">
        <w:rPr>
          <w:color w:val="000000"/>
          <w:sz w:val="20"/>
          <w:szCs w:val="20"/>
        </w:rPr>
        <w:t xml:space="preserve"> за счет гранта.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Каждая статья плана расходов, предусматривающая софинансирование за счет средств гранта, должна быть обеспечена финансированием за счет собственных средств участника конкурсного отбора (в том числе заемных).</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.9. Копию (копии) решения (решений) общего собрания участника конкурсного отбора о порядке и условиях формирования и расходования паевого, резервного и неделимого фондов сельскохозяйственного потребительского кооператива с учетом условий предоставления и расходования гранта.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.10. Справку о состоянии паевого, резервного и неделимого фондов сельскохозяйственного потребительского кооператива на месяц подачи заявки.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 xml:space="preserve">.11.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w:t>
      </w:r>
      <w:hyperlink r:id="rId8" w:history="1">
        <w:r w:rsidRPr="00AF2C7A">
          <w:rPr>
            <w:color w:val="000000"/>
            <w:sz w:val="20"/>
            <w:szCs w:val="20"/>
          </w:rPr>
          <w:t>законом</w:t>
        </w:r>
      </w:hyperlink>
      <w:r w:rsidR="00F66682" w:rsidRPr="00AF2C7A">
        <w:rPr>
          <w:color w:val="000000"/>
          <w:sz w:val="20"/>
          <w:szCs w:val="20"/>
        </w:rPr>
        <w:t xml:space="preserve"> </w:t>
      </w:r>
      <w:r w:rsidRPr="00AF2C7A">
        <w:rPr>
          <w:color w:val="000000"/>
          <w:sz w:val="20"/>
          <w:szCs w:val="20"/>
        </w:rPr>
        <w:t>от 08.12.1995 № 193-ФЗ «О сельскохозяйственной кооперации» на месяц подачи заявки.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.12 Положительное заключение ревизионного союза сельскохозяйственных потребительских кооперативов;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 xml:space="preserve">.13. Справку по состоянию на </w:t>
      </w:r>
      <w:r w:rsidR="000F4D3D" w:rsidRPr="00AF2C7A">
        <w:rPr>
          <w:color w:val="000000"/>
          <w:sz w:val="20"/>
          <w:szCs w:val="20"/>
        </w:rPr>
        <w:t>дату</w:t>
      </w:r>
      <w:r w:rsidRPr="00AF2C7A">
        <w:rPr>
          <w:color w:val="000000"/>
          <w:sz w:val="20"/>
          <w:szCs w:val="20"/>
        </w:rPr>
        <w:t xml:space="preserve"> подачи документов об отсутствии просроченной задолженности по заработной плате, о величине среднемесячной заработной платы (нарастающим итогом с начала года) с указанием среднесписочной численности работников (в случае отсутствия наемных работников - справка об их отсутствии), заверенную участником конкурсного отбора.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A72D48" w:rsidRPr="00AF2C7A">
        <w:rPr>
          <w:color w:val="000000"/>
          <w:sz w:val="20"/>
          <w:szCs w:val="20"/>
        </w:rPr>
        <w:t>1</w:t>
      </w:r>
      <w:r w:rsidRPr="00AF2C7A">
        <w:rPr>
          <w:color w:val="000000"/>
          <w:sz w:val="20"/>
          <w:szCs w:val="20"/>
        </w:rPr>
        <w:t xml:space="preserve">.14. Выписку из расчетного счета российской кредитной организации о наличии на счете собственных средств, подтверждающую выполнение участником конкурсного отбора требования по обеспечению финансирования не менее </w:t>
      </w:r>
      <w:r w:rsidR="00F66682" w:rsidRPr="00AF2C7A">
        <w:rPr>
          <w:color w:val="000000"/>
          <w:sz w:val="20"/>
          <w:szCs w:val="20"/>
        </w:rPr>
        <w:t>2</w:t>
      </w:r>
      <w:r w:rsidRPr="00AF2C7A">
        <w:rPr>
          <w:color w:val="000000"/>
          <w:sz w:val="20"/>
          <w:szCs w:val="20"/>
        </w:rPr>
        <w:t>0 процентов стоимости каждого наименования приобретаемого имущества, выполняемых работ, оказываемых услуг, в том числе за счет собственных средств указанных в плане расходов.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В случае если будут привлекаться заемные средства: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 информация российской кредитной организации (кредитного кооператива) о готовности предоставления участнику конкурсного отбора кредита (займа) для реализации бизнес-плана развития кооператива (потребительского общества) в размере не менее </w:t>
      </w:r>
      <w:r w:rsidR="00F66682" w:rsidRPr="00AF2C7A">
        <w:rPr>
          <w:color w:val="000000"/>
          <w:sz w:val="20"/>
          <w:szCs w:val="20"/>
        </w:rPr>
        <w:t>2</w:t>
      </w:r>
      <w:r w:rsidRPr="00AF2C7A">
        <w:rPr>
          <w:color w:val="000000"/>
          <w:sz w:val="20"/>
          <w:szCs w:val="20"/>
        </w:rPr>
        <w:t>0 процентов стоимости каждого наименования приобретаемого имущества, выполняемых работ, оказываемых услуг, указанных в плане расходов, заверенная кредитной организацией (кредитным кооперативом);</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 выписка из расчетного счета российской кредитной организации о наличии на счете собственных средств в размере не менее </w:t>
      </w:r>
      <w:r w:rsidR="00F66682" w:rsidRPr="00AF2C7A">
        <w:rPr>
          <w:color w:val="000000"/>
          <w:sz w:val="20"/>
          <w:szCs w:val="20"/>
        </w:rPr>
        <w:t>1</w:t>
      </w:r>
      <w:r w:rsidRPr="00AF2C7A">
        <w:rPr>
          <w:color w:val="000000"/>
          <w:sz w:val="20"/>
          <w:szCs w:val="20"/>
        </w:rPr>
        <w:t>0 процентов стоимости каждого наименования приобретаемого имущества, выполняемых работ, оказываемых услуг, указанных в плане расходов, заверенная кредитной организацией.</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1</w:t>
      </w:r>
      <w:r w:rsidRPr="00AF2C7A">
        <w:rPr>
          <w:color w:val="000000"/>
          <w:sz w:val="20"/>
          <w:szCs w:val="20"/>
        </w:rPr>
        <w:t>.15. Договоры, подтверждающие наличие поставщиков сельскохозяйственной продукции, заинтересованных в ее заготовке и переработке участником конкурсного отбора.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1</w:t>
      </w:r>
      <w:r w:rsidRPr="00AF2C7A">
        <w:rPr>
          <w:color w:val="000000"/>
          <w:sz w:val="20"/>
          <w:szCs w:val="20"/>
        </w:rPr>
        <w:t>.16. Для участника конкурсного отбора - сельскохозяйственного потребительского кооператива - список членов и лиц, входящих в органы управления сельскохозяйственного потребительского кооператива.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1</w:t>
      </w:r>
      <w:r w:rsidRPr="00AF2C7A">
        <w:rPr>
          <w:color w:val="000000"/>
          <w:sz w:val="20"/>
          <w:szCs w:val="20"/>
        </w:rPr>
        <w:t>.17. Годовой отчет о финансовой деятельности потребительского общества, подтверждающий соответствие потребительского общества (кроме потребительских кооперативов) требованию по формированию 70 процентов выручки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rsidR="00FA48F7" w:rsidRPr="00AF2C7A" w:rsidRDefault="001C280A" w:rsidP="00232A25">
      <w:pPr>
        <w:autoSpaceDE w:val="0"/>
        <w:autoSpaceDN w:val="0"/>
        <w:adjustRightInd w:val="0"/>
        <w:ind w:firstLine="709"/>
        <w:jc w:val="both"/>
        <w:rPr>
          <w:color w:val="000000"/>
          <w:sz w:val="20"/>
          <w:szCs w:val="20"/>
        </w:rPr>
      </w:pPr>
      <w:r w:rsidRPr="00AF2C7A">
        <w:rPr>
          <w:color w:val="000000"/>
          <w:sz w:val="20"/>
          <w:szCs w:val="20"/>
        </w:rPr>
        <w:t>2.1</w:t>
      </w:r>
      <w:r w:rsidR="000F4D3D" w:rsidRPr="00AF2C7A">
        <w:rPr>
          <w:color w:val="000000"/>
          <w:sz w:val="20"/>
          <w:szCs w:val="20"/>
        </w:rPr>
        <w:t xml:space="preserve">.18. </w:t>
      </w:r>
      <w:proofErr w:type="gramStart"/>
      <w:r w:rsidR="00FA48F7" w:rsidRPr="00AF2C7A">
        <w:rPr>
          <w:color w:val="000000"/>
          <w:sz w:val="20"/>
          <w:szCs w:val="20"/>
        </w:rPr>
        <w:t>Документ</w:t>
      </w:r>
      <w:proofErr w:type="gramEnd"/>
      <w:r w:rsidR="00FA48F7" w:rsidRPr="00AF2C7A">
        <w:rPr>
          <w:color w:val="000000"/>
          <w:sz w:val="20"/>
          <w:szCs w:val="20"/>
        </w:rPr>
        <w:t xml:space="preserve"> подтверждающий статус </w:t>
      </w:r>
      <w:proofErr w:type="spellStart"/>
      <w:r w:rsidR="00FA48F7" w:rsidRPr="00AF2C7A">
        <w:rPr>
          <w:color w:val="000000"/>
          <w:sz w:val="20"/>
          <w:szCs w:val="20"/>
        </w:rPr>
        <w:t>сельхозтоваропроизводителя</w:t>
      </w:r>
      <w:proofErr w:type="spellEnd"/>
      <w:r w:rsidR="00FA48F7" w:rsidRPr="00AF2C7A">
        <w:rPr>
          <w:color w:val="000000"/>
          <w:sz w:val="20"/>
          <w:szCs w:val="20"/>
        </w:rPr>
        <w:t>, членов сельскохозяйственного потребительского кооператива</w:t>
      </w:r>
      <w:r w:rsidR="00C47631" w:rsidRPr="00AF2C7A">
        <w:rPr>
          <w:color w:val="000000"/>
          <w:sz w:val="20"/>
          <w:szCs w:val="20"/>
        </w:rPr>
        <w:t xml:space="preserve"> (для ЛПХ выписка из </w:t>
      </w:r>
      <w:proofErr w:type="spellStart"/>
      <w:r w:rsidR="00C47631" w:rsidRPr="00AF2C7A">
        <w:rPr>
          <w:color w:val="000000"/>
          <w:sz w:val="20"/>
          <w:szCs w:val="20"/>
        </w:rPr>
        <w:t>похозяйственной</w:t>
      </w:r>
      <w:proofErr w:type="spellEnd"/>
      <w:r w:rsidR="00C47631" w:rsidRPr="00AF2C7A">
        <w:rPr>
          <w:color w:val="000000"/>
          <w:sz w:val="20"/>
          <w:szCs w:val="20"/>
        </w:rPr>
        <w:t xml:space="preserve"> книги, для КФХ и юридических лиц свидетельство о государственной регистрации)</w:t>
      </w:r>
      <w:r w:rsidR="00FA48F7" w:rsidRPr="00AF2C7A">
        <w:rPr>
          <w:color w:val="000000"/>
          <w:sz w:val="20"/>
          <w:szCs w:val="20"/>
        </w:rPr>
        <w:t>.</w:t>
      </w:r>
    </w:p>
    <w:p w:rsidR="00FD5CC6" w:rsidRPr="00AF2C7A" w:rsidRDefault="00FD5CC6" w:rsidP="00232A25">
      <w:pPr>
        <w:pStyle w:val="ConsPlusNormal"/>
        <w:ind w:firstLine="709"/>
        <w:jc w:val="both"/>
        <w:rPr>
          <w:rFonts w:ascii="Times New Roman" w:hAnsi="Times New Roman" w:cs="Times New Roman"/>
        </w:rPr>
      </w:pPr>
      <w:r w:rsidRPr="00AF2C7A">
        <w:rPr>
          <w:rFonts w:ascii="Times New Roman" w:hAnsi="Times New Roman" w:cs="Times New Roman"/>
        </w:rPr>
        <w:t>2.</w:t>
      </w:r>
      <w:r w:rsidR="001C280A" w:rsidRPr="00AF2C7A">
        <w:rPr>
          <w:rFonts w:ascii="Times New Roman" w:hAnsi="Times New Roman" w:cs="Times New Roman"/>
        </w:rPr>
        <w:t>1</w:t>
      </w:r>
      <w:r w:rsidRPr="00AF2C7A">
        <w:rPr>
          <w:rFonts w:ascii="Times New Roman" w:hAnsi="Times New Roman" w:cs="Times New Roman"/>
        </w:rPr>
        <w:t>.19. Договор финансовой аренды (лизинга) (при наличии), заверенный лизинговой компанией и председателем Кооператива.</w:t>
      </w:r>
    </w:p>
    <w:p w:rsidR="00FD5CC6" w:rsidRPr="00AF2C7A" w:rsidRDefault="00FD5CC6" w:rsidP="00232A25">
      <w:pPr>
        <w:pStyle w:val="ConsPlusNormal"/>
        <w:ind w:firstLine="709"/>
        <w:jc w:val="both"/>
        <w:rPr>
          <w:rFonts w:ascii="Times New Roman" w:hAnsi="Times New Roman" w:cs="Times New Roman"/>
        </w:rPr>
      </w:pPr>
      <w:bookmarkStart w:id="3" w:name="P119"/>
      <w:bookmarkEnd w:id="3"/>
      <w:r w:rsidRPr="00AF2C7A">
        <w:rPr>
          <w:rFonts w:ascii="Times New Roman" w:hAnsi="Times New Roman" w:cs="Times New Roman"/>
        </w:rPr>
        <w:t>2.</w:t>
      </w:r>
      <w:r w:rsidR="001C280A" w:rsidRPr="00AF2C7A">
        <w:rPr>
          <w:rFonts w:ascii="Times New Roman" w:hAnsi="Times New Roman" w:cs="Times New Roman"/>
        </w:rPr>
        <w:t>1</w:t>
      </w:r>
      <w:r w:rsidRPr="00AF2C7A">
        <w:rPr>
          <w:rFonts w:ascii="Times New Roman" w:hAnsi="Times New Roman" w:cs="Times New Roman"/>
        </w:rPr>
        <w:t>.20. Акт приемки-передачи предмета лизинга (при наличии), заверенную лизинговой компанией и председателем Кооператива.</w:t>
      </w:r>
    </w:p>
    <w:p w:rsidR="00FD5CC6" w:rsidRPr="00AF2C7A" w:rsidRDefault="00FD5CC6" w:rsidP="00232A25">
      <w:pPr>
        <w:pStyle w:val="ConsPlusNormal"/>
        <w:ind w:firstLine="709"/>
        <w:jc w:val="both"/>
        <w:rPr>
          <w:rFonts w:ascii="Times New Roman" w:hAnsi="Times New Roman" w:cs="Times New Roman"/>
        </w:rPr>
      </w:pPr>
      <w:r w:rsidRPr="00AF2C7A">
        <w:rPr>
          <w:rFonts w:ascii="Times New Roman" w:hAnsi="Times New Roman" w:cs="Times New Roman"/>
        </w:rPr>
        <w:t>2.</w:t>
      </w:r>
      <w:r w:rsidR="001C280A" w:rsidRPr="00AF2C7A">
        <w:rPr>
          <w:rFonts w:ascii="Times New Roman" w:hAnsi="Times New Roman" w:cs="Times New Roman"/>
        </w:rPr>
        <w:t>1</w:t>
      </w:r>
      <w:r w:rsidRPr="00AF2C7A">
        <w:rPr>
          <w:rFonts w:ascii="Times New Roman" w:hAnsi="Times New Roman" w:cs="Times New Roman"/>
        </w:rPr>
        <w:t xml:space="preserve">.21. В случае использования гранта на цели, указанные в абзаце </w:t>
      </w:r>
      <w:r w:rsidR="00B1283E" w:rsidRPr="00AF2C7A">
        <w:rPr>
          <w:rFonts w:ascii="Times New Roman" w:hAnsi="Times New Roman" w:cs="Times New Roman"/>
          <w:highlight w:val="yellow"/>
        </w:rPr>
        <w:t>четыре</w:t>
      </w:r>
      <w:r w:rsidRPr="00AF2C7A">
        <w:rPr>
          <w:rFonts w:ascii="Times New Roman" w:hAnsi="Times New Roman" w:cs="Times New Roman"/>
          <w:highlight w:val="yellow"/>
        </w:rPr>
        <w:t xml:space="preserve"> пункта </w:t>
      </w:r>
      <w:r w:rsidR="00B1283E" w:rsidRPr="00AF2C7A">
        <w:rPr>
          <w:rFonts w:ascii="Times New Roman" w:hAnsi="Times New Roman" w:cs="Times New Roman"/>
          <w:highlight w:val="yellow"/>
        </w:rPr>
        <w:t>два настоящего Порядка</w:t>
      </w:r>
      <w:r w:rsidRPr="00AF2C7A">
        <w:rPr>
          <w:rFonts w:ascii="Times New Roman" w:hAnsi="Times New Roman" w:cs="Times New Roman"/>
        </w:rPr>
        <w:t>:</w:t>
      </w:r>
    </w:p>
    <w:p w:rsidR="00FD5CC6" w:rsidRPr="00AF2C7A" w:rsidRDefault="00FD5CC6" w:rsidP="00232A25">
      <w:pPr>
        <w:pStyle w:val="ConsPlusNormal"/>
        <w:ind w:firstLine="709"/>
        <w:jc w:val="both"/>
        <w:rPr>
          <w:rFonts w:ascii="Times New Roman" w:hAnsi="Times New Roman" w:cs="Times New Roman"/>
        </w:rPr>
      </w:pPr>
      <w:bookmarkStart w:id="4" w:name="P121"/>
      <w:bookmarkEnd w:id="4"/>
      <w:r w:rsidRPr="00AF2C7A">
        <w:rPr>
          <w:rFonts w:ascii="Times New Roman" w:hAnsi="Times New Roman" w:cs="Times New Roman"/>
        </w:rPr>
        <w:t>- проектно-сметную документацию на строительство, реконструкцию или модернизацию производственных объектов, прошедших государственную экспертизу (в случаях, предусмотренных действующим законодательством).</w:t>
      </w:r>
    </w:p>
    <w:p w:rsidR="00FD5CC6" w:rsidRPr="00AF2C7A" w:rsidRDefault="00FD5CC6" w:rsidP="00232A25">
      <w:pPr>
        <w:pStyle w:val="ConsPlusNormal"/>
        <w:ind w:firstLine="709"/>
        <w:jc w:val="both"/>
        <w:rPr>
          <w:rFonts w:ascii="Times New Roman" w:hAnsi="Times New Roman" w:cs="Times New Roman"/>
        </w:rPr>
      </w:pPr>
      <w:bookmarkStart w:id="5" w:name="P122"/>
      <w:bookmarkStart w:id="6" w:name="P124"/>
      <w:bookmarkEnd w:id="5"/>
      <w:bookmarkEnd w:id="6"/>
      <w:r w:rsidRPr="00AF2C7A">
        <w:rPr>
          <w:rFonts w:ascii="Times New Roman" w:hAnsi="Times New Roman" w:cs="Times New Roman"/>
        </w:rPr>
        <w:t>- правоустанавливающие документы на земельный участок.</w:t>
      </w:r>
    </w:p>
    <w:p w:rsidR="00C661EB" w:rsidRPr="00AF2C7A" w:rsidRDefault="00C661EB" w:rsidP="00232A25">
      <w:pPr>
        <w:autoSpaceDE w:val="0"/>
        <w:autoSpaceDN w:val="0"/>
        <w:adjustRightInd w:val="0"/>
        <w:ind w:firstLine="709"/>
        <w:jc w:val="both"/>
        <w:rPr>
          <w:color w:val="000000"/>
          <w:sz w:val="20"/>
          <w:szCs w:val="20"/>
        </w:rPr>
      </w:pPr>
      <w:bookmarkStart w:id="7" w:name="Par73"/>
      <w:bookmarkEnd w:id="7"/>
      <w:r w:rsidRPr="00AF2C7A">
        <w:rPr>
          <w:color w:val="000000"/>
          <w:sz w:val="20"/>
          <w:szCs w:val="20"/>
        </w:rPr>
        <w:lastRenderedPageBreak/>
        <w:t>2.</w:t>
      </w:r>
      <w:r w:rsidR="001C280A" w:rsidRPr="00AF2C7A">
        <w:rPr>
          <w:color w:val="000000"/>
          <w:sz w:val="20"/>
          <w:szCs w:val="20"/>
        </w:rPr>
        <w:t>2</w:t>
      </w:r>
      <w:r w:rsidRPr="00AF2C7A">
        <w:rPr>
          <w:color w:val="000000"/>
          <w:sz w:val="20"/>
          <w:szCs w:val="20"/>
        </w:rPr>
        <w:t>. Участник конкурсного отбора одновременно с заявкой вправе по собственной инициативе представить следующие документы:</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2</w:t>
      </w:r>
      <w:r w:rsidRPr="00AF2C7A">
        <w:rPr>
          <w:color w:val="000000"/>
          <w:sz w:val="20"/>
          <w:szCs w:val="20"/>
        </w:rPr>
        <w:t>.1. Копии документов, подтверждающих деловую репутацию участника конкурсного отбора (сертификаты, грамоты, награды региональных и федеральных конкурсов, выставок).</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2</w:t>
      </w:r>
      <w:r w:rsidRPr="00AF2C7A">
        <w:rPr>
          <w:color w:val="000000"/>
          <w:sz w:val="20"/>
          <w:szCs w:val="20"/>
        </w:rPr>
        <w:t>.2. Копию кредитной истории членов участника конкурсного отбора на год подачи документов, полученную в установленном порядке.</w:t>
      </w:r>
    </w:p>
    <w:p w:rsidR="00C661EB" w:rsidRPr="00AF2C7A" w:rsidRDefault="00C661EB" w:rsidP="00232A25">
      <w:pPr>
        <w:autoSpaceDE w:val="0"/>
        <w:autoSpaceDN w:val="0"/>
        <w:adjustRightInd w:val="0"/>
        <w:ind w:firstLine="709"/>
        <w:jc w:val="both"/>
        <w:rPr>
          <w:color w:val="000000"/>
          <w:sz w:val="20"/>
          <w:szCs w:val="20"/>
        </w:rPr>
      </w:pPr>
      <w:bookmarkStart w:id="8" w:name="Par76"/>
      <w:bookmarkEnd w:id="8"/>
      <w:r w:rsidRPr="00AF2C7A">
        <w:rPr>
          <w:color w:val="000000"/>
          <w:sz w:val="20"/>
          <w:szCs w:val="20"/>
        </w:rPr>
        <w:t>2.</w:t>
      </w:r>
      <w:r w:rsidR="001C280A" w:rsidRPr="00AF2C7A">
        <w:rPr>
          <w:color w:val="000000"/>
          <w:sz w:val="20"/>
          <w:szCs w:val="20"/>
        </w:rPr>
        <w:t>2</w:t>
      </w:r>
      <w:r w:rsidRPr="00AF2C7A">
        <w:rPr>
          <w:color w:val="000000"/>
          <w:sz w:val="20"/>
          <w:szCs w:val="20"/>
        </w:rPr>
        <w:t>.3. Информацию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3</w:t>
      </w:r>
      <w:r w:rsidRPr="00AF2C7A">
        <w:rPr>
          <w:color w:val="000000"/>
          <w:sz w:val="20"/>
          <w:szCs w:val="20"/>
        </w:rPr>
        <w:t xml:space="preserve">. Бизнес-план кооператива (потребительского общества), копия которого представляется в соответствии с </w:t>
      </w:r>
      <w:hyperlink w:anchor="Par58" w:history="1">
        <w:r w:rsidRPr="00AF2C7A">
          <w:rPr>
            <w:color w:val="000000"/>
            <w:sz w:val="20"/>
            <w:szCs w:val="20"/>
          </w:rPr>
          <w:t>подпунктом 2.</w:t>
        </w:r>
        <w:r w:rsidR="001C280A" w:rsidRPr="00AF2C7A">
          <w:rPr>
            <w:color w:val="000000"/>
            <w:sz w:val="20"/>
            <w:szCs w:val="20"/>
          </w:rPr>
          <w:t>1</w:t>
        </w:r>
        <w:r w:rsidRPr="00AF2C7A">
          <w:rPr>
            <w:color w:val="000000"/>
            <w:sz w:val="20"/>
            <w:szCs w:val="20"/>
          </w:rPr>
          <w:t>.7 пункта 2</w:t>
        </w:r>
      </w:hyperlink>
      <w:r w:rsidR="00B433C3" w:rsidRPr="00AF2C7A">
        <w:rPr>
          <w:color w:val="000000"/>
          <w:sz w:val="20"/>
          <w:szCs w:val="20"/>
        </w:rPr>
        <w:t xml:space="preserve"> </w:t>
      </w:r>
      <w:r w:rsidRPr="00AF2C7A">
        <w:rPr>
          <w:color w:val="000000"/>
          <w:sz w:val="20"/>
          <w:szCs w:val="20"/>
        </w:rPr>
        <w:t>настоящего раздела, разрабатывается на срок не менее 5 лет и должен предусматривать:</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создание нового и (или) развитие действующего имущественного комплекса, обеспечивающего заготовку (сбор), переработку, хранение, транспортировку и сбыт сельскохозяйственной продукции и продуктов ее переработки;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создание дополнительных рабочих мест, увеличение количества членов сельскохозяйственного потребительского кооператива, а также количества сельскохозяйственных товаропроизводителей, обслуживаемых сельскохозяйственным потребительским кооперативом;</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прирост объемов производства (оказания услуг) в натуральных показателях;</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прирост выручки от реализации сельскохозяйственной продукции (оказания услуг) не менее чем на 4 процента в год;</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долю заготовки (сбора), переработки, хранения, транспортировки и сбыта сельскохозяйственной продукции собственного производства членов кооператива, потребительского общества,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кооперативов, а также долю выполненных работ (услуг) для членов данных кооперативов, в общем объеме не менее 50 процентов.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4</w:t>
      </w:r>
      <w:r w:rsidRPr="00AF2C7A">
        <w:rPr>
          <w:color w:val="000000"/>
          <w:sz w:val="20"/>
          <w:szCs w:val="20"/>
        </w:rPr>
        <w:t xml:space="preserve">. Документы, указанные в </w:t>
      </w:r>
      <w:hyperlink w:anchor="Par51" w:history="1">
        <w:r w:rsidRPr="00AF2C7A">
          <w:rPr>
            <w:color w:val="000000"/>
            <w:sz w:val="20"/>
            <w:szCs w:val="20"/>
          </w:rPr>
          <w:t>пунктах 2.</w:t>
        </w:r>
      </w:hyperlink>
      <w:r w:rsidR="001C280A" w:rsidRPr="00AF2C7A">
        <w:rPr>
          <w:color w:val="000000"/>
          <w:sz w:val="20"/>
          <w:szCs w:val="20"/>
        </w:rPr>
        <w:t>1</w:t>
      </w:r>
      <w:r w:rsidRPr="00AF2C7A">
        <w:rPr>
          <w:color w:val="000000"/>
          <w:sz w:val="20"/>
          <w:szCs w:val="20"/>
        </w:rPr>
        <w:t xml:space="preserve"> и </w:t>
      </w:r>
      <w:hyperlink w:anchor="Par73" w:history="1">
        <w:r w:rsidRPr="00AF2C7A">
          <w:rPr>
            <w:color w:val="000000"/>
            <w:sz w:val="20"/>
            <w:szCs w:val="20"/>
          </w:rPr>
          <w:t>2.</w:t>
        </w:r>
      </w:hyperlink>
      <w:r w:rsidR="001C280A" w:rsidRPr="00AF2C7A">
        <w:rPr>
          <w:color w:val="000000"/>
          <w:sz w:val="20"/>
          <w:szCs w:val="20"/>
        </w:rPr>
        <w:t>2</w:t>
      </w:r>
      <w:r w:rsidRPr="00AF2C7A">
        <w:rPr>
          <w:color w:val="000000"/>
          <w:sz w:val="20"/>
          <w:szCs w:val="20"/>
        </w:rPr>
        <w:t xml:space="preserve"> настоящего раздела, представляются в прошитом и пронумерованном виде.</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Первым листом в комплекте документов подшивается опись всех представляемых документов с указанием номеров страниц.</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Комплект документов и опись составляются в двух экземплярах, один из которых остается в Министерстве, другой - у участника конкурсного отбора.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Копии документов, указанных в </w:t>
      </w:r>
      <w:hyperlink w:anchor="Par51" w:history="1">
        <w:r w:rsidRPr="00AF2C7A">
          <w:rPr>
            <w:color w:val="000000"/>
            <w:sz w:val="20"/>
            <w:szCs w:val="20"/>
          </w:rPr>
          <w:t>пунктах 2.</w:t>
        </w:r>
      </w:hyperlink>
      <w:r w:rsidR="001C280A" w:rsidRPr="00AF2C7A">
        <w:rPr>
          <w:color w:val="000000"/>
          <w:sz w:val="20"/>
          <w:szCs w:val="20"/>
        </w:rPr>
        <w:t>1</w:t>
      </w:r>
      <w:r w:rsidRPr="00AF2C7A">
        <w:rPr>
          <w:color w:val="000000"/>
          <w:sz w:val="20"/>
          <w:szCs w:val="20"/>
        </w:rPr>
        <w:t xml:space="preserve"> и </w:t>
      </w:r>
      <w:hyperlink w:anchor="Par73" w:history="1">
        <w:r w:rsidRPr="00AF2C7A">
          <w:rPr>
            <w:color w:val="000000"/>
            <w:sz w:val="20"/>
            <w:szCs w:val="20"/>
          </w:rPr>
          <w:t>2.</w:t>
        </w:r>
      </w:hyperlink>
      <w:r w:rsidR="001C280A" w:rsidRPr="00AF2C7A">
        <w:rPr>
          <w:color w:val="000000"/>
          <w:sz w:val="20"/>
          <w:szCs w:val="20"/>
        </w:rPr>
        <w:t>2</w:t>
      </w:r>
      <w:r w:rsidRPr="00AF2C7A">
        <w:rPr>
          <w:color w:val="000000"/>
          <w:sz w:val="20"/>
          <w:szCs w:val="20"/>
        </w:rPr>
        <w:t xml:space="preserve"> настоящего раздела, заверяются подписью руководителя или уполномоченного лица участника конкурсного отбора (с указанием должности, фамилии, инициалов) и печатью (при ее наличии).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Документы на участие в мероприятиях подаются в Министерство в закрытом конверте.</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При приемке документов Министерство не осуществляет проверку их полноты. Данный вопрос рассматривается на заседаниях конкурсной комиссии.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5</w:t>
      </w:r>
      <w:r w:rsidRPr="00AF2C7A">
        <w:rPr>
          <w:color w:val="000000"/>
          <w:sz w:val="20"/>
          <w:szCs w:val="20"/>
        </w:rPr>
        <w:t>. Министерство в порядке межведомственного информационного взаимодействия запрашивает информацию об отсутствии задолженности по налоговым и иным обязательным 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по состоянию на месяц подачи документов.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Участник конкурсного отбора вправе представить в Министерство информацию, указанную в настоящем пункте, по собственной инициативе.</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Дата составления документов, представленных участником конкурсного отбора по собственной инициативе, должна быть не ранее 30 календарных дней, предшествующих дате подачи заявки.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6</w:t>
      </w:r>
      <w:r w:rsidRPr="00AF2C7A">
        <w:rPr>
          <w:color w:val="000000"/>
          <w:sz w:val="20"/>
          <w:szCs w:val="20"/>
        </w:rPr>
        <w:t>. Участники конкурсного отбора несут ответственность за достоверность сведений и своевременность представления документов в соответствии с законодательством Российской Федерации.</w:t>
      </w:r>
    </w:p>
    <w:p w:rsidR="00C661EB" w:rsidRPr="00AF2C7A" w:rsidRDefault="001C280A" w:rsidP="00232A25">
      <w:pPr>
        <w:autoSpaceDE w:val="0"/>
        <w:autoSpaceDN w:val="0"/>
        <w:adjustRightInd w:val="0"/>
        <w:ind w:firstLine="709"/>
        <w:jc w:val="both"/>
        <w:rPr>
          <w:color w:val="000000"/>
          <w:sz w:val="20"/>
          <w:szCs w:val="20"/>
        </w:rPr>
      </w:pPr>
      <w:r w:rsidRPr="00AF2C7A">
        <w:rPr>
          <w:color w:val="000000"/>
          <w:sz w:val="20"/>
          <w:szCs w:val="20"/>
        </w:rPr>
        <w:t>2.7</w:t>
      </w:r>
      <w:r w:rsidR="00C661EB" w:rsidRPr="00AF2C7A">
        <w:rPr>
          <w:color w:val="000000"/>
          <w:sz w:val="20"/>
          <w:szCs w:val="20"/>
        </w:rPr>
        <w:t>. Министерство регистрирует заявку в день ее поступления с присвоением входящего номера и даты поступления в электронном журнале регистрации заявок. Присвоение порядкового номера осуществляется в порядке поступления заявок.</w:t>
      </w:r>
    </w:p>
    <w:p w:rsidR="00C661EB" w:rsidRPr="00AF2C7A" w:rsidRDefault="001C280A" w:rsidP="00232A25">
      <w:pPr>
        <w:autoSpaceDE w:val="0"/>
        <w:autoSpaceDN w:val="0"/>
        <w:adjustRightInd w:val="0"/>
        <w:ind w:firstLine="709"/>
        <w:jc w:val="both"/>
        <w:rPr>
          <w:color w:val="000000"/>
          <w:sz w:val="20"/>
          <w:szCs w:val="20"/>
        </w:rPr>
      </w:pPr>
      <w:r w:rsidRPr="00AF2C7A">
        <w:rPr>
          <w:color w:val="000000"/>
          <w:sz w:val="20"/>
          <w:szCs w:val="20"/>
        </w:rPr>
        <w:t>2.8</w:t>
      </w:r>
      <w:r w:rsidR="00C661EB" w:rsidRPr="00AF2C7A">
        <w:rPr>
          <w:color w:val="000000"/>
          <w:sz w:val="20"/>
          <w:szCs w:val="20"/>
        </w:rPr>
        <w:t>. Участник конкурсного отбора вправе отозвать свою заявку на любом этапе конкурса. Для отзыва руководитель кооператива, потребительского общества подает соответствующее заявление.</w:t>
      </w:r>
    </w:p>
    <w:p w:rsidR="00C661EB" w:rsidRPr="00AF2C7A" w:rsidRDefault="001C280A" w:rsidP="00232A25">
      <w:pPr>
        <w:autoSpaceDE w:val="0"/>
        <w:autoSpaceDN w:val="0"/>
        <w:adjustRightInd w:val="0"/>
        <w:ind w:firstLine="709"/>
        <w:jc w:val="both"/>
        <w:rPr>
          <w:color w:val="000000"/>
          <w:sz w:val="20"/>
          <w:szCs w:val="20"/>
        </w:rPr>
      </w:pPr>
      <w:r w:rsidRPr="00AF2C7A">
        <w:rPr>
          <w:color w:val="000000"/>
          <w:sz w:val="20"/>
          <w:szCs w:val="20"/>
        </w:rPr>
        <w:t>2.9</w:t>
      </w:r>
      <w:r w:rsidR="00C661EB" w:rsidRPr="00AF2C7A">
        <w:rPr>
          <w:color w:val="000000"/>
          <w:sz w:val="20"/>
          <w:szCs w:val="20"/>
        </w:rPr>
        <w:t>. Конкурсный отбор на предоставление грантов (далее - конкурсный отбор) проводится поэтапно в течение 15 рабочих дней с даты окончания приема заявок.</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w:t>
      </w:r>
      <w:r w:rsidR="001C280A" w:rsidRPr="00AF2C7A">
        <w:rPr>
          <w:color w:val="000000"/>
          <w:sz w:val="20"/>
          <w:szCs w:val="20"/>
        </w:rPr>
        <w:t>9</w:t>
      </w:r>
      <w:r w:rsidRPr="00AF2C7A">
        <w:rPr>
          <w:color w:val="000000"/>
          <w:sz w:val="20"/>
          <w:szCs w:val="20"/>
        </w:rPr>
        <w:t>.1. На первом этапе конкурсная комиссия в срок не более 5 рабочих дней:</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осуществляет рассмотрение заявок на соответствие участника конкурсного отбора требованиям </w:t>
      </w:r>
      <w:hyperlink w:anchor="Par28" w:history="1">
        <w:r w:rsidRPr="00AF2C7A">
          <w:rPr>
            <w:color w:val="000000"/>
            <w:sz w:val="20"/>
            <w:szCs w:val="20"/>
          </w:rPr>
          <w:t xml:space="preserve">пункта </w:t>
        </w:r>
        <w:r w:rsidRPr="00AF2C7A">
          <w:rPr>
            <w:color w:val="000000"/>
            <w:sz w:val="20"/>
            <w:szCs w:val="20"/>
            <w:highlight w:val="yellow"/>
          </w:rPr>
          <w:t>5</w:t>
        </w:r>
        <w:r w:rsidRPr="00AF2C7A">
          <w:rPr>
            <w:color w:val="000000"/>
            <w:sz w:val="20"/>
            <w:szCs w:val="20"/>
          </w:rPr>
          <w:t xml:space="preserve"> раздела 1</w:t>
        </w:r>
      </w:hyperlink>
      <w:r w:rsidR="0089254E" w:rsidRPr="00AF2C7A">
        <w:rPr>
          <w:color w:val="000000"/>
          <w:sz w:val="20"/>
          <w:szCs w:val="20"/>
        </w:rPr>
        <w:t xml:space="preserve"> </w:t>
      </w:r>
      <w:r w:rsidRPr="00AF2C7A">
        <w:rPr>
          <w:color w:val="000000"/>
          <w:sz w:val="20"/>
          <w:szCs w:val="20"/>
        </w:rPr>
        <w:t>настоящего Порядка;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по результатам оценки заявок конкурсная комиссия принимает решение об отклонении заявок заявителей, не соответствующих условиям конкурсного отбора, и формирует список заявок, которые не отклонены, для дальнейшего отбора;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Решение конкурсной комиссии оформляется протоколом заседания конкурсной комиссии в течение 5 рабочих дней.</w:t>
      </w:r>
    </w:p>
    <w:p w:rsidR="00C661EB" w:rsidRPr="00AF2C7A" w:rsidRDefault="00C661EB" w:rsidP="00232A25">
      <w:pPr>
        <w:autoSpaceDE w:val="0"/>
        <w:autoSpaceDN w:val="0"/>
        <w:adjustRightInd w:val="0"/>
        <w:ind w:firstLine="709"/>
        <w:jc w:val="both"/>
        <w:rPr>
          <w:color w:val="000000"/>
          <w:sz w:val="20"/>
          <w:szCs w:val="20"/>
          <w:highlight w:val="yellow"/>
        </w:rPr>
      </w:pPr>
      <w:r w:rsidRPr="00AF2C7A">
        <w:rPr>
          <w:color w:val="000000"/>
          <w:sz w:val="20"/>
          <w:szCs w:val="20"/>
        </w:rPr>
        <w:t>Не позднее 5 рабочих дней с даты подписания протокола заседания конкурсной комиссии Министерство информирует участников конкурсного отбора о результатах конкурсного отбора в письменном виде.</w:t>
      </w:r>
    </w:p>
    <w:p w:rsidR="000758AB" w:rsidRPr="00AF2C7A" w:rsidRDefault="001C280A" w:rsidP="00232A25">
      <w:pPr>
        <w:pStyle w:val="ConsPlusNormal"/>
        <w:ind w:firstLine="709"/>
        <w:jc w:val="both"/>
        <w:rPr>
          <w:rFonts w:ascii="Times New Roman" w:hAnsi="Times New Roman" w:cs="Times New Roman"/>
        </w:rPr>
      </w:pPr>
      <w:r w:rsidRPr="00AF2C7A">
        <w:rPr>
          <w:rFonts w:ascii="Times New Roman" w:hAnsi="Times New Roman" w:cs="Times New Roman"/>
        </w:rPr>
        <w:t>2.9</w:t>
      </w:r>
      <w:r w:rsidR="006048FD" w:rsidRPr="00AF2C7A">
        <w:rPr>
          <w:rFonts w:ascii="Times New Roman" w:hAnsi="Times New Roman" w:cs="Times New Roman"/>
        </w:rPr>
        <w:t xml:space="preserve">.2 </w:t>
      </w:r>
      <w:r w:rsidR="000758AB" w:rsidRPr="00AF2C7A">
        <w:rPr>
          <w:rFonts w:ascii="Times New Roman" w:hAnsi="Times New Roman" w:cs="Times New Roman"/>
        </w:rPr>
        <w:t>На втором этапе проводится очное собеседование с заявителями.</w:t>
      </w:r>
    </w:p>
    <w:p w:rsidR="000758AB" w:rsidRPr="00AF2C7A" w:rsidRDefault="000758AB" w:rsidP="00232A25">
      <w:pPr>
        <w:pStyle w:val="ConsPlusNormal"/>
        <w:ind w:firstLine="709"/>
        <w:jc w:val="both"/>
        <w:rPr>
          <w:rFonts w:ascii="Times New Roman" w:hAnsi="Times New Roman" w:cs="Times New Roman"/>
        </w:rPr>
      </w:pPr>
      <w:r w:rsidRPr="00AF2C7A">
        <w:rPr>
          <w:rFonts w:ascii="Times New Roman" w:hAnsi="Times New Roman" w:cs="Times New Roman"/>
        </w:rPr>
        <w:lastRenderedPageBreak/>
        <w:t xml:space="preserve">Основным критерием отбора на очном собеседовании является степень владения знаниями и умениями по управлению сельскохозяйственным потребительским кооперативом, информацией по представленным документам и бизнес-плану. Каждый член Комиссии, рассмотрев представленные заявителем документы и с учетом очного собеседования, осуществляет оценку представленных заявителем документов согласно критериям по 5-балльной шкале с занесением данных в оценочную </w:t>
      </w:r>
      <w:hyperlink w:anchor="P6958" w:history="1">
        <w:r w:rsidRPr="00AF2C7A">
          <w:rPr>
            <w:rFonts w:ascii="Times New Roman" w:hAnsi="Times New Roman" w:cs="Times New Roman"/>
            <w:color w:val="0000FF"/>
          </w:rPr>
          <w:t>ведомость</w:t>
        </w:r>
      </w:hyperlink>
      <w:r w:rsidRPr="00AF2C7A">
        <w:rPr>
          <w:rFonts w:ascii="Times New Roman" w:hAnsi="Times New Roman" w:cs="Times New Roman"/>
        </w:rPr>
        <w:t xml:space="preserve"> по форме согласно приложению № 3 к настоящему Порядку. Секретарем Комиссии выводится среднее значение оценок, поставленных каждым членом Комиссии.</w:t>
      </w:r>
    </w:p>
    <w:p w:rsidR="000758AB" w:rsidRPr="00AF2C7A" w:rsidRDefault="000758AB" w:rsidP="00232A25">
      <w:pPr>
        <w:pStyle w:val="ConsPlusNormal"/>
        <w:ind w:firstLine="709"/>
        <w:jc w:val="both"/>
        <w:rPr>
          <w:rFonts w:ascii="Times New Roman" w:hAnsi="Times New Roman" w:cs="Times New Roman"/>
        </w:rPr>
      </w:pPr>
      <w:r w:rsidRPr="00AF2C7A">
        <w:rPr>
          <w:rFonts w:ascii="Times New Roman" w:hAnsi="Times New Roman" w:cs="Times New Roman"/>
        </w:rPr>
        <w:t xml:space="preserve">На основании оценочных ведомостей членов конкурсной комиссии заполняется сводная оценочная </w:t>
      </w:r>
      <w:hyperlink w:anchor="P7008" w:history="1">
        <w:r w:rsidRPr="00AF2C7A">
          <w:rPr>
            <w:rFonts w:ascii="Times New Roman" w:hAnsi="Times New Roman" w:cs="Times New Roman"/>
            <w:color w:val="0000FF"/>
          </w:rPr>
          <w:t>ведомость</w:t>
        </w:r>
      </w:hyperlink>
      <w:r w:rsidRPr="00AF2C7A">
        <w:rPr>
          <w:rFonts w:ascii="Times New Roman" w:hAnsi="Times New Roman" w:cs="Times New Roman"/>
        </w:rPr>
        <w:t xml:space="preserve"> по представленным на отбор документам по форме согласно приложению № 4 к настоящему Порядку и выводится итоговый средний балл по каждому заявителю до тысячной доли.</w:t>
      </w:r>
    </w:p>
    <w:p w:rsidR="000758AB" w:rsidRPr="00AF2C7A" w:rsidRDefault="000758AB" w:rsidP="00232A25">
      <w:pPr>
        <w:pStyle w:val="ConsPlusNormal"/>
        <w:ind w:firstLine="709"/>
        <w:jc w:val="both"/>
        <w:rPr>
          <w:rFonts w:ascii="Times New Roman" w:hAnsi="Times New Roman" w:cs="Times New Roman"/>
        </w:rPr>
      </w:pPr>
      <w:r w:rsidRPr="00AF2C7A">
        <w:rPr>
          <w:rFonts w:ascii="Times New Roman" w:hAnsi="Times New Roman" w:cs="Times New Roman"/>
        </w:rPr>
        <w:t>По результатам оценки документов и собеседования Комиссией принимается решение:</w:t>
      </w:r>
    </w:p>
    <w:p w:rsidR="000758AB" w:rsidRPr="00AF2C7A" w:rsidRDefault="000758AB" w:rsidP="00232A25">
      <w:pPr>
        <w:pStyle w:val="ConsPlusNormal"/>
        <w:ind w:firstLine="709"/>
        <w:jc w:val="both"/>
        <w:rPr>
          <w:rFonts w:ascii="Times New Roman" w:hAnsi="Times New Roman" w:cs="Times New Roman"/>
        </w:rPr>
      </w:pPr>
      <w:r w:rsidRPr="00AF2C7A">
        <w:rPr>
          <w:rFonts w:ascii="Times New Roman" w:hAnsi="Times New Roman" w:cs="Times New Roman"/>
        </w:rPr>
        <w:t xml:space="preserve">по заявителям, набравшим наибольшее количество баллов (от 3 и более), о предоставлении государственной поддержки в сумме, указанной в заявке, согласно утвержденному плану расходов, предлагаемых к </w:t>
      </w:r>
      <w:proofErr w:type="spellStart"/>
      <w:r w:rsidRPr="00AF2C7A">
        <w:rPr>
          <w:rFonts w:ascii="Times New Roman" w:hAnsi="Times New Roman" w:cs="Times New Roman"/>
        </w:rPr>
        <w:t>софинансированию</w:t>
      </w:r>
      <w:proofErr w:type="spellEnd"/>
      <w:r w:rsidRPr="00AF2C7A">
        <w:rPr>
          <w:rFonts w:ascii="Times New Roman" w:hAnsi="Times New Roman" w:cs="Times New Roman"/>
        </w:rPr>
        <w:t xml:space="preserve"> за счет гранта на модернизацию материально-технической базы кооператив</w:t>
      </w:r>
      <w:r w:rsidR="006048FD" w:rsidRPr="00AF2C7A">
        <w:rPr>
          <w:rFonts w:ascii="Times New Roman" w:hAnsi="Times New Roman" w:cs="Times New Roman"/>
        </w:rPr>
        <w:t>а</w:t>
      </w:r>
      <w:r w:rsidRPr="00AF2C7A">
        <w:rPr>
          <w:rFonts w:ascii="Times New Roman" w:hAnsi="Times New Roman" w:cs="Times New Roman"/>
        </w:rPr>
        <w:t xml:space="preserve"> (далее - план расходов). Количество победителей определяется исходя из объемов финансирования республиканского бюджета, выделенных на предоставление субсидий в соответствующем финансовом году;</w:t>
      </w:r>
    </w:p>
    <w:p w:rsidR="000758AB" w:rsidRPr="00AF2C7A" w:rsidRDefault="000758AB" w:rsidP="00232A25">
      <w:pPr>
        <w:pStyle w:val="ConsPlusNormal"/>
        <w:ind w:firstLine="709"/>
        <w:jc w:val="both"/>
        <w:rPr>
          <w:rFonts w:ascii="Times New Roman" w:hAnsi="Times New Roman" w:cs="Times New Roman"/>
        </w:rPr>
      </w:pPr>
      <w:r w:rsidRPr="00AF2C7A">
        <w:rPr>
          <w:rFonts w:ascii="Times New Roman" w:hAnsi="Times New Roman" w:cs="Times New Roman"/>
        </w:rPr>
        <w:t>по заявителю, набравшему в итоге менее 3 баллов, об отказе в предоставлении государственной поддержки.</w:t>
      </w:r>
    </w:p>
    <w:p w:rsidR="000758AB" w:rsidRPr="00AF2C7A" w:rsidRDefault="000758AB" w:rsidP="00232A25">
      <w:pPr>
        <w:autoSpaceDE w:val="0"/>
        <w:autoSpaceDN w:val="0"/>
        <w:adjustRightInd w:val="0"/>
        <w:ind w:firstLine="709"/>
        <w:jc w:val="both"/>
        <w:rPr>
          <w:color w:val="000000"/>
          <w:sz w:val="20"/>
          <w:szCs w:val="20"/>
        </w:rPr>
      </w:pPr>
      <w:r w:rsidRPr="00AF2C7A">
        <w:rPr>
          <w:sz w:val="20"/>
          <w:szCs w:val="20"/>
        </w:rPr>
        <w:t>В случае если несколько заявителей набрали равное количество баллов, победители конкурса определяются простым большинством голосов присутствующих членов Комиссии.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В срок не позднее 5 рабочих дней с даты подписания протокола заседания конкурсной комиссии Министерство информирует участников конкурсного отбора о результатах конкурсного отбора в письменной</w:t>
      </w:r>
      <w:r w:rsidR="00C47631" w:rsidRPr="00AF2C7A">
        <w:rPr>
          <w:color w:val="000000"/>
          <w:sz w:val="20"/>
          <w:szCs w:val="20"/>
        </w:rPr>
        <w:t xml:space="preserve"> </w:t>
      </w:r>
      <w:r w:rsidRPr="00AF2C7A">
        <w:rPr>
          <w:color w:val="000000"/>
          <w:sz w:val="20"/>
          <w:szCs w:val="20"/>
        </w:rPr>
        <w:t xml:space="preserve">форме и путем размещения соответствующей информации на официальном сайте Министерства в информационно-телекоммуникационной сети Интернет </w:t>
      </w:r>
      <w:hyperlink r:id="rId9" w:history="1">
        <w:r w:rsidR="0024759A" w:rsidRPr="00AF2C7A">
          <w:rPr>
            <w:rStyle w:val="a4"/>
            <w:sz w:val="20"/>
            <w:szCs w:val="20"/>
          </w:rPr>
          <w:t>http://mch03.ru/</w:t>
        </w:r>
      </w:hyperlink>
      <w:r w:rsidR="00C47631" w:rsidRPr="00AF2C7A">
        <w:rPr>
          <w:rStyle w:val="a4"/>
          <w:color w:val="000000"/>
          <w:sz w:val="20"/>
          <w:szCs w:val="20"/>
        </w:rPr>
        <w:t xml:space="preserve"> и направляет Перечень получателей гранта в Министерство финансов Республики Бурятия</w:t>
      </w:r>
      <w:r w:rsidRPr="00AF2C7A">
        <w:rPr>
          <w:color w:val="000000"/>
          <w:sz w:val="20"/>
          <w:szCs w:val="20"/>
        </w:rPr>
        <w:t>.</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2.1</w:t>
      </w:r>
      <w:r w:rsidR="001C280A" w:rsidRPr="00AF2C7A">
        <w:rPr>
          <w:color w:val="000000"/>
          <w:sz w:val="20"/>
          <w:szCs w:val="20"/>
        </w:rPr>
        <w:t>0</w:t>
      </w:r>
      <w:r w:rsidRPr="00AF2C7A">
        <w:rPr>
          <w:color w:val="000000"/>
          <w:sz w:val="20"/>
          <w:szCs w:val="20"/>
        </w:rPr>
        <w:t>. Организационно-документационное обеспечение деятельности конкурсной комиссии осуществляет Министерство.</w:t>
      </w:r>
    </w:p>
    <w:p w:rsidR="00C661EB" w:rsidRPr="00AF2C7A" w:rsidRDefault="00C661EB" w:rsidP="00232A25">
      <w:pPr>
        <w:autoSpaceDE w:val="0"/>
        <w:autoSpaceDN w:val="0"/>
        <w:adjustRightInd w:val="0"/>
        <w:ind w:firstLine="709"/>
        <w:jc w:val="both"/>
        <w:rPr>
          <w:color w:val="000000"/>
          <w:sz w:val="20"/>
          <w:szCs w:val="20"/>
        </w:rPr>
      </w:pPr>
    </w:p>
    <w:p w:rsidR="00C661EB" w:rsidRPr="00AF2C7A" w:rsidRDefault="00C661EB" w:rsidP="00232A25">
      <w:pPr>
        <w:autoSpaceDE w:val="0"/>
        <w:autoSpaceDN w:val="0"/>
        <w:adjustRightInd w:val="0"/>
        <w:ind w:firstLine="709"/>
        <w:jc w:val="center"/>
        <w:outlineLvl w:val="1"/>
        <w:rPr>
          <w:color w:val="000000"/>
          <w:sz w:val="20"/>
          <w:szCs w:val="20"/>
        </w:rPr>
      </w:pPr>
      <w:r w:rsidRPr="00AF2C7A">
        <w:rPr>
          <w:color w:val="000000"/>
          <w:sz w:val="20"/>
          <w:szCs w:val="20"/>
        </w:rPr>
        <w:t>3. Порядок перечисления грантов</w:t>
      </w:r>
    </w:p>
    <w:p w:rsidR="00C661EB" w:rsidRPr="00AF2C7A" w:rsidRDefault="00C661EB" w:rsidP="00232A25">
      <w:pPr>
        <w:autoSpaceDE w:val="0"/>
        <w:autoSpaceDN w:val="0"/>
        <w:adjustRightInd w:val="0"/>
        <w:ind w:firstLine="709"/>
        <w:jc w:val="both"/>
        <w:rPr>
          <w:color w:val="000000"/>
          <w:sz w:val="20"/>
          <w:szCs w:val="20"/>
        </w:rPr>
      </w:pP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3.1. В течение 10 рабочих дней с даты подписания протокола конкурсной комиссией Министерство подписывает соглашения с победителями Конкурса о предоставлении гранта (далее - Соглашение).</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3.2. Соглашение заключается по форме, устанавливаемой Министерством.</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Обязательными условиями Соглашения являются:</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согласие получателя на проведение Министерством и органами, осуществляющими финансовый контроль, проверки соблюдения получателем субсидии условий, целей и порядка, установленных при предоставлении гранта;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запрет 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w:t>
      </w:r>
      <w:r w:rsidR="006A3568" w:rsidRPr="00AF2C7A">
        <w:rPr>
          <w:color w:val="000000"/>
          <w:sz w:val="20"/>
          <w:szCs w:val="20"/>
        </w:rPr>
        <w:t>х нормативными правовыми актами;</w:t>
      </w:r>
    </w:p>
    <w:p w:rsidR="00FA7EFD" w:rsidRPr="00AF2C7A" w:rsidRDefault="00FA7EFD" w:rsidP="00232A25">
      <w:pPr>
        <w:autoSpaceDE w:val="0"/>
        <w:autoSpaceDN w:val="0"/>
        <w:adjustRightInd w:val="0"/>
        <w:ind w:firstLine="709"/>
        <w:jc w:val="both"/>
        <w:rPr>
          <w:color w:val="000000"/>
          <w:sz w:val="20"/>
          <w:szCs w:val="20"/>
        </w:rPr>
      </w:pPr>
      <w:r w:rsidRPr="00AF2C7A">
        <w:rPr>
          <w:rFonts w:eastAsiaTheme="minorHAnsi"/>
          <w:sz w:val="20"/>
          <w:szCs w:val="20"/>
          <w:lang w:eastAsia="en-US"/>
        </w:rPr>
        <w:t>- согласие</w:t>
      </w:r>
      <w:r w:rsidRPr="00AF2C7A">
        <w:rPr>
          <w:rFonts w:ascii="Arial" w:eastAsiaTheme="minorHAnsi" w:hAnsi="Arial" w:cs="Arial"/>
          <w:sz w:val="20"/>
          <w:szCs w:val="20"/>
          <w:lang w:eastAsia="en-US"/>
        </w:rPr>
        <w:t xml:space="preserve"> </w:t>
      </w:r>
      <w:r w:rsidRPr="00AF2C7A">
        <w:rPr>
          <w:rFonts w:eastAsiaTheme="minorHAnsi"/>
          <w:sz w:val="20"/>
          <w:szCs w:val="20"/>
          <w:lang w:eastAsia="en-US"/>
        </w:rPr>
        <w:t xml:space="preserve">получателей </w:t>
      </w:r>
      <w:r w:rsidR="00B1283E" w:rsidRPr="00AF2C7A">
        <w:rPr>
          <w:rFonts w:eastAsiaTheme="minorHAnsi"/>
          <w:sz w:val="20"/>
          <w:szCs w:val="20"/>
          <w:highlight w:val="yellow"/>
          <w:lang w:eastAsia="en-US"/>
        </w:rPr>
        <w:t>гранта</w:t>
      </w:r>
      <w:r w:rsidRPr="00AF2C7A">
        <w:rPr>
          <w:rFonts w:eastAsiaTheme="minorHAnsi"/>
          <w:sz w:val="20"/>
          <w:szCs w:val="20"/>
          <w:lang w:eastAsia="en-US"/>
        </w:rPr>
        <w:t xml:space="preserve">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и органами государственного финансового контроля проверок соблюдения ими условий, целей и порядка предоставления субсидий;</w:t>
      </w:r>
    </w:p>
    <w:p w:rsidR="00C661EB" w:rsidRPr="00AF2C7A" w:rsidRDefault="00C661EB" w:rsidP="00232A25">
      <w:pPr>
        <w:autoSpaceDE w:val="0"/>
        <w:autoSpaceDN w:val="0"/>
        <w:adjustRightInd w:val="0"/>
        <w:ind w:firstLine="709"/>
        <w:jc w:val="both"/>
        <w:rPr>
          <w:color w:val="000000"/>
          <w:sz w:val="20"/>
          <w:szCs w:val="20"/>
          <w:lang w:eastAsia="en-US"/>
        </w:rPr>
      </w:pPr>
      <w:r w:rsidRPr="00AF2C7A">
        <w:rPr>
          <w:color w:val="000000"/>
          <w:sz w:val="20"/>
          <w:szCs w:val="20"/>
        </w:rPr>
        <w:t xml:space="preserve">- </w:t>
      </w:r>
      <w:r w:rsidRPr="00AF2C7A">
        <w:rPr>
          <w:color w:val="000000"/>
          <w:sz w:val="20"/>
          <w:szCs w:val="20"/>
          <w:lang w:eastAsia="en-US"/>
        </w:rPr>
        <w:t xml:space="preserve">обязательство получателя о возврате в республиканский бюджет остатков </w:t>
      </w:r>
      <w:r w:rsidR="006A3568" w:rsidRPr="00AF2C7A">
        <w:rPr>
          <w:color w:val="000000"/>
          <w:sz w:val="20"/>
          <w:szCs w:val="20"/>
          <w:lang w:eastAsia="en-US"/>
        </w:rPr>
        <w:t>гранта</w:t>
      </w:r>
      <w:r w:rsidRPr="00AF2C7A">
        <w:rPr>
          <w:color w:val="000000"/>
          <w:sz w:val="20"/>
          <w:szCs w:val="20"/>
          <w:lang w:eastAsia="en-US"/>
        </w:rPr>
        <w:t xml:space="preserve">, не использованный в отчетном финансовом году, в течение первых 15 рабочих дней текущего финансового года в случаях, предусмотренных Соглашением о предоставлении </w:t>
      </w:r>
      <w:r w:rsidR="00B1283E" w:rsidRPr="00AF2C7A">
        <w:rPr>
          <w:color w:val="000000"/>
          <w:sz w:val="20"/>
          <w:szCs w:val="20"/>
          <w:highlight w:val="yellow"/>
          <w:lang w:eastAsia="en-US"/>
        </w:rPr>
        <w:t>гранта</w:t>
      </w:r>
      <w:r w:rsidRPr="00AF2C7A">
        <w:rPr>
          <w:color w:val="000000"/>
          <w:sz w:val="20"/>
          <w:szCs w:val="20"/>
          <w:lang w:eastAsia="en-US"/>
        </w:rPr>
        <w:t>;</w:t>
      </w:r>
    </w:p>
    <w:p w:rsidR="00C661EB" w:rsidRPr="00AF2C7A" w:rsidRDefault="00C661EB" w:rsidP="00232A25">
      <w:pPr>
        <w:pStyle w:val="ConsPlusNormal"/>
        <w:ind w:firstLine="709"/>
        <w:jc w:val="both"/>
        <w:rPr>
          <w:rFonts w:ascii="Times New Roman" w:hAnsi="Times New Roman" w:cs="Times New Roman"/>
          <w:color w:val="000000"/>
          <w:lang w:eastAsia="en-US"/>
        </w:rPr>
      </w:pPr>
      <w:r w:rsidRPr="00AF2C7A">
        <w:rPr>
          <w:color w:val="000000"/>
        </w:rPr>
        <w:t xml:space="preserve">- </w:t>
      </w:r>
      <w:r w:rsidRPr="00AF2C7A">
        <w:rPr>
          <w:rFonts w:ascii="Times New Roman" w:hAnsi="Times New Roman" w:cs="Times New Roman"/>
          <w:color w:val="000000"/>
          <w:lang w:eastAsia="en-US"/>
        </w:rPr>
        <w:t xml:space="preserve">последствия </w:t>
      </w:r>
      <w:proofErr w:type="spellStart"/>
      <w:r w:rsidRPr="00AF2C7A">
        <w:rPr>
          <w:rFonts w:ascii="Times New Roman" w:hAnsi="Times New Roman" w:cs="Times New Roman"/>
          <w:color w:val="000000"/>
          <w:lang w:eastAsia="en-US"/>
        </w:rPr>
        <w:t>недостижения</w:t>
      </w:r>
      <w:proofErr w:type="spellEnd"/>
      <w:r w:rsidRPr="00AF2C7A">
        <w:rPr>
          <w:rFonts w:ascii="Times New Roman" w:hAnsi="Times New Roman" w:cs="Times New Roman"/>
          <w:color w:val="000000"/>
          <w:lang w:eastAsia="en-US"/>
        </w:rPr>
        <w:t xml:space="preserve"> получателем </w:t>
      </w:r>
      <w:r w:rsidR="00B1283E" w:rsidRPr="00AF2C7A">
        <w:rPr>
          <w:rFonts w:ascii="Times New Roman" w:hAnsi="Times New Roman" w:cs="Times New Roman"/>
          <w:color w:val="000000"/>
          <w:highlight w:val="yellow"/>
          <w:lang w:eastAsia="en-US"/>
        </w:rPr>
        <w:t>гранта</w:t>
      </w:r>
      <w:r w:rsidRPr="00AF2C7A">
        <w:rPr>
          <w:rFonts w:ascii="Times New Roman" w:hAnsi="Times New Roman" w:cs="Times New Roman"/>
          <w:color w:val="000000"/>
          <w:lang w:eastAsia="en-US"/>
        </w:rPr>
        <w:t xml:space="preserve"> установленного значения показателя результативности предоставления субсидии;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 обязательство предоставления периодической бухгалтерской отчетности о финансово – экономическом состоянии товаропроизводителей агропромышленного комплекса, </w:t>
      </w:r>
      <w:proofErr w:type="gramStart"/>
      <w:r w:rsidRPr="00AF2C7A">
        <w:rPr>
          <w:color w:val="000000"/>
          <w:sz w:val="20"/>
          <w:szCs w:val="20"/>
        </w:rPr>
        <w:t>по формам</w:t>
      </w:r>
      <w:proofErr w:type="gramEnd"/>
      <w:r w:rsidRPr="00AF2C7A">
        <w:rPr>
          <w:color w:val="000000"/>
          <w:sz w:val="20"/>
          <w:szCs w:val="20"/>
        </w:rPr>
        <w:t xml:space="preserve"> утверждаемым Минсельхозом России и в ср</w:t>
      </w:r>
      <w:r w:rsidR="006A3568" w:rsidRPr="00AF2C7A">
        <w:rPr>
          <w:color w:val="000000"/>
          <w:sz w:val="20"/>
          <w:szCs w:val="20"/>
        </w:rPr>
        <w:t>оки, определяемые Министерством;</w:t>
      </w:r>
    </w:p>
    <w:p w:rsidR="006A3568" w:rsidRPr="00AF2C7A" w:rsidRDefault="006A3568" w:rsidP="00232A25">
      <w:pPr>
        <w:autoSpaceDE w:val="0"/>
        <w:autoSpaceDN w:val="0"/>
        <w:adjustRightInd w:val="0"/>
        <w:ind w:firstLine="709"/>
        <w:jc w:val="both"/>
        <w:rPr>
          <w:color w:val="000000"/>
          <w:sz w:val="20"/>
          <w:szCs w:val="20"/>
        </w:rPr>
      </w:pPr>
      <w:r w:rsidRPr="00AF2C7A">
        <w:rPr>
          <w:color w:val="000000"/>
          <w:sz w:val="20"/>
          <w:szCs w:val="20"/>
        </w:rPr>
        <w:t>- грант должен быть израсходован на цели, указанные в плане р</w:t>
      </w:r>
      <w:r w:rsidR="0089254E" w:rsidRPr="00AF2C7A">
        <w:rPr>
          <w:color w:val="000000"/>
          <w:sz w:val="20"/>
          <w:szCs w:val="20"/>
        </w:rPr>
        <w:t>а</w:t>
      </w:r>
      <w:r w:rsidRPr="00AF2C7A">
        <w:rPr>
          <w:color w:val="000000"/>
          <w:sz w:val="20"/>
          <w:szCs w:val="20"/>
        </w:rPr>
        <w:t>сходов в течении 24 месяцев со дня поступления на счет заявителя.</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Остаток гранта, не использованный в отчетном финансовом году, возможно использовать в следующем </w:t>
      </w:r>
      <w:r w:rsidR="0024759A" w:rsidRPr="00AF2C7A">
        <w:rPr>
          <w:color w:val="000000"/>
          <w:sz w:val="20"/>
          <w:szCs w:val="20"/>
        </w:rPr>
        <w:t>финансовом году, но не позднее 24</w:t>
      </w:r>
      <w:r w:rsidRPr="00AF2C7A">
        <w:rPr>
          <w:color w:val="000000"/>
          <w:sz w:val="20"/>
          <w:szCs w:val="20"/>
        </w:rPr>
        <w:t xml:space="preserve"> месяцев со дня поступления на счет заявителя.</w:t>
      </w:r>
    </w:p>
    <w:p w:rsidR="00C661EB" w:rsidRPr="00AF2C7A" w:rsidRDefault="00C661EB" w:rsidP="00232A25">
      <w:pPr>
        <w:pStyle w:val="ConsPlusTitle"/>
        <w:ind w:firstLine="709"/>
        <w:jc w:val="both"/>
        <w:rPr>
          <w:rFonts w:ascii="Times New Roman" w:hAnsi="Times New Roman" w:cs="Times New Roman"/>
          <w:b w:val="0"/>
          <w:color w:val="000000"/>
          <w:sz w:val="20"/>
        </w:rPr>
      </w:pPr>
      <w:r w:rsidRPr="00AF2C7A">
        <w:rPr>
          <w:rFonts w:ascii="Times New Roman" w:hAnsi="Times New Roman" w:cs="Times New Roman"/>
          <w:b w:val="0"/>
          <w:color w:val="000000"/>
          <w:sz w:val="20"/>
        </w:rPr>
        <w:t>3.</w:t>
      </w:r>
      <w:proofErr w:type="gramStart"/>
      <w:r w:rsidRPr="00AF2C7A">
        <w:rPr>
          <w:rFonts w:ascii="Times New Roman" w:hAnsi="Times New Roman" w:cs="Times New Roman"/>
          <w:b w:val="0"/>
          <w:color w:val="000000"/>
          <w:sz w:val="20"/>
        </w:rPr>
        <w:t>3.Получатель</w:t>
      </w:r>
      <w:proofErr w:type="gramEnd"/>
      <w:r w:rsidRPr="00AF2C7A">
        <w:rPr>
          <w:rFonts w:ascii="Times New Roman" w:hAnsi="Times New Roman" w:cs="Times New Roman"/>
          <w:b w:val="0"/>
          <w:color w:val="000000"/>
          <w:sz w:val="20"/>
        </w:rPr>
        <w:t xml:space="preserve"> гранта вправе проводить операции по расходованию средств гранта исключительно с согласия Министерства по заявлению с приложением следующих документов: </w:t>
      </w:r>
    </w:p>
    <w:p w:rsidR="00C661EB" w:rsidRPr="00AF2C7A" w:rsidRDefault="00C661EB" w:rsidP="00232A25">
      <w:pPr>
        <w:pStyle w:val="ConsPlusTitle"/>
        <w:ind w:firstLine="709"/>
        <w:jc w:val="both"/>
        <w:rPr>
          <w:rFonts w:ascii="Times New Roman" w:hAnsi="Times New Roman" w:cs="Times New Roman"/>
          <w:b w:val="0"/>
          <w:color w:val="000000"/>
          <w:sz w:val="20"/>
        </w:rPr>
      </w:pPr>
      <w:r w:rsidRPr="00AF2C7A">
        <w:rPr>
          <w:rFonts w:ascii="Times New Roman" w:hAnsi="Times New Roman" w:cs="Times New Roman"/>
          <w:b w:val="0"/>
          <w:color w:val="000000"/>
          <w:sz w:val="20"/>
        </w:rPr>
        <w:t>- копии договора (договоров) купли-продажи и (или) договора (договоров) об оказании услуг (выполнении работ), заключенных в целях выполнения плана расходов;</w:t>
      </w:r>
    </w:p>
    <w:p w:rsidR="00C661EB" w:rsidRPr="00AF2C7A" w:rsidRDefault="00C661EB" w:rsidP="00232A25">
      <w:pPr>
        <w:pStyle w:val="ConsPlusTitle"/>
        <w:ind w:firstLine="709"/>
        <w:jc w:val="both"/>
        <w:rPr>
          <w:rFonts w:ascii="Times New Roman" w:hAnsi="Times New Roman" w:cs="Times New Roman"/>
          <w:b w:val="0"/>
          <w:color w:val="000000"/>
          <w:sz w:val="20"/>
        </w:rPr>
      </w:pPr>
      <w:r w:rsidRPr="00AF2C7A">
        <w:rPr>
          <w:rFonts w:ascii="Times New Roman" w:hAnsi="Times New Roman" w:cs="Times New Roman"/>
          <w:b w:val="0"/>
          <w:color w:val="000000"/>
          <w:sz w:val="20"/>
        </w:rPr>
        <w:t>- копии счетов на оплату приобретаемого имущества, выполненных работ, оказанных услуг;</w:t>
      </w:r>
    </w:p>
    <w:p w:rsidR="00C661EB" w:rsidRPr="00AF2C7A" w:rsidRDefault="00C661EB" w:rsidP="00232A25">
      <w:pPr>
        <w:pStyle w:val="ConsPlusTitle"/>
        <w:ind w:firstLine="709"/>
        <w:jc w:val="both"/>
        <w:rPr>
          <w:rFonts w:ascii="Times New Roman" w:hAnsi="Times New Roman" w:cs="Times New Roman"/>
          <w:b w:val="0"/>
          <w:color w:val="000000"/>
          <w:sz w:val="20"/>
        </w:rPr>
      </w:pPr>
      <w:r w:rsidRPr="00AF2C7A">
        <w:rPr>
          <w:rFonts w:ascii="Times New Roman" w:hAnsi="Times New Roman" w:cs="Times New Roman"/>
          <w:b w:val="0"/>
          <w:color w:val="000000"/>
          <w:sz w:val="20"/>
        </w:rPr>
        <w:t>- копии платежных поручений, выписок из расчетного счета, подтверждающих оплату соответствующего вида расходов за счет собственных и (или) заемных средств получателя гранта, согласно плана расходов.</w:t>
      </w:r>
    </w:p>
    <w:p w:rsidR="00C661EB" w:rsidRPr="00AF2C7A" w:rsidRDefault="00C661EB" w:rsidP="00232A25">
      <w:pPr>
        <w:pStyle w:val="ConsPlusTitle"/>
        <w:ind w:firstLine="709"/>
        <w:jc w:val="both"/>
        <w:rPr>
          <w:rFonts w:ascii="Times New Roman" w:hAnsi="Times New Roman" w:cs="Times New Roman"/>
          <w:b w:val="0"/>
          <w:color w:val="000000"/>
          <w:sz w:val="20"/>
        </w:rPr>
      </w:pPr>
      <w:r w:rsidRPr="00AF2C7A">
        <w:rPr>
          <w:rFonts w:ascii="Times New Roman" w:hAnsi="Times New Roman" w:cs="Times New Roman"/>
          <w:b w:val="0"/>
          <w:color w:val="000000"/>
          <w:sz w:val="20"/>
        </w:rPr>
        <w:t xml:space="preserve">В течение 3 рабочих дней с момента предоставления заявления от получателя Министерство в случае </w:t>
      </w:r>
      <w:r w:rsidRPr="00AF2C7A">
        <w:rPr>
          <w:rFonts w:ascii="Times New Roman" w:hAnsi="Times New Roman" w:cs="Times New Roman"/>
          <w:b w:val="0"/>
          <w:color w:val="000000"/>
          <w:sz w:val="20"/>
        </w:rPr>
        <w:lastRenderedPageBreak/>
        <w:t>соответствия представленных документов плану расходов, уведомляет получателя о согласии на списание средств гранта, в случае несоответствия представленных документов плану расходов Министерство в течение 3 рабочих дней с момента предоставления заявления направляет получателю мотивированный отказ в списании средств с расчетного счета.</w:t>
      </w:r>
    </w:p>
    <w:p w:rsidR="00C661EB" w:rsidRPr="00AF2C7A" w:rsidRDefault="00C661EB" w:rsidP="00232A25">
      <w:pPr>
        <w:autoSpaceDE w:val="0"/>
        <w:autoSpaceDN w:val="0"/>
        <w:adjustRightInd w:val="0"/>
        <w:ind w:firstLine="709"/>
        <w:jc w:val="both"/>
        <w:rPr>
          <w:color w:val="000000"/>
          <w:sz w:val="20"/>
          <w:szCs w:val="20"/>
        </w:rPr>
      </w:pPr>
      <w:bookmarkStart w:id="9" w:name="Par126"/>
      <w:bookmarkEnd w:id="9"/>
      <w:r w:rsidRPr="00AF2C7A">
        <w:rPr>
          <w:color w:val="000000"/>
          <w:sz w:val="20"/>
          <w:szCs w:val="20"/>
        </w:rPr>
        <w:t>3.4. Неотъемлемой частью Соглашения является план расходов, утвержденный конкурсной комиссией.</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Изменение плана расходов, в том числе в пределах предоставленного гранта, подлежит рассмотрению конкурсной комиссией в течение </w:t>
      </w:r>
      <w:r w:rsidR="00232A25" w:rsidRPr="00AF2C7A">
        <w:rPr>
          <w:color w:val="000000"/>
          <w:sz w:val="20"/>
          <w:szCs w:val="20"/>
        </w:rPr>
        <w:t>3</w:t>
      </w:r>
      <w:r w:rsidRPr="00AF2C7A">
        <w:rPr>
          <w:color w:val="000000"/>
          <w:sz w:val="20"/>
          <w:szCs w:val="20"/>
        </w:rPr>
        <w:t>0 рабочих дней с даты представления следующих документов: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заявление о внесении изменений в план расходов;</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копия бизнес-плана кооператива (потребительского общества) в соответствии с </w:t>
      </w:r>
      <w:hyperlink w:anchor="Par58" w:history="1">
        <w:r w:rsidRPr="00AF2C7A">
          <w:rPr>
            <w:color w:val="000000"/>
            <w:sz w:val="20"/>
            <w:szCs w:val="20"/>
          </w:rPr>
          <w:t>подпунктом 2.</w:t>
        </w:r>
        <w:r w:rsidR="001C280A" w:rsidRPr="00AF2C7A">
          <w:rPr>
            <w:color w:val="000000"/>
            <w:sz w:val="20"/>
            <w:szCs w:val="20"/>
          </w:rPr>
          <w:t>1</w:t>
        </w:r>
        <w:r w:rsidRPr="00AF2C7A">
          <w:rPr>
            <w:color w:val="000000"/>
            <w:sz w:val="20"/>
            <w:szCs w:val="20"/>
          </w:rPr>
          <w:t>.7 пункта 2.</w:t>
        </w:r>
        <w:r w:rsidR="001C280A" w:rsidRPr="00AF2C7A">
          <w:rPr>
            <w:color w:val="000000"/>
            <w:sz w:val="20"/>
            <w:szCs w:val="20"/>
          </w:rPr>
          <w:t>1</w:t>
        </w:r>
        <w:r w:rsidRPr="00AF2C7A">
          <w:rPr>
            <w:color w:val="000000"/>
            <w:sz w:val="20"/>
            <w:szCs w:val="20"/>
          </w:rPr>
          <w:t xml:space="preserve"> раздела 2</w:t>
        </w:r>
      </w:hyperlink>
      <w:r w:rsidR="00232A25" w:rsidRPr="00AF2C7A">
        <w:rPr>
          <w:color w:val="000000"/>
          <w:sz w:val="20"/>
          <w:szCs w:val="20"/>
        </w:rPr>
        <w:t xml:space="preserve"> </w:t>
      </w:r>
      <w:r w:rsidRPr="00AF2C7A">
        <w:rPr>
          <w:color w:val="000000"/>
          <w:sz w:val="20"/>
          <w:szCs w:val="20"/>
        </w:rPr>
        <w:t>настоящего Порядка, содержащая корректировку в соответствии с планируемыми изменениями (при условии внесения в нее изменений);</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копия решения общего собрания членов получателя гранта о внесении изменений в бизнес-план кооператива (потребительского общества) и о согласии на выполнение условий получения и расходования гранта (при условии внесения изменений в бизнес-план кооператива (потребительского общества));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план расходов, составленный в соответствии с </w:t>
      </w:r>
      <w:hyperlink w:anchor="Par59" w:history="1">
        <w:r w:rsidRPr="00AF2C7A">
          <w:rPr>
            <w:color w:val="000000"/>
            <w:sz w:val="20"/>
            <w:szCs w:val="20"/>
          </w:rPr>
          <w:t>подпунктом 2.</w:t>
        </w:r>
        <w:r w:rsidR="001C280A" w:rsidRPr="00AF2C7A">
          <w:rPr>
            <w:color w:val="000000"/>
            <w:sz w:val="20"/>
            <w:szCs w:val="20"/>
          </w:rPr>
          <w:t>1</w:t>
        </w:r>
        <w:r w:rsidRPr="00AF2C7A">
          <w:rPr>
            <w:color w:val="000000"/>
            <w:sz w:val="20"/>
            <w:szCs w:val="20"/>
          </w:rPr>
          <w:t>.8 пункта 2.</w:t>
        </w:r>
        <w:r w:rsidR="001C280A" w:rsidRPr="00AF2C7A">
          <w:rPr>
            <w:color w:val="000000"/>
            <w:sz w:val="20"/>
            <w:szCs w:val="20"/>
          </w:rPr>
          <w:t>1</w:t>
        </w:r>
        <w:r w:rsidRPr="00AF2C7A">
          <w:rPr>
            <w:color w:val="000000"/>
            <w:sz w:val="20"/>
            <w:szCs w:val="20"/>
          </w:rPr>
          <w:t xml:space="preserve"> раздела 2</w:t>
        </w:r>
      </w:hyperlink>
      <w:r w:rsidRPr="00AF2C7A">
        <w:rPr>
          <w:color w:val="000000"/>
          <w:sz w:val="20"/>
          <w:szCs w:val="20"/>
        </w:rPr>
        <w:t xml:space="preserve"> настоящего Порядка, содержащий корректировки в соответствии с планируемыми изменениями.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Изменения плана расходов не должны менять отраслевое направление деятельности получателя гранта, изменение суммы гранта, уменьшение значений</w:t>
      </w:r>
      <w:r w:rsidR="00B433C3" w:rsidRPr="00AF2C7A">
        <w:rPr>
          <w:color w:val="000000"/>
          <w:sz w:val="20"/>
          <w:szCs w:val="20"/>
        </w:rPr>
        <w:t xml:space="preserve"> </w:t>
      </w:r>
      <w:r w:rsidRPr="00AF2C7A">
        <w:rPr>
          <w:color w:val="000000"/>
          <w:sz w:val="20"/>
          <w:szCs w:val="20"/>
        </w:rPr>
        <w:t>показателей эффективности, установленных Соглашением.</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3.5. Заседание конкурсной комиссии организует секретарь конкурсной комиссии: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письменно уведомляет членов конкурсной комиссии о дате, месте и времени проведения заседания конкурсной комиссии;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представляет в конкурсную комиссию документы согласно пункту </w:t>
      </w:r>
      <w:r w:rsidR="0089254E" w:rsidRPr="00AF2C7A">
        <w:rPr>
          <w:color w:val="000000"/>
          <w:sz w:val="20"/>
          <w:szCs w:val="20"/>
          <w:highlight w:val="yellow"/>
        </w:rPr>
        <w:t>2</w:t>
      </w:r>
      <w:r w:rsidRPr="00AF2C7A">
        <w:rPr>
          <w:color w:val="000000"/>
          <w:sz w:val="20"/>
          <w:szCs w:val="20"/>
          <w:highlight w:val="yellow"/>
        </w:rPr>
        <w:t>.</w:t>
      </w:r>
      <w:r w:rsidR="0089254E" w:rsidRPr="00AF2C7A">
        <w:rPr>
          <w:color w:val="000000"/>
          <w:sz w:val="20"/>
          <w:szCs w:val="20"/>
          <w:highlight w:val="yellow"/>
        </w:rPr>
        <w:t xml:space="preserve">1 </w:t>
      </w:r>
      <w:r w:rsidRPr="00AF2C7A">
        <w:rPr>
          <w:color w:val="000000"/>
          <w:sz w:val="20"/>
          <w:szCs w:val="20"/>
          <w:highlight w:val="yellow"/>
        </w:rPr>
        <w:t>настоящего</w:t>
      </w:r>
      <w:r w:rsidRPr="00AF2C7A">
        <w:rPr>
          <w:color w:val="000000"/>
          <w:sz w:val="20"/>
          <w:szCs w:val="20"/>
        </w:rPr>
        <w:t xml:space="preserve"> раздела;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оформляет протокол заседания конкурсной комиссии.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Министерство в течение 5 рабочих дней с даты подписания протокола заседания конкурсной комиссии обеспечивает заключение с получателем гранта Соглашение.</w:t>
      </w:r>
    </w:p>
    <w:p w:rsidR="006777D2" w:rsidRPr="00AF2C7A" w:rsidRDefault="00C661EB" w:rsidP="006777D2">
      <w:pPr>
        <w:autoSpaceDE w:val="0"/>
        <w:autoSpaceDN w:val="0"/>
        <w:adjustRightInd w:val="0"/>
        <w:ind w:firstLine="709"/>
        <w:jc w:val="both"/>
        <w:rPr>
          <w:rFonts w:eastAsiaTheme="minorHAnsi"/>
          <w:sz w:val="20"/>
          <w:szCs w:val="20"/>
          <w:lang w:eastAsia="en-US"/>
        </w:rPr>
      </w:pPr>
      <w:r w:rsidRPr="00AF2C7A">
        <w:rPr>
          <w:color w:val="000000"/>
          <w:sz w:val="20"/>
          <w:szCs w:val="20"/>
        </w:rPr>
        <w:t xml:space="preserve">3.6. </w:t>
      </w:r>
      <w:r w:rsidR="006777D2" w:rsidRPr="00AF2C7A">
        <w:rPr>
          <w:rFonts w:eastAsiaTheme="minorHAnsi"/>
          <w:sz w:val="20"/>
          <w:szCs w:val="20"/>
          <w:highlight w:val="yellow"/>
          <w:lang w:eastAsia="en-US"/>
        </w:rPr>
        <w:t xml:space="preserve">Получатель гранта в срок не позднее 15 рабочих дней после подписания Соглашения извещает главного распорядителя о реквизитах лицевого счета, открытого им для </w:t>
      </w:r>
      <w:proofErr w:type="spellStart"/>
      <w:r w:rsidR="006777D2" w:rsidRPr="00AF2C7A">
        <w:rPr>
          <w:rFonts w:eastAsiaTheme="minorHAnsi"/>
          <w:sz w:val="20"/>
          <w:szCs w:val="20"/>
          <w:highlight w:val="yellow"/>
          <w:lang w:eastAsia="en-US"/>
        </w:rPr>
        <w:t>софинансирования</w:t>
      </w:r>
      <w:proofErr w:type="spellEnd"/>
      <w:r w:rsidR="006777D2" w:rsidRPr="00AF2C7A">
        <w:rPr>
          <w:rFonts w:eastAsiaTheme="minorHAnsi"/>
          <w:sz w:val="20"/>
          <w:szCs w:val="20"/>
          <w:highlight w:val="yellow"/>
          <w:lang w:eastAsia="en-US"/>
        </w:rPr>
        <w:t xml:space="preserve"> своих затрат в территориальном органе Управления федерального казначейства, и (или) расчетного счета, открытого в кредитной организации по средствам республиканского бюджета не </w:t>
      </w:r>
      <w:proofErr w:type="spellStart"/>
      <w:r w:rsidR="006777D2" w:rsidRPr="00AF2C7A">
        <w:rPr>
          <w:rFonts w:eastAsiaTheme="minorHAnsi"/>
          <w:sz w:val="20"/>
          <w:szCs w:val="20"/>
          <w:highlight w:val="yellow"/>
          <w:lang w:eastAsia="en-US"/>
        </w:rPr>
        <w:t>софинансируемых</w:t>
      </w:r>
      <w:proofErr w:type="spellEnd"/>
      <w:r w:rsidR="006777D2" w:rsidRPr="00AF2C7A">
        <w:rPr>
          <w:rFonts w:eastAsiaTheme="minorHAnsi"/>
          <w:sz w:val="20"/>
          <w:szCs w:val="20"/>
          <w:highlight w:val="yellow"/>
          <w:lang w:eastAsia="en-US"/>
        </w:rPr>
        <w:t xml:space="preserve"> из федерального бюджета.</w:t>
      </w:r>
    </w:p>
    <w:p w:rsidR="006777D2" w:rsidRPr="00AF2C7A" w:rsidRDefault="006777D2" w:rsidP="006777D2">
      <w:pPr>
        <w:autoSpaceDE w:val="0"/>
        <w:autoSpaceDN w:val="0"/>
        <w:adjustRightInd w:val="0"/>
        <w:ind w:firstLine="709"/>
        <w:jc w:val="both"/>
        <w:rPr>
          <w:color w:val="000000"/>
          <w:sz w:val="20"/>
          <w:szCs w:val="20"/>
        </w:rPr>
      </w:pPr>
      <w:r w:rsidRPr="00AF2C7A">
        <w:rPr>
          <w:color w:val="000000"/>
          <w:sz w:val="20"/>
          <w:szCs w:val="20"/>
        </w:rPr>
        <w:t xml:space="preserve">Сумма гранта в срок не позднее 15 рабочих дней со дня извещения перечисляется на лицевые счета получателей. </w:t>
      </w:r>
    </w:p>
    <w:p w:rsidR="006777D2" w:rsidRPr="00AF2C7A" w:rsidRDefault="006777D2" w:rsidP="006777D2">
      <w:pPr>
        <w:autoSpaceDE w:val="0"/>
        <w:autoSpaceDN w:val="0"/>
        <w:adjustRightInd w:val="0"/>
        <w:ind w:firstLine="709"/>
        <w:jc w:val="both"/>
        <w:rPr>
          <w:color w:val="000000"/>
          <w:sz w:val="20"/>
          <w:szCs w:val="20"/>
        </w:rPr>
      </w:pPr>
      <w:r w:rsidRPr="00AF2C7A">
        <w:rPr>
          <w:color w:val="000000"/>
          <w:sz w:val="20"/>
          <w:szCs w:val="20"/>
        </w:rPr>
        <w:t xml:space="preserve"> </w:t>
      </w:r>
      <w:r w:rsidRPr="00AF2C7A">
        <w:rPr>
          <w:color w:val="000000"/>
          <w:sz w:val="20"/>
          <w:szCs w:val="20"/>
          <w:highlight w:val="yellow"/>
        </w:rPr>
        <w:t>Расходы по обслуживанию счетов осуществляются за счет собственных средств получателя гранта.</w:t>
      </w:r>
    </w:p>
    <w:p w:rsidR="007C4078"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3.</w:t>
      </w:r>
      <w:r w:rsidR="00951882" w:rsidRPr="00AF2C7A">
        <w:rPr>
          <w:color w:val="000000"/>
          <w:sz w:val="20"/>
          <w:szCs w:val="20"/>
        </w:rPr>
        <w:t>7</w:t>
      </w:r>
      <w:r w:rsidRPr="00AF2C7A">
        <w:rPr>
          <w:color w:val="000000"/>
          <w:sz w:val="20"/>
          <w:szCs w:val="20"/>
        </w:rPr>
        <w:t xml:space="preserve">. Получатель гранта предоставляет отчет о целевом использовании средств гранта, по форме, утвержденной приказом министерства, с приложением документов, подтверждающих целевое использование гранта на </w:t>
      </w:r>
      <w:r w:rsidR="00124309" w:rsidRPr="00AF2C7A">
        <w:rPr>
          <w:color w:val="000000"/>
          <w:sz w:val="20"/>
          <w:szCs w:val="20"/>
        </w:rPr>
        <w:t>развитие</w:t>
      </w:r>
      <w:r w:rsidR="007C4078" w:rsidRPr="00AF2C7A">
        <w:rPr>
          <w:color w:val="000000"/>
          <w:sz w:val="20"/>
          <w:szCs w:val="20"/>
        </w:rPr>
        <w:t xml:space="preserve"> материально-технической базы сельскохозяйственного потребительского кооператива</w:t>
      </w:r>
      <w:r w:rsidRPr="00AF2C7A">
        <w:rPr>
          <w:color w:val="000000"/>
          <w:sz w:val="20"/>
          <w:szCs w:val="20"/>
        </w:rPr>
        <w:t xml:space="preserve"> в соответствии с Планом расходов по истечении </w:t>
      </w:r>
      <w:r w:rsidR="00FD5CC6" w:rsidRPr="00AF2C7A">
        <w:rPr>
          <w:color w:val="000000"/>
          <w:sz w:val="20"/>
          <w:szCs w:val="20"/>
        </w:rPr>
        <w:t>24</w:t>
      </w:r>
      <w:r w:rsidRPr="00AF2C7A">
        <w:rPr>
          <w:color w:val="000000"/>
          <w:sz w:val="20"/>
          <w:szCs w:val="20"/>
        </w:rPr>
        <w:t xml:space="preserve"> месяцев со дня поступления гранта на счет </w:t>
      </w:r>
      <w:r w:rsidR="007C4078" w:rsidRPr="00AF2C7A">
        <w:rPr>
          <w:color w:val="000000"/>
          <w:sz w:val="20"/>
          <w:szCs w:val="20"/>
        </w:rPr>
        <w:t>сельскохозяйственного потребительского кооператива.</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 xml:space="preserve">При выявлении Министерством либо органами, осуществляющими финансовый контроль, фактов нецелевого использования гранта, нарушения условий Соглашения, а также фактов непредставления документов, указанных в настоящем Порядке, Министерство направляет </w:t>
      </w:r>
      <w:r w:rsidR="007C4078" w:rsidRPr="00AF2C7A">
        <w:rPr>
          <w:color w:val="000000"/>
          <w:sz w:val="20"/>
          <w:szCs w:val="20"/>
        </w:rPr>
        <w:t>сельскохозяйственному потребительскому кооперативу</w:t>
      </w:r>
      <w:r w:rsidRPr="00AF2C7A">
        <w:rPr>
          <w:color w:val="000000"/>
          <w:sz w:val="20"/>
          <w:szCs w:val="20"/>
        </w:rPr>
        <w:t xml:space="preserve"> требование о возврате </w:t>
      </w:r>
      <w:r w:rsidR="00FD5CC6" w:rsidRPr="00AF2C7A">
        <w:rPr>
          <w:color w:val="000000"/>
          <w:sz w:val="20"/>
          <w:szCs w:val="20"/>
        </w:rPr>
        <w:t xml:space="preserve">средств </w:t>
      </w:r>
      <w:r w:rsidRPr="00AF2C7A">
        <w:rPr>
          <w:color w:val="000000"/>
          <w:sz w:val="20"/>
          <w:szCs w:val="20"/>
        </w:rPr>
        <w:t xml:space="preserve">гранта в доход республиканского бюджета в течение 30 календарных дней со дня получения </w:t>
      </w:r>
      <w:r w:rsidR="007C4078" w:rsidRPr="00AF2C7A">
        <w:rPr>
          <w:color w:val="000000"/>
          <w:sz w:val="20"/>
          <w:szCs w:val="20"/>
        </w:rPr>
        <w:t>сельскохозяйственным потребительским кооперативом</w:t>
      </w:r>
      <w:r w:rsidRPr="00AF2C7A">
        <w:rPr>
          <w:color w:val="000000"/>
          <w:sz w:val="20"/>
          <w:szCs w:val="20"/>
        </w:rPr>
        <w:t xml:space="preserve"> соответствующего требования.</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 xml:space="preserve">3.8. В случае если получателем не достигнуты значения показателей результативности за отчетный год (за исключением их </w:t>
      </w:r>
      <w:proofErr w:type="spellStart"/>
      <w:r w:rsidRPr="00AF2C7A">
        <w:rPr>
          <w:rFonts w:ascii="Times New Roman" w:hAnsi="Times New Roman" w:cs="Times New Roman"/>
        </w:rPr>
        <w:t>недостижения</w:t>
      </w:r>
      <w:proofErr w:type="spellEnd"/>
      <w:r w:rsidRPr="00AF2C7A">
        <w:rPr>
          <w:rFonts w:ascii="Times New Roman" w:hAnsi="Times New Roman" w:cs="Times New Roman"/>
        </w:rPr>
        <w:t xml:space="preserve"> в силу возникновения обстоятельств непреодолимой силы (чрезвычайная ситуация), подтвержденных соответствующими документами уполномоченных на то лиц и (или) органов (учреждений)), грант подлежит возврату в доход республиканского бюджета в течение 30 календарных дней со дня получения </w:t>
      </w:r>
      <w:r w:rsidR="00A927D5" w:rsidRPr="00AF2C7A">
        <w:rPr>
          <w:rFonts w:ascii="Times New Roman" w:hAnsi="Times New Roman" w:cs="Times New Roman"/>
          <w:color w:val="000000"/>
        </w:rPr>
        <w:t>сельскохозяйственным потребительским кооперативом</w:t>
      </w:r>
      <w:r w:rsidR="00A927D5" w:rsidRPr="00AF2C7A">
        <w:rPr>
          <w:color w:val="000000"/>
        </w:rPr>
        <w:t xml:space="preserve"> </w:t>
      </w:r>
      <w:r w:rsidRPr="00AF2C7A">
        <w:rPr>
          <w:rFonts w:ascii="Times New Roman" w:hAnsi="Times New Roman" w:cs="Times New Roman"/>
        </w:rPr>
        <w:t>соответствующего требования Министерства.</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 xml:space="preserve">Объем средств, подлежащих возврату (V возврата) за </w:t>
      </w:r>
      <w:proofErr w:type="spellStart"/>
      <w:r w:rsidRPr="00AF2C7A">
        <w:rPr>
          <w:rFonts w:ascii="Times New Roman" w:hAnsi="Times New Roman" w:cs="Times New Roman"/>
        </w:rPr>
        <w:t>недостижение</w:t>
      </w:r>
      <w:proofErr w:type="spellEnd"/>
      <w:r w:rsidRPr="00AF2C7A">
        <w:rPr>
          <w:rFonts w:ascii="Times New Roman" w:hAnsi="Times New Roman" w:cs="Times New Roman"/>
        </w:rPr>
        <w:t xml:space="preserve"> показателя «</w:t>
      </w:r>
      <w:r w:rsidRPr="00AF2C7A">
        <w:rPr>
          <w:rFonts w:ascii="Times New Roman" w:eastAsiaTheme="minorHAnsi" w:hAnsi="Times New Roman" w:cs="Times New Roman"/>
          <w:lang w:eastAsia="en-US"/>
        </w:rP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 единиц</w:t>
      </w:r>
      <w:r w:rsidRPr="00AF2C7A">
        <w:rPr>
          <w:rFonts w:ascii="Times New Roman" w:hAnsi="Times New Roman" w:cs="Times New Roman"/>
        </w:rPr>
        <w:t>», рассчитывается по формуле:</w:t>
      </w:r>
    </w:p>
    <w:p w:rsidR="001657BD" w:rsidRPr="00AF2C7A" w:rsidRDefault="001657BD" w:rsidP="001657BD">
      <w:pPr>
        <w:pStyle w:val="ConsPlusNormal"/>
        <w:ind w:firstLine="709"/>
        <w:jc w:val="both"/>
        <w:rPr>
          <w:rFonts w:ascii="Times New Roman" w:hAnsi="Times New Roman" w:cs="Times New Roman"/>
        </w:rPr>
      </w:pPr>
    </w:p>
    <w:p w:rsidR="001657BD" w:rsidRPr="00AF2C7A" w:rsidRDefault="001657BD" w:rsidP="001657BD">
      <w:pPr>
        <w:pStyle w:val="ConsPlusNormal"/>
        <w:ind w:firstLine="709"/>
        <w:jc w:val="center"/>
        <w:rPr>
          <w:rFonts w:ascii="Times New Roman" w:hAnsi="Times New Roman" w:cs="Times New Roman"/>
        </w:rPr>
      </w:pPr>
      <w:proofErr w:type="spellStart"/>
      <w:r w:rsidRPr="00AF2C7A">
        <w:rPr>
          <w:rFonts w:ascii="Times New Roman" w:hAnsi="Times New Roman" w:cs="Times New Roman"/>
        </w:rPr>
        <w:t>Vвозврата</w:t>
      </w:r>
      <w:proofErr w:type="spellEnd"/>
      <w:r w:rsidRPr="00AF2C7A">
        <w:rPr>
          <w:rFonts w:ascii="Times New Roman" w:hAnsi="Times New Roman" w:cs="Times New Roman"/>
        </w:rPr>
        <w:t xml:space="preserve"> = (</w:t>
      </w:r>
      <w:proofErr w:type="spellStart"/>
      <w:r w:rsidRPr="00AF2C7A">
        <w:rPr>
          <w:rFonts w:ascii="Times New Roman" w:hAnsi="Times New Roman" w:cs="Times New Roman"/>
        </w:rPr>
        <w:t>Vгранта</w:t>
      </w:r>
      <w:proofErr w:type="spellEnd"/>
      <w:r w:rsidRPr="00AF2C7A">
        <w:rPr>
          <w:rFonts w:ascii="Times New Roman" w:hAnsi="Times New Roman" w:cs="Times New Roman"/>
        </w:rPr>
        <w:t xml:space="preserve"> – ((</w:t>
      </w:r>
      <w:proofErr w:type="spellStart"/>
      <w:r w:rsidRPr="00AF2C7A">
        <w:rPr>
          <w:rFonts w:ascii="Times New Roman" w:hAnsi="Times New Roman" w:cs="Times New Roman"/>
        </w:rPr>
        <w:t>Vгранта</w:t>
      </w:r>
      <w:proofErr w:type="spellEnd"/>
      <w:r w:rsidRPr="00AF2C7A">
        <w:rPr>
          <w:rFonts w:ascii="Times New Roman" w:hAnsi="Times New Roman" w:cs="Times New Roman"/>
        </w:rPr>
        <w:t xml:space="preserve"> / 3) x Н)) x К, где:</w:t>
      </w:r>
    </w:p>
    <w:p w:rsidR="001657BD" w:rsidRPr="00AF2C7A" w:rsidRDefault="001657BD" w:rsidP="001657BD">
      <w:pPr>
        <w:pStyle w:val="ConsPlusNormal"/>
        <w:ind w:firstLine="709"/>
        <w:jc w:val="both"/>
        <w:rPr>
          <w:rFonts w:ascii="Times New Roman" w:hAnsi="Times New Roman" w:cs="Times New Roman"/>
        </w:rPr>
      </w:pPr>
      <w:proofErr w:type="spellStart"/>
      <w:r w:rsidRPr="00AF2C7A">
        <w:rPr>
          <w:rFonts w:ascii="Times New Roman" w:hAnsi="Times New Roman" w:cs="Times New Roman"/>
        </w:rPr>
        <w:t>Vгранта</w:t>
      </w:r>
      <w:proofErr w:type="spellEnd"/>
      <w:r w:rsidRPr="00AF2C7A">
        <w:rPr>
          <w:rFonts w:ascii="Times New Roman" w:hAnsi="Times New Roman" w:cs="Times New Roman"/>
        </w:rPr>
        <w:t xml:space="preserve"> - размер гранта, предоставленного получателю, рублей;</w:t>
      </w:r>
    </w:p>
    <w:p w:rsidR="001657BD" w:rsidRPr="00AF2C7A" w:rsidRDefault="001657BD" w:rsidP="001657BD">
      <w:pPr>
        <w:pStyle w:val="ConsPlusNormal"/>
        <w:ind w:firstLine="709"/>
        <w:jc w:val="both"/>
        <w:rPr>
          <w:rFonts w:ascii="Times New Roman" w:hAnsi="Times New Roman" w:cs="Times New Roman"/>
        </w:rPr>
      </w:pPr>
      <w:proofErr w:type="spellStart"/>
      <w:r w:rsidRPr="00AF2C7A">
        <w:rPr>
          <w:rFonts w:ascii="Times New Roman" w:hAnsi="Times New Roman" w:cs="Times New Roman"/>
        </w:rPr>
        <w:t>Vгранта</w:t>
      </w:r>
      <w:proofErr w:type="spellEnd"/>
      <w:r w:rsidRPr="00AF2C7A">
        <w:rPr>
          <w:rFonts w:ascii="Times New Roman" w:hAnsi="Times New Roman" w:cs="Times New Roman"/>
        </w:rPr>
        <w:t xml:space="preserve"> / 3 - расчетный размер гранта на одно рабочее место, рублей;</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Н - фактически созданное количество рабочих мест, ед.;</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 xml:space="preserve">K - коэффициент возврата гранта из расчета </w:t>
      </w:r>
      <w:r w:rsidRPr="00AF2C7A">
        <w:rPr>
          <w:rFonts w:ascii="Times New Roman" w:hAnsi="Times New Roman" w:cs="Times New Roman"/>
          <w:highlight w:val="yellow"/>
        </w:rPr>
        <w:t>3 процента</w:t>
      </w:r>
      <w:r w:rsidRPr="00AF2C7A">
        <w:rPr>
          <w:rFonts w:ascii="Times New Roman" w:hAnsi="Times New Roman" w:cs="Times New Roman"/>
        </w:rPr>
        <w:t xml:space="preserve"> от суммы гранта, на которую не создано рабочее место, %.</w:t>
      </w:r>
    </w:p>
    <w:p w:rsidR="001657BD" w:rsidRPr="00AF2C7A" w:rsidRDefault="001657BD" w:rsidP="001657BD">
      <w:pPr>
        <w:pStyle w:val="ConsPlusNormal"/>
        <w:ind w:firstLine="709"/>
        <w:jc w:val="both"/>
        <w:rPr>
          <w:rFonts w:ascii="Times New Roman" w:hAnsi="Times New Roman" w:cs="Times New Roman"/>
        </w:rPr>
      </w:pP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 xml:space="preserve">Объем средств, подлежащих возврату (V возврата) за </w:t>
      </w:r>
      <w:proofErr w:type="spellStart"/>
      <w:r w:rsidRPr="00AF2C7A">
        <w:rPr>
          <w:rFonts w:ascii="Times New Roman" w:hAnsi="Times New Roman" w:cs="Times New Roman"/>
        </w:rPr>
        <w:t>недостижение</w:t>
      </w:r>
      <w:proofErr w:type="spellEnd"/>
      <w:r w:rsidRPr="00AF2C7A">
        <w:rPr>
          <w:rFonts w:ascii="Times New Roman" w:hAnsi="Times New Roman" w:cs="Times New Roman"/>
        </w:rPr>
        <w:t xml:space="preserve"> показателя «</w:t>
      </w:r>
      <w:r w:rsidRPr="00AF2C7A">
        <w:rPr>
          <w:rFonts w:ascii="Times New Roman" w:eastAsiaTheme="minorHAnsi" w:hAnsi="Times New Roman" w:cs="Times New Roman"/>
          <w:lang w:eastAsia="en-US"/>
        </w:rPr>
        <w:t>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 процентов</w:t>
      </w:r>
      <w:r w:rsidRPr="00AF2C7A">
        <w:rPr>
          <w:rFonts w:ascii="Times New Roman" w:hAnsi="Times New Roman" w:cs="Times New Roman"/>
        </w:rPr>
        <w:t>», рассчитывается по формуле:</w:t>
      </w:r>
    </w:p>
    <w:p w:rsidR="001657BD" w:rsidRPr="00AF2C7A" w:rsidRDefault="001657BD" w:rsidP="001657BD">
      <w:pPr>
        <w:pStyle w:val="ConsPlusNormal"/>
        <w:ind w:firstLine="709"/>
        <w:jc w:val="both"/>
        <w:rPr>
          <w:rFonts w:ascii="Times New Roman" w:hAnsi="Times New Roman" w:cs="Times New Roman"/>
        </w:rPr>
      </w:pPr>
    </w:p>
    <w:p w:rsidR="001657BD" w:rsidRPr="00AF2C7A" w:rsidRDefault="001657BD" w:rsidP="001657BD">
      <w:pPr>
        <w:pStyle w:val="ConsPlusNormal"/>
        <w:ind w:firstLine="709"/>
        <w:jc w:val="center"/>
        <w:rPr>
          <w:rFonts w:ascii="Times New Roman" w:hAnsi="Times New Roman" w:cs="Times New Roman"/>
        </w:rPr>
      </w:pPr>
      <w:r w:rsidRPr="00AF2C7A">
        <w:rPr>
          <w:rFonts w:ascii="Times New Roman" w:hAnsi="Times New Roman" w:cs="Times New Roman"/>
        </w:rPr>
        <w:t xml:space="preserve">V возврата = </w:t>
      </w:r>
      <w:proofErr w:type="spellStart"/>
      <w:r w:rsidRPr="00AF2C7A">
        <w:rPr>
          <w:rFonts w:ascii="Times New Roman" w:hAnsi="Times New Roman" w:cs="Times New Roman"/>
        </w:rPr>
        <w:t>Vгранта</w:t>
      </w:r>
      <w:proofErr w:type="spellEnd"/>
      <w:r w:rsidRPr="00AF2C7A">
        <w:rPr>
          <w:rFonts w:ascii="Times New Roman" w:hAnsi="Times New Roman" w:cs="Times New Roman"/>
        </w:rPr>
        <w:t xml:space="preserve"> x </w:t>
      </w:r>
      <w:proofErr w:type="gramStart"/>
      <w:r w:rsidRPr="00AF2C7A">
        <w:rPr>
          <w:rFonts w:ascii="Times New Roman" w:hAnsi="Times New Roman" w:cs="Times New Roman"/>
        </w:rPr>
        <w:t>К</w:t>
      </w:r>
      <w:proofErr w:type="gramEnd"/>
      <w:r w:rsidRPr="00AF2C7A">
        <w:rPr>
          <w:rFonts w:ascii="Times New Roman" w:hAnsi="Times New Roman" w:cs="Times New Roman"/>
        </w:rPr>
        <w:t xml:space="preserve"> x j, где:</w:t>
      </w:r>
    </w:p>
    <w:p w:rsidR="001657BD" w:rsidRPr="00AF2C7A" w:rsidRDefault="001657BD" w:rsidP="001657BD">
      <w:pPr>
        <w:pStyle w:val="ConsPlusNormal"/>
        <w:ind w:firstLine="709"/>
        <w:jc w:val="both"/>
        <w:rPr>
          <w:rFonts w:ascii="Times New Roman" w:hAnsi="Times New Roman" w:cs="Times New Roman"/>
        </w:rPr>
      </w:pP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V гранта - размер гранта, предоставленного получателю, рублей;</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lastRenderedPageBreak/>
        <w:t>К - коэффициент возврата гранта из расчета 1 процент за каждый процент снижения значения показателя результативности, %;</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j - понижающий коэффициент возврата гранта из расчета года реализации проекта:</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1 год реализации проекта - 0,1;</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2 год реализации проекта - 0,2;</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3 год реализации проекта - 0,3;</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4 год реализации проекта - 0,4;</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5 год реализации проекта - 0,5.</w:t>
      </w:r>
    </w:p>
    <w:p w:rsidR="001657BD" w:rsidRPr="00AF2C7A" w:rsidRDefault="001657BD" w:rsidP="001657BD">
      <w:pPr>
        <w:pStyle w:val="ConsPlusNormal"/>
        <w:ind w:firstLine="709"/>
        <w:jc w:val="both"/>
        <w:rPr>
          <w:rFonts w:ascii="Times New Roman" w:hAnsi="Times New Roman" w:cs="Times New Roman"/>
        </w:rPr>
      </w:pPr>
      <w:r w:rsidRPr="00AF2C7A">
        <w:rPr>
          <w:rFonts w:ascii="Times New Roman" w:hAnsi="Times New Roman" w:cs="Times New Roman"/>
        </w:rPr>
        <w:t>Получатели гранта несут ответственность за достоверность сведений и своевременность представления документов в соответствии с законодательством Российской Федерации.</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При невозврате гранта в указанный срок Министерство принимает меры по взысканию подлежащих возврату гранта в республиканский бюджет в судебном порядке.</w:t>
      </w:r>
    </w:p>
    <w:p w:rsidR="00C661EB" w:rsidRPr="00AF2C7A" w:rsidRDefault="00C661EB" w:rsidP="00232A25">
      <w:pPr>
        <w:autoSpaceDE w:val="0"/>
        <w:autoSpaceDN w:val="0"/>
        <w:adjustRightInd w:val="0"/>
        <w:ind w:firstLine="709"/>
        <w:jc w:val="both"/>
        <w:rPr>
          <w:color w:val="000000"/>
          <w:sz w:val="20"/>
          <w:szCs w:val="20"/>
        </w:rPr>
      </w:pPr>
      <w:r w:rsidRPr="00AF2C7A">
        <w:rPr>
          <w:color w:val="000000"/>
          <w:sz w:val="20"/>
          <w:szCs w:val="20"/>
        </w:rPr>
        <w:t>3.</w:t>
      </w:r>
      <w:r w:rsidR="001657BD" w:rsidRPr="00AF2C7A">
        <w:rPr>
          <w:color w:val="000000"/>
          <w:sz w:val="20"/>
          <w:szCs w:val="20"/>
        </w:rPr>
        <w:t>9</w:t>
      </w:r>
      <w:r w:rsidRPr="00AF2C7A">
        <w:rPr>
          <w:color w:val="000000"/>
          <w:sz w:val="20"/>
          <w:szCs w:val="20"/>
        </w:rPr>
        <w:t>. Получатели грантов ежеквартально, до 1-го числа второго месяца, следующего за отчетным периодом, представляют в Министерство отчет о расходовании гранта по форме, установленной Министерством.</w:t>
      </w:r>
    </w:p>
    <w:p w:rsidR="00FD5CC6" w:rsidRPr="00AF2C7A" w:rsidRDefault="00C661EB" w:rsidP="00232A25">
      <w:pPr>
        <w:tabs>
          <w:tab w:val="left" w:pos="7875"/>
        </w:tabs>
        <w:autoSpaceDE w:val="0"/>
        <w:autoSpaceDN w:val="0"/>
        <w:adjustRightInd w:val="0"/>
        <w:ind w:firstLine="709"/>
        <w:jc w:val="both"/>
        <w:rPr>
          <w:b/>
          <w:color w:val="000000"/>
          <w:sz w:val="20"/>
          <w:szCs w:val="20"/>
        </w:rPr>
      </w:pPr>
      <w:r w:rsidRPr="00AF2C7A">
        <w:rPr>
          <w:b/>
          <w:color w:val="000000"/>
          <w:sz w:val="20"/>
          <w:szCs w:val="20"/>
        </w:rPr>
        <w:tab/>
      </w:r>
    </w:p>
    <w:p w:rsidR="00C661EB" w:rsidRPr="00AF2C7A" w:rsidRDefault="00C661EB" w:rsidP="00C661EB">
      <w:pPr>
        <w:autoSpaceDE w:val="0"/>
        <w:autoSpaceDN w:val="0"/>
        <w:adjustRightInd w:val="0"/>
        <w:jc w:val="right"/>
        <w:rPr>
          <w:color w:val="000000"/>
          <w:sz w:val="20"/>
          <w:szCs w:val="20"/>
        </w:rPr>
      </w:pPr>
      <w:r w:rsidRPr="00AF2C7A">
        <w:rPr>
          <w:color w:val="000000"/>
          <w:sz w:val="20"/>
          <w:szCs w:val="20"/>
        </w:rPr>
        <w:t>ПРИЛОЖЕНИЕ № 1</w:t>
      </w:r>
    </w:p>
    <w:p w:rsidR="00C661EB" w:rsidRPr="00AF2C7A" w:rsidRDefault="00C661EB" w:rsidP="00C661EB">
      <w:pPr>
        <w:autoSpaceDE w:val="0"/>
        <w:autoSpaceDN w:val="0"/>
        <w:adjustRightInd w:val="0"/>
        <w:jc w:val="right"/>
        <w:rPr>
          <w:color w:val="000000"/>
          <w:sz w:val="20"/>
          <w:szCs w:val="20"/>
          <w:lang w:eastAsia="en-US"/>
        </w:rPr>
      </w:pPr>
      <w:r w:rsidRPr="00AF2C7A">
        <w:rPr>
          <w:color w:val="000000"/>
          <w:sz w:val="20"/>
          <w:szCs w:val="20"/>
          <w:lang w:eastAsia="en-US"/>
        </w:rPr>
        <w:t>к Порядку предоставления грант</w:t>
      </w:r>
      <w:r w:rsidR="00717459" w:rsidRPr="00AF2C7A">
        <w:rPr>
          <w:color w:val="000000"/>
          <w:sz w:val="20"/>
          <w:szCs w:val="20"/>
          <w:lang w:eastAsia="en-US"/>
        </w:rPr>
        <w:t>а</w:t>
      </w:r>
      <w:r w:rsidRPr="00AF2C7A">
        <w:rPr>
          <w:color w:val="000000"/>
          <w:sz w:val="20"/>
          <w:szCs w:val="20"/>
          <w:lang w:eastAsia="en-US"/>
        </w:rPr>
        <w:t xml:space="preserve"> </w:t>
      </w:r>
    </w:p>
    <w:p w:rsidR="00124309" w:rsidRPr="00AF2C7A" w:rsidRDefault="00C661EB" w:rsidP="00C661EB">
      <w:pPr>
        <w:autoSpaceDE w:val="0"/>
        <w:autoSpaceDN w:val="0"/>
        <w:adjustRightInd w:val="0"/>
        <w:jc w:val="right"/>
        <w:rPr>
          <w:bCs/>
          <w:color w:val="000000"/>
          <w:sz w:val="20"/>
          <w:szCs w:val="20"/>
        </w:rPr>
      </w:pPr>
      <w:r w:rsidRPr="00AF2C7A">
        <w:rPr>
          <w:color w:val="000000"/>
          <w:sz w:val="20"/>
          <w:szCs w:val="20"/>
          <w:lang w:eastAsia="en-US"/>
        </w:rPr>
        <w:t>на р</w:t>
      </w:r>
      <w:r w:rsidRPr="00AF2C7A">
        <w:rPr>
          <w:bCs/>
          <w:color w:val="000000"/>
          <w:sz w:val="20"/>
          <w:szCs w:val="20"/>
        </w:rPr>
        <w:t>азвитие сельскохозяйственной</w:t>
      </w:r>
      <w:r w:rsidR="00124309" w:rsidRPr="00AF2C7A">
        <w:rPr>
          <w:bCs/>
          <w:color w:val="000000"/>
          <w:sz w:val="20"/>
          <w:szCs w:val="20"/>
        </w:rPr>
        <w:t xml:space="preserve"> </w:t>
      </w:r>
    </w:p>
    <w:p w:rsidR="00124309" w:rsidRPr="00AF2C7A" w:rsidRDefault="00124309" w:rsidP="00124309">
      <w:pPr>
        <w:autoSpaceDE w:val="0"/>
        <w:autoSpaceDN w:val="0"/>
        <w:adjustRightInd w:val="0"/>
        <w:jc w:val="right"/>
        <w:rPr>
          <w:bCs/>
          <w:color w:val="000000"/>
          <w:sz w:val="20"/>
          <w:szCs w:val="20"/>
        </w:rPr>
      </w:pPr>
      <w:r w:rsidRPr="00AF2C7A">
        <w:rPr>
          <w:bCs/>
          <w:color w:val="000000"/>
          <w:sz w:val="20"/>
          <w:szCs w:val="20"/>
        </w:rPr>
        <w:t>потребительской</w:t>
      </w:r>
      <w:r w:rsidR="00C661EB" w:rsidRPr="00AF2C7A">
        <w:rPr>
          <w:bCs/>
          <w:color w:val="000000"/>
          <w:sz w:val="20"/>
          <w:szCs w:val="20"/>
        </w:rPr>
        <w:t xml:space="preserve"> кооперации </w:t>
      </w:r>
    </w:p>
    <w:p w:rsidR="00C661EB" w:rsidRPr="00AF2C7A" w:rsidRDefault="00C661EB" w:rsidP="00C661EB">
      <w:pPr>
        <w:autoSpaceDE w:val="0"/>
        <w:autoSpaceDN w:val="0"/>
        <w:adjustRightInd w:val="0"/>
        <w:jc w:val="right"/>
        <w:rPr>
          <w:color w:val="000000"/>
          <w:sz w:val="20"/>
          <w:szCs w:val="20"/>
        </w:rPr>
      </w:pPr>
    </w:p>
    <w:p w:rsidR="00C661EB" w:rsidRPr="00AF2C7A" w:rsidRDefault="00C661EB" w:rsidP="00C661EB">
      <w:pPr>
        <w:autoSpaceDE w:val="0"/>
        <w:autoSpaceDN w:val="0"/>
        <w:adjustRightInd w:val="0"/>
        <w:jc w:val="right"/>
        <w:rPr>
          <w:color w:val="000000"/>
          <w:sz w:val="20"/>
          <w:szCs w:val="20"/>
        </w:rPr>
      </w:pPr>
      <w:r w:rsidRPr="00AF2C7A">
        <w:rPr>
          <w:color w:val="000000"/>
          <w:sz w:val="20"/>
          <w:szCs w:val="20"/>
        </w:rPr>
        <w:t>Форма</w:t>
      </w:r>
    </w:p>
    <w:p w:rsidR="00C661EB" w:rsidRPr="00AF2C7A" w:rsidRDefault="00C661EB" w:rsidP="00C661EB">
      <w:pPr>
        <w:autoSpaceDE w:val="0"/>
        <w:autoSpaceDN w:val="0"/>
        <w:adjustRightInd w:val="0"/>
        <w:jc w:val="both"/>
        <w:rPr>
          <w:color w:val="000000"/>
          <w:sz w:val="20"/>
          <w:szCs w:val="20"/>
        </w:rPr>
      </w:pP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 xml:space="preserve">                                                      В конкурсную комиссию</w:t>
      </w:r>
    </w:p>
    <w:p w:rsidR="00C661EB" w:rsidRPr="00AF2C7A" w:rsidRDefault="00C661EB" w:rsidP="00C661EB">
      <w:pPr>
        <w:autoSpaceDE w:val="0"/>
        <w:autoSpaceDN w:val="0"/>
        <w:adjustRightInd w:val="0"/>
        <w:jc w:val="both"/>
        <w:rPr>
          <w:color w:val="000000"/>
          <w:sz w:val="20"/>
          <w:szCs w:val="20"/>
        </w:rPr>
      </w:pPr>
    </w:p>
    <w:p w:rsidR="00C661EB" w:rsidRPr="00AF2C7A" w:rsidRDefault="00C661EB" w:rsidP="00C661EB">
      <w:pPr>
        <w:autoSpaceDE w:val="0"/>
        <w:autoSpaceDN w:val="0"/>
        <w:adjustRightInd w:val="0"/>
        <w:jc w:val="center"/>
        <w:rPr>
          <w:color w:val="000000"/>
          <w:sz w:val="20"/>
          <w:szCs w:val="20"/>
        </w:rPr>
      </w:pPr>
      <w:bookmarkStart w:id="10" w:name="Par172"/>
      <w:bookmarkEnd w:id="10"/>
      <w:r w:rsidRPr="00AF2C7A">
        <w:rPr>
          <w:color w:val="000000"/>
          <w:sz w:val="20"/>
          <w:szCs w:val="20"/>
        </w:rPr>
        <w:t>ЗАЯВЛЕНИЕ</w:t>
      </w:r>
    </w:p>
    <w:p w:rsidR="00C661EB" w:rsidRPr="00AF2C7A" w:rsidRDefault="00C661EB" w:rsidP="00C661EB">
      <w:pPr>
        <w:autoSpaceDE w:val="0"/>
        <w:autoSpaceDN w:val="0"/>
        <w:adjustRightInd w:val="0"/>
        <w:jc w:val="center"/>
        <w:rPr>
          <w:color w:val="000000"/>
          <w:sz w:val="20"/>
          <w:szCs w:val="20"/>
        </w:rPr>
      </w:pPr>
      <w:r w:rsidRPr="00AF2C7A">
        <w:rPr>
          <w:color w:val="000000"/>
          <w:sz w:val="20"/>
          <w:szCs w:val="20"/>
        </w:rPr>
        <w:t>на получение гранта</w:t>
      </w:r>
    </w:p>
    <w:p w:rsidR="00C661EB" w:rsidRPr="00AF2C7A" w:rsidRDefault="00C661EB" w:rsidP="00C661EB">
      <w:pPr>
        <w:autoSpaceDE w:val="0"/>
        <w:autoSpaceDN w:val="0"/>
        <w:adjustRightInd w:val="0"/>
        <w:jc w:val="both"/>
        <w:rPr>
          <w:color w:val="000000"/>
          <w:sz w:val="20"/>
          <w:szCs w:val="20"/>
        </w:rPr>
      </w:pP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Полное наименование кооператива, потребительского общества:</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Сокращенное наименование организации:</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Юридический адрес: 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Фактический адрес: 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Руководитель организации (ФИО): 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Контактный телефон: ______________________________________________________.</w:t>
      </w:r>
    </w:p>
    <w:p w:rsidR="00C661EB" w:rsidRPr="00AF2C7A" w:rsidRDefault="00C661EB" w:rsidP="00C661EB">
      <w:pPr>
        <w:autoSpaceDE w:val="0"/>
        <w:autoSpaceDN w:val="0"/>
        <w:adjustRightInd w:val="0"/>
        <w:jc w:val="both"/>
        <w:rPr>
          <w:color w:val="000000"/>
          <w:sz w:val="20"/>
          <w:szCs w:val="20"/>
        </w:rPr>
      </w:pPr>
      <w:proofErr w:type="gramStart"/>
      <w:r w:rsidRPr="00AF2C7A">
        <w:rPr>
          <w:color w:val="000000"/>
          <w:sz w:val="20"/>
          <w:szCs w:val="20"/>
        </w:rPr>
        <w:t xml:space="preserve">Наименование,   </w:t>
      </w:r>
      <w:proofErr w:type="gramEnd"/>
      <w:r w:rsidRPr="00AF2C7A">
        <w:rPr>
          <w:color w:val="000000"/>
          <w:sz w:val="20"/>
          <w:szCs w:val="20"/>
        </w:rPr>
        <w:t xml:space="preserve"> адрес   налоговой   инспекции,   в   которой   кооператив,</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потребительское общество состоит на налоговом учете: 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Идентификационный номер налогоплательщика (ИНН):</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 xml:space="preserve">Сведения   </w:t>
      </w:r>
      <w:proofErr w:type="gramStart"/>
      <w:r w:rsidRPr="00AF2C7A">
        <w:rPr>
          <w:color w:val="000000"/>
          <w:sz w:val="20"/>
          <w:szCs w:val="20"/>
        </w:rPr>
        <w:t>о  государственной</w:t>
      </w:r>
      <w:proofErr w:type="gramEnd"/>
      <w:r w:rsidRPr="00AF2C7A">
        <w:rPr>
          <w:color w:val="000000"/>
          <w:sz w:val="20"/>
          <w:szCs w:val="20"/>
        </w:rPr>
        <w:t xml:space="preserve">  регистрации  на  основании  свидетельства  о</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государственной регистрации:</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регистрационный номер записи 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дата регистрации 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наименование государственного органа, осуществившего регистрацию,</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государственный регистрационный номер в ЕГРЮЛ (ЕГРИП):</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дата внесения записи в ЕГРЮЛ (ЕГРИП):</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Наименование проекта, претендующего на государственную поддержку:</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Краткое описание проекта, претендующего на государственную поддержку:</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 xml:space="preserve">Основной   вид   деятельности   по   общероссийскому  </w:t>
      </w:r>
      <w:hyperlink r:id="rId10" w:history="1">
        <w:r w:rsidRPr="00AF2C7A">
          <w:rPr>
            <w:color w:val="000000"/>
            <w:sz w:val="20"/>
            <w:szCs w:val="20"/>
          </w:rPr>
          <w:t>классификатору</w:t>
        </w:r>
      </w:hyperlink>
      <w:r w:rsidRPr="00AF2C7A">
        <w:rPr>
          <w:color w:val="000000"/>
          <w:sz w:val="20"/>
          <w:szCs w:val="20"/>
        </w:rPr>
        <w:t xml:space="preserve">  видов</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экономической деятельности:</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 xml:space="preserve">код </w:t>
      </w:r>
      <w:hyperlink r:id="rId11" w:history="1">
        <w:r w:rsidRPr="00AF2C7A">
          <w:rPr>
            <w:color w:val="000000"/>
            <w:sz w:val="20"/>
            <w:szCs w:val="20"/>
          </w:rPr>
          <w:t>ОКВЭД</w:t>
        </w:r>
      </w:hyperlink>
      <w:r w:rsidRPr="00AF2C7A">
        <w:rPr>
          <w:color w:val="000000"/>
          <w:sz w:val="20"/>
          <w:szCs w:val="20"/>
        </w:rPr>
        <w:t xml:space="preserve"> ____________________________________ (с указанием описания кода).</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 xml:space="preserve">Основные   виды   </w:t>
      </w:r>
      <w:proofErr w:type="gramStart"/>
      <w:r w:rsidRPr="00AF2C7A">
        <w:rPr>
          <w:color w:val="000000"/>
          <w:sz w:val="20"/>
          <w:szCs w:val="20"/>
        </w:rPr>
        <w:t xml:space="preserve">товаров,   </w:t>
      </w:r>
      <w:proofErr w:type="gramEnd"/>
      <w:r w:rsidRPr="00AF2C7A">
        <w:rPr>
          <w:color w:val="000000"/>
          <w:sz w:val="20"/>
          <w:szCs w:val="20"/>
        </w:rPr>
        <w:t>работ   и   услуг,   по  производству  которых</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специализируется организация:</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proofErr w:type="gramStart"/>
      <w:r w:rsidRPr="00AF2C7A">
        <w:rPr>
          <w:color w:val="000000"/>
          <w:sz w:val="20"/>
          <w:szCs w:val="20"/>
        </w:rPr>
        <w:t>Размер  собственных</w:t>
      </w:r>
      <w:proofErr w:type="gramEnd"/>
      <w:r w:rsidRPr="00AF2C7A">
        <w:rPr>
          <w:color w:val="000000"/>
          <w:sz w:val="20"/>
          <w:szCs w:val="20"/>
        </w:rPr>
        <w:t xml:space="preserve">  средств,  предусмотренных  на  финансирование  проекта</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(софинансирование проекта, в рублях):</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lastRenderedPageBreak/>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Запрашиваемый размер гранта (в рублях):</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Цели, на которые будет направлена сумма гранта: 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Срок окупаемости проекта: ________________________________________________.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Срок реализации проекта: _________________________________________________.</w:t>
      </w:r>
    </w:p>
    <w:p w:rsidR="00C661EB" w:rsidRPr="00AF2C7A" w:rsidRDefault="00C661EB" w:rsidP="00C661EB">
      <w:pPr>
        <w:autoSpaceDE w:val="0"/>
        <w:autoSpaceDN w:val="0"/>
        <w:adjustRightInd w:val="0"/>
        <w:jc w:val="both"/>
        <w:rPr>
          <w:color w:val="000000"/>
          <w:sz w:val="20"/>
          <w:szCs w:val="20"/>
        </w:rPr>
      </w:pPr>
      <w:proofErr w:type="gramStart"/>
      <w:r w:rsidRPr="00AF2C7A">
        <w:rPr>
          <w:color w:val="000000"/>
          <w:sz w:val="20"/>
          <w:szCs w:val="20"/>
        </w:rPr>
        <w:t>Настоящим  гарантирую</w:t>
      </w:r>
      <w:proofErr w:type="gramEnd"/>
      <w:r w:rsidRPr="00AF2C7A">
        <w:rPr>
          <w:color w:val="000000"/>
          <w:sz w:val="20"/>
          <w:szCs w:val="20"/>
        </w:rPr>
        <w:t>,  что  вся  информация,  представленная  в  заявке на</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участие в конкурсе, достоверна.</w:t>
      </w:r>
    </w:p>
    <w:p w:rsidR="00C661EB" w:rsidRPr="00AF2C7A" w:rsidRDefault="00C661EB" w:rsidP="00C661EB">
      <w:pPr>
        <w:autoSpaceDE w:val="0"/>
        <w:autoSpaceDN w:val="0"/>
        <w:adjustRightInd w:val="0"/>
        <w:jc w:val="both"/>
        <w:rPr>
          <w:color w:val="000000"/>
          <w:sz w:val="20"/>
          <w:szCs w:val="20"/>
        </w:rPr>
      </w:pPr>
      <w:proofErr w:type="gramStart"/>
      <w:r w:rsidRPr="00AF2C7A">
        <w:rPr>
          <w:color w:val="000000"/>
          <w:sz w:val="20"/>
          <w:szCs w:val="20"/>
        </w:rPr>
        <w:t>Со  всеми</w:t>
      </w:r>
      <w:proofErr w:type="gramEnd"/>
      <w:r w:rsidRPr="00AF2C7A">
        <w:rPr>
          <w:color w:val="000000"/>
          <w:sz w:val="20"/>
          <w:szCs w:val="20"/>
        </w:rPr>
        <w:t xml:space="preserve"> условиями проведения конкурса ознакомлен, их понимаю и согласен с</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ними.</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Руководитель</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_________________________________   _________________________</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 xml:space="preserve">  (подпись, печать при ее </w:t>
      </w:r>
      <w:proofErr w:type="gramStart"/>
      <w:r w:rsidRPr="00AF2C7A">
        <w:rPr>
          <w:color w:val="000000"/>
          <w:sz w:val="20"/>
          <w:szCs w:val="20"/>
        </w:rPr>
        <w:t xml:space="preserve">наличии)   </w:t>
      </w:r>
      <w:proofErr w:type="gramEnd"/>
      <w:r w:rsidRPr="00AF2C7A">
        <w:rPr>
          <w:color w:val="000000"/>
          <w:sz w:val="20"/>
          <w:szCs w:val="20"/>
        </w:rPr>
        <w:t xml:space="preserve">            (ФИО)</w:t>
      </w:r>
    </w:p>
    <w:p w:rsidR="00C661EB" w:rsidRPr="00AF2C7A" w:rsidRDefault="00C661EB" w:rsidP="00C661EB">
      <w:pPr>
        <w:autoSpaceDE w:val="0"/>
        <w:autoSpaceDN w:val="0"/>
        <w:adjustRightInd w:val="0"/>
        <w:jc w:val="both"/>
        <w:rPr>
          <w:color w:val="000000"/>
          <w:sz w:val="20"/>
          <w:szCs w:val="20"/>
        </w:rPr>
      </w:pPr>
      <w:r w:rsidRPr="00AF2C7A">
        <w:rPr>
          <w:color w:val="000000"/>
          <w:sz w:val="20"/>
          <w:szCs w:val="20"/>
        </w:rPr>
        <w:t>«__» __________ 20__ г.</w:t>
      </w:r>
      <w:bookmarkStart w:id="11" w:name="_GoBack"/>
      <w:bookmarkEnd w:id="11"/>
    </w:p>
    <w:p w:rsidR="00C661EB" w:rsidRPr="00AF2C7A" w:rsidRDefault="00C661EB" w:rsidP="00C661EB">
      <w:pPr>
        <w:autoSpaceDE w:val="0"/>
        <w:autoSpaceDN w:val="0"/>
        <w:adjustRightInd w:val="0"/>
        <w:jc w:val="both"/>
        <w:rPr>
          <w:color w:val="000000"/>
          <w:sz w:val="20"/>
          <w:szCs w:val="20"/>
        </w:rPr>
      </w:pPr>
    </w:p>
    <w:p w:rsidR="00C661EB" w:rsidRPr="00AF2C7A" w:rsidRDefault="00C661EB" w:rsidP="00C661EB">
      <w:pPr>
        <w:autoSpaceDE w:val="0"/>
        <w:autoSpaceDN w:val="0"/>
        <w:adjustRightInd w:val="0"/>
        <w:jc w:val="right"/>
        <w:rPr>
          <w:color w:val="000000"/>
          <w:sz w:val="20"/>
          <w:szCs w:val="20"/>
        </w:rPr>
      </w:pPr>
      <w:r w:rsidRPr="00AF2C7A">
        <w:rPr>
          <w:color w:val="000000"/>
          <w:sz w:val="20"/>
          <w:szCs w:val="20"/>
        </w:rPr>
        <w:t>ПРИЛОЖЕНИЕ № 2</w:t>
      </w:r>
    </w:p>
    <w:p w:rsidR="00C661EB" w:rsidRPr="00AF2C7A" w:rsidRDefault="00C661EB" w:rsidP="00C661EB">
      <w:pPr>
        <w:autoSpaceDE w:val="0"/>
        <w:autoSpaceDN w:val="0"/>
        <w:adjustRightInd w:val="0"/>
        <w:jc w:val="right"/>
        <w:rPr>
          <w:color w:val="000000"/>
          <w:sz w:val="20"/>
          <w:szCs w:val="20"/>
          <w:lang w:eastAsia="en-US"/>
        </w:rPr>
      </w:pPr>
      <w:r w:rsidRPr="00AF2C7A">
        <w:rPr>
          <w:color w:val="000000"/>
          <w:sz w:val="20"/>
          <w:szCs w:val="20"/>
          <w:lang w:eastAsia="en-US"/>
        </w:rPr>
        <w:t>к Порядку предоставления грант</w:t>
      </w:r>
      <w:r w:rsidR="00717459" w:rsidRPr="00AF2C7A">
        <w:rPr>
          <w:color w:val="000000"/>
          <w:sz w:val="20"/>
          <w:szCs w:val="20"/>
          <w:lang w:eastAsia="en-US"/>
        </w:rPr>
        <w:t>а</w:t>
      </w:r>
      <w:r w:rsidRPr="00AF2C7A">
        <w:rPr>
          <w:color w:val="000000"/>
          <w:sz w:val="20"/>
          <w:szCs w:val="20"/>
          <w:lang w:eastAsia="en-US"/>
        </w:rPr>
        <w:t xml:space="preserve"> </w:t>
      </w:r>
    </w:p>
    <w:p w:rsidR="00C661EB" w:rsidRPr="00AF2C7A" w:rsidRDefault="00C661EB" w:rsidP="00C661EB">
      <w:pPr>
        <w:autoSpaceDE w:val="0"/>
        <w:autoSpaceDN w:val="0"/>
        <w:adjustRightInd w:val="0"/>
        <w:jc w:val="right"/>
        <w:rPr>
          <w:bCs/>
          <w:color w:val="000000"/>
          <w:sz w:val="20"/>
          <w:szCs w:val="20"/>
        </w:rPr>
      </w:pPr>
      <w:r w:rsidRPr="00AF2C7A">
        <w:rPr>
          <w:color w:val="000000"/>
          <w:sz w:val="20"/>
          <w:szCs w:val="20"/>
          <w:lang w:eastAsia="en-US"/>
        </w:rPr>
        <w:t>на р</w:t>
      </w:r>
      <w:r w:rsidRPr="00AF2C7A">
        <w:rPr>
          <w:bCs/>
          <w:color w:val="000000"/>
          <w:sz w:val="20"/>
          <w:szCs w:val="20"/>
        </w:rPr>
        <w:t xml:space="preserve">азвитие сельскохозяйственной </w:t>
      </w:r>
    </w:p>
    <w:p w:rsidR="00124309" w:rsidRPr="00AF2C7A" w:rsidRDefault="00124309" w:rsidP="00C661EB">
      <w:pPr>
        <w:autoSpaceDE w:val="0"/>
        <w:autoSpaceDN w:val="0"/>
        <w:adjustRightInd w:val="0"/>
        <w:jc w:val="right"/>
        <w:rPr>
          <w:bCs/>
          <w:color w:val="000000"/>
          <w:sz w:val="20"/>
          <w:szCs w:val="20"/>
        </w:rPr>
      </w:pPr>
      <w:r w:rsidRPr="00AF2C7A">
        <w:rPr>
          <w:bCs/>
          <w:color w:val="000000"/>
          <w:sz w:val="20"/>
          <w:szCs w:val="20"/>
        </w:rPr>
        <w:t xml:space="preserve">потребительской </w:t>
      </w:r>
      <w:r w:rsidR="00C661EB" w:rsidRPr="00AF2C7A">
        <w:rPr>
          <w:bCs/>
          <w:color w:val="000000"/>
          <w:sz w:val="20"/>
          <w:szCs w:val="20"/>
        </w:rPr>
        <w:t xml:space="preserve">кооперации </w:t>
      </w:r>
    </w:p>
    <w:p w:rsidR="00C661EB" w:rsidRPr="00AF2C7A" w:rsidRDefault="00C661EB" w:rsidP="00C661EB">
      <w:pPr>
        <w:autoSpaceDE w:val="0"/>
        <w:autoSpaceDN w:val="0"/>
        <w:adjustRightInd w:val="0"/>
        <w:jc w:val="center"/>
        <w:rPr>
          <w:b/>
          <w:bCs/>
          <w:color w:val="000000"/>
          <w:sz w:val="20"/>
          <w:szCs w:val="20"/>
        </w:rPr>
      </w:pPr>
      <w:bookmarkStart w:id="12" w:name="Par242"/>
      <w:bookmarkEnd w:id="12"/>
    </w:p>
    <w:p w:rsidR="00C661EB" w:rsidRPr="00AF2C7A" w:rsidRDefault="00C661EB" w:rsidP="00AF2C7A">
      <w:pPr>
        <w:autoSpaceDE w:val="0"/>
        <w:autoSpaceDN w:val="0"/>
        <w:adjustRightInd w:val="0"/>
        <w:jc w:val="center"/>
        <w:rPr>
          <w:color w:val="000000"/>
          <w:sz w:val="20"/>
          <w:szCs w:val="20"/>
        </w:rPr>
      </w:pPr>
      <w:r w:rsidRPr="00AF2C7A">
        <w:rPr>
          <w:b/>
          <w:bCs/>
          <w:color w:val="000000"/>
          <w:sz w:val="20"/>
          <w:szCs w:val="20"/>
        </w:rPr>
        <w:t>ПЛАН РАСХОДОВ</w:t>
      </w:r>
    </w:p>
    <w:p w:rsidR="00C661EB" w:rsidRPr="00AF2C7A" w:rsidRDefault="00C661EB" w:rsidP="00C661EB">
      <w:pPr>
        <w:autoSpaceDE w:val="0"/>
        <w:autoSpaceDN w:val="0"/>
        <w:adjustRightInd w:val="0"/>
        <w:jc w:val="right"/>
        <w:rPr>
          <w:color w:val="000000"/>
          <w:sz w:val="20"/>
          <w:szCs w:val="20"/>
        </w:rPr>
      </w:pPr>
      <w:r w:rsidRPr="00AF2C7A">
        <w:rPr>
          <w:color w:val="000000"/>
          <w:sz w:val="20"/>
          <w:szCs w:val="20"/>
        </w:rPr>
        <w:t>(тыс. руб.)</w:t>
      </w: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1417"/>
        <w:gridCol w:w="908"/>
        <w:gridCol w:w="1104"/>
        <w:gridCol w:w="30"/>
        <w:gridCol w:w="851"/>
        <w:gridCol w:w="1415"/>
        <w:gridCol w:w="794"/>
        <w:gridCol w:w="850"/>
        <w:gridCol w:w="1191"/>
      </w:tblGrid>
      <w:tr w:rsidR="001D275D" w:rsidRPr="00AF2C7A" w:rsidTr="001B7B20">
        <w:tc>
          <w:tcPr>
            <w:tcW w:w="510" w:type="dxa"/>
            <w:vMerge w:val="restart"/>
            <w:tcBorders>
              <w:top w:val="single" w:sz="4" w:space="0" w:color="auto"/>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 п/п</w:t>
            </w:r>
          </w:p>
        </w:tc>
        <w:tc>
          <w:tcPr>
            <w:tcW w:w="1417" w:type="dxa"/>
            <w:vMerge w:val="restart"/>
            <w:tcBorders>
              <w:top w:val="single" w:sz="4" w:space="0" w:color="auto"/>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Наименование приобретений (расходов)</w:t>
            </w:r>
          </w:p>
        </w:tc>
        <w:tc>
          <w:tcPr>
            <w:tcW w:w="5952" w:type="dxa"/>
            <w:gridSpan w:val="7"/>
            <w:tcBorders>
              <w:top w:val="single" w:sz="4" w:space="0" w:color="auto"/>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Объемы расходов по источникам финансирования:</w:t>
            </w:r>
          </w:p>
        </w:tc>
        <w:tc>
          <w:tcPr>
            <w:tcW w:w="1191" w:type="dxa"/>
            <w:vMerge w:val="restart"/>
            <w:tcBorders>
              <w:top w:val="single" w:sz="4" w:space="0" w:color="auto"/>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Срок исполнения, мес.</w:t>
            </w:r>
          </w:p>
        </w:tc>
      </w:tr>
      <w:tr w:rsidR="001D275D" w:rsidRPr="00AF2C7A" w:rsidTr="001D275D">
        <w:trPr>
          <w:trHeight w:val="968"/>
        </w:trPr>
        <w:tc>
          <w:tcPr>
            <w:tcW w:w="510" w:type="dxa"/>
            <w:vMerge/>
            <w:tcBorders>
              <w:left w:val="single" w:sz="4" w:space="0" w:color="auto"/>
              <w:right w:val="single" w:sz="4" w:space="0" w:color="auto"/>
            </w:tcBorders>
          </w:tcPr>
          <w:p w:rsidR="001D275D" w:rsidRPr="00AF2C7A" w:rsidRDefault="001D275D" w:rsidP="004D53C6">
            <w:pPr>
              <w:autoSpaceDE w:val="0"/>
              <w:autoSpaceDN w:val="0"/>
              <w:adjustRightInd w:val="0"/>
              <w:jc w:val="right"/>
              <w:rPr>
                <w:color w:val="000000"/>
                <w:sz w:val="20"/>
                <w:szCs w:val="20"/>
              </w:rPr>
            </w:pPr>
          </w:p>
        </w:tc>
        <w:tc>
          <w:tcPr>
            <w:tcW w:w="1417" w:type="dxa"/>
            <w:vMerge/>
            <w:tcBorders>
              <w:left w:val="single" w:sz="4" w:space="0" w:color="auto"/>
              <w:right w:val="single" w:sz="4" w:space="0" w:color="auto"/>
            </w:tcBorders>
          </w:tcPr>
          <w:p w:rsidR="001D275D" w:rsidRPr="00AF2C7A" w:rsidRDefault="001D275D" w:rsidP="004D53C6">
            <w:pPr>
              <w:autoSpaceDE w:val="0"/>
              <w:autoSpaceDN w:val="0"/>
              <w:adjustRightInd w:val="0"/>
              <w:jc w:val="right"/>
              <w:rPr>
                <w:color w:val="000000"/>
                <w:sz w:val="20"/>
                <w:szCs w:val="20"/>
              </w:rPr>
            </w:pPr>
          </w:p>
        </w:tc>
        <w:tc>
          <w:tcPr>
            <w:tcW w:w="908" w:type="dxa"/>
            <w:vMerge w:val="restart"/>
            <w:tcBorders>
              <w:top w:val="single" w:sz="4" w:space="0" w:color="auto"/>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общая стоимость приобретения</w:t>
            </w:r>
          </w:p>
        </w:tc>
        <w:tc>
          <w:tcPr>
            <w:tcW w:w="1985" w:type="dxa"/>
            <w:gridSpan w:val="3"/>
            <w:tcBorders>
              <w:top w:val="single" w:sz="4" w:space="0" w:color="auto"/>
              <w:left w:val="single" w:sz="4" w:space="0" w:color="auto"/>
              <w:bottom w:val="single" w:sz="4" w:space="0" w:color="auto"/>
              <w:right w:val="single" w:sz="4" w:space="0" w:color="auto"/>
            </w:tcBorders>
          </w:tcPr>
          <w:p w:rsidR="001D275D" w:rsidRPr="00AF2C7A" w:rsidRDefault="001D275D" w:rsidP="001D275D">
            <w:pPr>
              <w:autoSpaceDE w:val="0"/>
              <w:autoSpaceDN w:val="0"/>
              <w:adjustRightInd w:val="0"/>
              <w:jc w:val="center"/>
              <w:rPr>
                <w:color w:val="000000"/>
                <w:sz w:val="20"/>
                <w:szCs w:val="20"/>
              </w:rPr>
            </w:pPr>
            <w:r w:rsidRPr="00AF2C7A">
              <w:rPr>
                <w:color w:val="000000"/>
                <w:sz w:val="20"/>
                <w:szCs w:val="20"/>
              </w:rPr>
              <w:t xml:space="preserve">собственные средства (не менее 20% </w:t>
            </w:r>
            <w:hyperlink w:anchor="Par288" w:history="1">
              <w:r w:rsidRPr="00AF2C7A">
                <w:rPr>
                  <w:color w:val="000000"/>
                  <w:sz w:val="20"/>
                  <w:szCs w:val="20"/>
                </w:rPr>
                <w:t>&lt;*&gt;</w:t>
              </w:r>
            </w:hyperlink>
            <w:r w:rsidRPr="00AF2C7A">
              <w:rPr>
                <w:color w:val="000000"/>
                <w:sz w:val="20"/>
                <w:szCs w:val="20"/>
              </w:rPr>
              <w:t>)</w:t>
            </w:r>
          </w:p>
        </w:tc>
        <w:tc>
          <w:tcPr>
            <w:tcW w:w="1415" w:type="dxa"/>
            <w:vMerge w:val="restart"/>
            <w:tcBorders>
              <w:top w:val="single" w:sz="4" w:space="0" w:color="auto"/>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доля собственных средств в общей стоимости, %</w:t>
            </w:r>
          </w:p>
        </w:tc>
        <w:tc>
          <w:tcPr>
            <w:tcW w:w="794" w:type="dxa"/>
            <w:vMerge w:val="restart"/>
            <w:tcBorders>
              <w:top w:val="single" w:sz="4" w:space="0" w:color="auto"/>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сумма гранта</w:t>
            </w:r>
          </w:p>
        </w:tc>
        <w:tc>
          <w:tcPr>
            <w:tcW w:w="850" w:type="dxa"/>
            <w:vMerge w:val="restart"/>
            <w:tcBorders>
              <w:top w:val="single" w:sz="4" w:space="0" w:color="auto"/>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доля гранта, %</w:t>
            </w:r>
          </w:p>
        </w:tc>
        <w:tc>
          <w:tcPr>
            <w:tcW w:w="1191" w:type="dxa"/>
            <w:vMerge/>
            <w:tcBorders>
              <w:left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p>
        </w:tc>
      </w:tr>
      <w:tr w:rsidR="001D275D" w:rsidRPr="00AF2C7A" w:rsidTr="001D275D">
        <w:trPr>
          <w:trHeight w:val="967"/>
        </w:trPr>
        <w:tc>
          <w:tcPr>
            <w:tcW w:w="510" w:type="dxa"/>
            <w:vMerge/>
            <w:tcBorders>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right"/>
              <w:rPr>
                <w:color w:val="000000"/>
                <w:sz w:val="20"/>
                <w:szCs w:val="20"/>
              </w:rPr>
            </w:pPr>
          </w:p>
        </w:tc>
        <w:tc>
          <w:tcPr>
            <w:tcW w:w="1417" w:type="dxa"/>
            <w:vMerge/>
            <w:tcBorders>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right"/>
              <w:rPr>
                <w:color w:val="000000"/>
                <w:sz w:val="20"/>
                <w:szCs w:val="20"/>
              </w:rPr>
            </w:pPr>
          </w:p>
        </w:tc>
        <w:tc>
          <w:tcPr>
            <w:tcW w:w="908" w:type="dxa"/>
            <w:vMerge/>
            <w:tcBorders>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tcPr>
          <w:p w:rsidR="001D275D" w:rsidRPr="00AF2C7A" w:rsidRDefault="001D275D" w:rsidP="001D275D">
            <w:pPr>
              <w:autoSpaceDE w:val="0"/>
              <w:autoSpaceDN w:val="0"/>
              <w:adjustRightInd w:val="0"/>
              <w:jc w:val="center"/>
              <w:rPr>
                <w:color w:val="000000"/>
                <w:sz w:val="20"/>
                <w:szCs w:val="20"/>
              </w:rPr>
            </w:pPr>
            <w:r w:rsidRPr="00AF2C7A">
              <w:rPr>
                <w:color w:val="000000"/>
                <w:sz w:val="20"/>
                <w:szCs w:val="20"/>
              </w:rPr>
              <w:t>Собственные средства (не менее  %</w:t>
            </w:r>
          </w:p>
        </w:tc>
        <w:tc>
          <w:tcPr>
            <w:tcW w:w="881" w:type="dxa"/>
            <w:gridSpan w:val="2"/>
            <w:tcBorders>
              <w:top w:val="single" w:sz="4" w:space="0" w:color="auto"/>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r w:rsidRPr="00AF2C7A">
              <w:rPr>
                <w:color w:val="000000"/>
                <w:sz w:val="20"/>
                <w:szCs w:val="20"/>
              </w:rPr>
              <w:t>Заемные средства %</w:t>
            </w:r>
          </w:p>
        </w:tc>
        <w:tc>
          <w:tcPr>
            <w:tcW w:w="1415" w:type="dxa"/>
            <w:vMerge/>
            <w:tcBorders>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p>
        </w:tc>
        <w:tc>
          <w:tcPr>
            <w:tcW w:w="794" w:type="dxa"/>
            <w:vMerge/>
            <w:tcBorders>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p>
        </w:tc>
        <w:tc>
          <w:tcPr>
            <w:tcW w:w="850" w:type="dxa"/>
            <w:vMerge/>
            <w:tcBorders>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p>
        </w:tc>
        <w:tc>
          <w:tcPr>
            <w:tcW w:w="1191" w:type="dxa"/>
            <w:vMerge/>
            <w:tcBorders>
              <w:left w:val="single" w:sz="4" w:space="0" w:color="auto"/>
              <w:bottom w:val="single" w:sz="4" w:space="0" w:color="auto"/>
              <w:right w:val="single" w:sz="4" w:space="0" w:color="auto"/>
            </w:tcBorders>
          </w:tcPr>
          <w:p w:rsidR="001D275D" w:rsidRPr="00AF2C7A" w:rsidRDefault="001D275D" w:rsidP="004D53C6">
            <w:pPr>
              <w:autoSpaceDE w:val="0"/>
              <w:autoSpaceDN w:val="0"/>
              <w:adjustRightInd w:val="0"/>
              <w:jc w:val="center"/>
              <w:rPr>
                <w:color w:val="000000"/>
                <w:sz w:val="20"/>
                <w:szCs w:val="20"/>
              </w:rPr>
            </w:pPr>
          </w:p>
        </w:tc>
      </w:tr>
      <w:tr w:rsidR="004902FD" w:rsidRPr="00AF2C7A" w:rsidTr="004902FD">
        <w:tc>
          <w:tcPr>
            <w:tcW w:w="51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r w:rsidRPr="00AF2C7A">
              <w:rPr>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908"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415"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r>
      <w:tr w:rsidR="004902FD" w:rsidRPr="00AF2C7A" w:rsidTr="004902FD">
        <w:tc>
          <w:tcPr>
            <w:tcW w:w="51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r w:rsidRPr="00AF2C7A">
              <w:rPr>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908"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415"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r>
      <w:tr w:rsidR="004902FD" w:rsidRPr="00AF2C7A" w:rsidTr="004902FD">
        <w:tc>
          <w:tcPr>
            <w:tcW w:w="51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r w:rsidRPr="00AF2C7A">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908"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415"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r>
      <w:tr w:rsidR="004902FD" w:rsidRPr="00AF2C7A" w:rsidTr="004902FD">
        <w:tc>
          <w:tcPr>
            <w:tcW w:w="51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r w:rsidRPr="00AF2C7A">
              <w:rPr>
                <w:color w:val="000000"/>
                <w:sz w:val="20"/>
                <w:szCs w:val="20"/>
              </w:rPr>
              <w:t>Итого</w:t>
            </w:r>
          </w:p>
        </w:tc>
        <w:tc>
          <w:tcPr>
            <w:tcW w:w="908"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415"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tcPr>
          <w:p w:rsidR="004902FD" w:rsidRPr="00AF2C7A" w:rsidRDefault="004902FD" w:rsidP="004D53C6">
            <w:pPr>
              <w:autoSpaceDE w:val="0"/>
              <w:autoSpaceDN w:val="0"/>
              <w:adjustRightInd w:val="0"/>
              <w:rPr>
                <w:color w:val="000000"/>
                <w:sz w:val="20"/>
                <w:szCs w:val="20"/>
              </w:rPr>
            </w:pPr>
          </w:p>
        </w:tc>
      </w:tr>
    </w:tbl>
    <w:p w:rsidR="00C661EB" w:rsidRPr="00AF2C7A" w:rsidRDefault="00C661EB" w:rsidP="00C661EB">
      <w:pPr>
        <w:autoSpaceDE w:val="0"/>
        <w:autoSpaceDN w:val="0"/>
        <w:adjustRightInd w:val="0"/>
        <w:ind w:firstLine="540"/>
        <w:jc w:val="both"/>
        <w:rPr>
          <w:color w:val="000000"/>
          <w:sz w:val="20"/>
          <w:szCs w:val="20"/>
        </w:rPr>
      </w:pPr>
      <w:r w:rsidRPr="00AF2C7A">
        <w:rPr>
          <w:color w:val="000000"/>
          <w:sz w:val="20"/>
          <w:szCs w:val="20"/>
        </w:rPr>
        <w:t>--------------------------------</w:t>
      </w:r>
    </w:p>
    <w:p w:rsidR="00C661EB" w:rsidRPr="00AF2C7A" w:rsidRDefault="00C661EB" w:rsidP="00C661EB">
      <w:pPr>
        <w:autoSpaceDE w:val="0"/>
        <w:autoSpaceDN w:val="0"/>
        <w:adjustRightInd w:val="0"/>
        <w:ind w:firstLine="540"/>
        <w:jc w:val="both"/>
        <w:rPr>
          <w:color w:val="000000"/>
          <w:sz w:val="20"/>
          <w:szCs w:val="20"/>
        </w:rPr>
      </w:pPr>
      <w:bookmarkStart w:id="13" w:name="Par288"/>
      <w:bookmarkEnd w:id="13"/>
      <w:r w:rsidRPr="00AF2C7A">
        <w:rPr>
          <w:color w:val="000000"/>
          <w:sz w:val="20"/>
          <w:szCs w:val="20"/>
        </w:rPr>
        <w:t>&lt;*&gt; Средства, предоставляемые в форме гранта, должны быть израсходованы на цели, указанн</w:t>
      </w:r>
      <w:r w:rsidR="001D275D" w:rsidRPr="00AF2C7A">
        <w:rPr>
          <w:color w:val="000000"/>
          <w:sz w:val="20"/>
          <w:szCs w:val="20"/>
        </w:rPr>
        <w:t>ые в плане расходов, в течение 24</w:t>
      </w:r>
      <w:r w:rsidRPr="00AF2C7A">
        <w:rPr>
          <w:color w:val="000000"/>
          <w:sz w:val="20"/>
          <w:szCs w:val="20"/>
        </w:rPr>
        <w:t xml:space="preserve"> месяцев со дня поступления средств на счет. Размер собственных средств должен составлять не менее </w:t>
      </w:r>
      <w:r w:rsidR="004902FD" w:rsidRPr="00AF2C7A">
        <w:rPr>
          <w:color w:val="000000"/>
          <w:sz w:val="20"/>
          <w:szCs w:val="20"/>
        </w:rPr>
        <w:t>2</w:t>
      </w:r>
      <w:r w:rsidRPr="00AF2C7A">
        <w:rPr>
          <w:color w:val="000000"/>
          <w:sz w:val="20"/>
          <w:szCs w:val="20"/>
        </w:rPr>
        <w:t>0% от стоимости каждого наименования приобретения.</w:t>
      </w:r>
    </w:p>
    <w:p w:rsidR="00C661EB" w:rsidRPr="00AF2C7A" w:rsidRDefault="00C661EB" w:rsidP="00C661EB">
      <w:pPr>
        <w:autoSpaceDE w:val="0"/>
        <w:autoSpaceDN w:val="0"/>
        <w:adjustRightInd w:val="0"/>
        <w:jc w:val="right"/>
        <w:rPr>
          <w:color w:val="000000"/>
          <w:sz w:val="20"/>
          <w:szCs w:val="20"/>
        </w:rPr>
      </w:pPr>
    </w:p>
    <w:p w:rsidR="00C661EB" w:rsidRPr="00AF2C7A" w:rsidRDefault="00C661EB" w:rsidP="00C661EB">
      <w:pPr>
        <w:autoSpaceDE w:val="0"/>
        <w:autoSpaceDN w:val="0"/>
        <w:adjustRightInd w:val="0"/>
        <w:jc w:val="right"/>
        <w:rPr>
          <w:color w:val="000000"/>
          <w:sz w:val="20"/>
          <w:szCs w:val="20"/>
        </w:rPr>
      </w:pPr>
      <w:r w:rsidRPr="00AF2C7A">
        <w:rPr>
          <w:color w:val="000000"/>
          <w:sz w:val="20"/>
          <w:szCs w:val="20"/>
        </w:rPr>
        <w:t>ПРИЛОЖЕНИЕ № 3</w:t>
      </w:r>
    </w:p>
    <w:p w:rsidR="00C661EB" w:rsidRPr="00AF2C7A" w:rsidRDefault="00C661EB" w:rsidP="00C661EB">
      <w:pPr>
        <w:autoSpaceDE w:val="0"/>
        <w:autoSpaceDN w:val="0"/>
        <w:adjustRightInd w:val="0"/>
        <w:jc w:val="right"/>
        <w:rPr>
          <w:color w:val="000000"/>
          <w:sz w:val="20"/>
          <w:szCs w:val="20"/>
          <w:lang w:eastAsia="en-US"/>
        </w:rPr>
      </w:pPr>
      <w:r w:rsidRPr="00AF2C7A">
        <w:rPr>
          <w:color w:val="000000"/>
          <w:sz w:val="20"/>
          <w:szCs w:val="20"/>
          <w:lang w:eastAsia="en-US"/>
        </w:rPr>
        <w:t>к Порядку предоставления грант</w:t>
      </w:r>
      <w:r w:rsidR="001A057A" w:rsidRPr="00AF2C7A">
        <w:rPr>
          <w:color w:val="000000"/>
          <w:sz w:val="20"/>
          <w:szCs w:val="20"/>
          <w:lang w:eastAsia="en-US"/>
        </w:rPr>
        <w:t>а</w:t>
      </w:r>
      <w:r w:rsidRPr="00AF2C7A">
        <w:rPr>
          <w:color w:val="000000"/>
          <w:sz w:val="20"/>
          <w:szCs w:val="20"/>
          <w:lang w:eastAsia="en-US"/>
        </w:rPr>
        <w:t xml:space="preserve"> </w:t>
      </w:r>
    </w:p>
    <w:p w:rsidR="00C661EB" w:rsidRPr="00AF2C7A" w:rsidRDefault="00C661EB" w:rsidP="00C661EB">
      <w:pPr>
        <w:autoSpaceDE w:val="0"/>
        <w:autoSpaceDN w:val="0"/>
        <w:adjustRightInd w:val="0"/>
        <w:jc w:val="right"/>
        <w:rPr>
          <w:bCs/>
          <w:color w:val="000000"/>
          <w:sz w:val="20"/>
          <w:szCs w:val="20"/>
        </w:rPr>
      </w:pPr>
      <w:r w:rsidRPr="00AF2C7A">
        <w:rPr>
          <w:color w:val="000000"/>
          <w:sz w:val="20"/>
          <w:szCs w:val="20"/>
          <w:lang w:eastAsia="en-US"/>
        </w:rPr>
        <w:t>на р</w:t>
      </w:r>
      <w:r w:rsidRPr="00AF2C7A">
        <w:rPr>
          <w:bCs/>
          <w:color w:val="000000"/>
          <w:sz w:val="20"/>
          <w:szCs w:val="20"/>
        </w:rPr>
        <w:t xml:space="preserve">азвитие сельскохозяйственной </w:t>
      </w:r>
    </w:p>
    <w:p w:rsidR="00124309" w:rsidRPr="00AF2C7A" w:rsidRDefault="00124309" w:rsidP="00C661EB">
      <w:pPr>
        <w:autoSpaceDE w:val="0"/>
        <w:autoSpaceDN w:val="0"/>
        <w:adjustRightInd w:val="0"/>
        <w:jc w:val="right"/>
        <w:rPr>
          <w:bCs/>
          <w:color w:val="000000"/>
          <w:sz w:val="20"/>
          <w:szCs w:val="20"/>
        </w:rPr>
      </w:pPr>
      <w:r w:rsidRPr="00AF2C7A">
        <w:rPr>
          <w:bCs/>
          <w:color w:val="000000"/>
          <w:sz w:val="20"/>
          <w:szCs w:val="20"/>
        </w:rPr>
        <w:t xml:space="preserve">потребительской </w:t>
      </w:r>
      <w:r w:rsidR="00C661EB" w:rsidRPr="00AF2C7A">
        <w:rPr>
          <w:bCs/>
          <w:color w:val="000000"/>
          <w:sz w:val="20"/>
          <w:szCs w:val="20"/>
        </w:rPr>
        <w:t xml:space="preserve">кооперации </w:t>
      </w:r>
    </w:p>
    <w:p w:rsidR="00C661EB" w:rsidRPr="00AF2C7A" w:rsidRDefault="00C661EB" w:rsidP="00C661EB">
      <w:pPr>
        <w:autoSpaceDE w:val="0"/>
        <w:autoSpaceDN w:val="0"/>
        <w:adjustRightInd w:val="0"/>
        <w:jc w:val="both"/>
        <w:rPr>
          <w:color w:val="000000"/>
          <w:sz w:val="20"/>
          <w:szCs w:val="20"/>
        </w:rPr>
      </w:pPr>
    </w:p>
    <w:p w:rsidR="00C661EB" w:rsidRPr="00AF2C7A" w:rsidRDefault="00C661EB" w:rsidP="00C661EB">
      <w:pPr>
        <w:autoSpaceDE w:val="0"/>
        <w:autoSpaceDN w:val="0"/>
        <w:adjustRightInd w:val="0"/>
        <w:jc w:val="center"/>
        <w:rPr>
          <w:b/>
          <w:bCs/>
          <w:color w:val="000000"/>
          <w:sz w:val="20"/>
          <w:szCs w:val="20"/>
        </w:rPr>
      </w:pPr>
      <w:bookmarkStart w:id="14" w:name="Par304"/>
      <w:bookmarkEnd w:id="14"/>
      <w:r w:rsidRPr="00AF2C7A">
        <w:rPr>
          <w:b/>
          <w:bCs/>
          <w:color w:val="000000"/>
          <w:sz w:val="20"/>
          <w:szCs w:val="20"/>
        </w:rPr>
        <w:t>КРИТЕРИИ ОЦЕНКИ ЗАЯВОК УЧАСТНИКОВ КОНКУРСНОГО ОТБОРА</w:t>
      </w:r>
    </w:p>
    <w:p w:rsidR="006048FD" w:rsidRPr="00AF2C7A" w:rsidRDefault="006048FD">
      <w:pPr>
        <w:rPr>
          <w:sz w:val="20"/>
          <w:szCs w:val="20"/>
        </w:rPr>
      </w:pPr>
    </w:p>
    <w:p w:rsidR="006048FD" w:rsidRPr="00AF2C7A" w:rsidRDefault="006048FD" w:rsidP="006048FD">
      <w:pPr>
        <w:pStyle w:val="ConsPlusTitle"/>
        <w:jc w:val="center"/>
        <w:rPr>
          <w:rFonts w:ascii="Times New Roman" w:hAnsi="Times New Roman" w:cs="Times New Roman"/>
          <w:sz w:val="20"/>
        </w:rPr>
      </w:pPr>
      <w:r w:rsidRPr="00AF2C7A">
        <w:rPr>
          <w:rFonts w:ascii="Times New Roman" w:hAnsi="Times New Roman" w:cs="Times New Roman"/>
          <w:sz w:val="20"/>
        </w:rPr>
        <w:t>ОЦЕНОЧНАЯ ВЕДОМОСТЬ</w:t>
      </w:r>
    </w:p>
    <w:p w:rsidR="006048FD" w:rsidRPr="00AF2C7A" w:rsidRDefault="006048FD" w:rsidP="006048FD">
      <w:pPr>
        <w:pStyle w:val="ConsPlusTitle"/>
        <w:jc w:val="center"/>
        <w:rPr>
          <w:rFonts w:ascii="Times New Roman" w:hAnsi="Times New Roman" w:cs="Times New Roman"/>
          <w:sz w:val="20"/>
        </w:rPr>
      </w:pPr>
      <w:r w:rsidRPr="00AF2C7A">
        <w:rPr>
          <w:rFonts w:ascii="Times New Roman" w:hAnsi="Times New Roman" w:cs="Times New Roman"/>
          <w:sz w:val="20"/>
        </w:rPr>
        <w:t>(ОТ 0 ДО 5 БАЛЛОВ, ДО ТЫСЯЧНОЙ ДОЛИ)</w:t>
      </w:r>
    </w:p>
    <w:p w:rsidR="006048FD" w:rsidRPr="00AF2C7A" w:rsidRDefault="006048FD" w:rsidP="006048FD">
      <w:pPr>
        <w:pStyle w:val="ConsPlusNormal"/>
        <w:jc w:val="both"/>
        <w:rPr>
          <w:rFonts w:ascii="Times New Roman" w:hAnsi="Times New Roman" w:cs="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364"/>
        <w:gridCol w:w="1134"/>
      </w:tblGrid>
      <w:tr w:rsidR="006048FD" w:rsidRPr="00AF2C7A" w:rsidTr="00AF2C7A">
        <w:tc>
          <w:tcPr>
            <w:tcW w:w="562"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NN п/п</w:t>
            </w:r>
          </w:p>
        </w:tc>
        <w:tc>
          <w:tcPr>
            <w:tcW w:w="836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Наименование критерия</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Количество баллов</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1.</w:t>
            </w:r>
          </w:p>
        </w:tc>
        <w:tc>
          <w:tcPr>
            <w:tcW w:w="8364" w:type="dxa"/>
          </w:tcPr>
          <w:p w:rsidR="006048FD" w:rsidRPr="00AF2C7A" w:rsidRDefault="006048FD" w:rsidP="006048FD">
            <w:pPr>
              <w:pStyle w:val="ConsPlusNormal"/>
              <w:rPr>
                <w:rFonts w:ascii="Times New Roman" w:hAnsi="Times New Roman" w:cs="Times New Roman"/>
              </w:rPr>
            </w:pPr>
            <w:r w:rsidRPr="00AF2C7A">
              <w:rPr>
                <w:rFonts w:ascii="Times New Roman" w:hAnsi="Times New Roman" w:cs="Times New Roman"/>
              </w:rPr>
              <w:t>Квалификация заявителя - полученное образование, как основное так и дополнительное, практический опыт работы в отрасли сельского хозяйства и</w:t>
            </w:r>
            <w:r w:rsidR="00CB3B2A" w:rsidRPr="00AF2C7A">
              <w:rPr>
                <w:rFonts w:ascii="Times New Roman" w:hAnsi="Times New Roman" w:cs="Times New Roman"/>
              </w:rPr>
              <w:t xml:space="preserve"> (или)</w:t>
            </w:r>
            <w:r w:rsidRPr="00AF2C7A">
              <w:rPr>
                <w:rFonts w:ascii="Times New Roman" w:hAnsi="Times New Roman" w:cs="Times New Roman"/>
              </w:rPr>
              <w:t xml:space="preserve"> пищевой перерабатывающей промышленности</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lastRenderedPageBreak/>
              <w:t>2.</w:t>
            </w:r>
          </w:p>
        </w:tc>
        <w:tc>
          <w:tcPr>
            <w:tcW w:w="8364"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Современное имущественное положение заявителя - существующая материально-техническая база, на основе которой предполагается осуществить проект, наличие в собственности и в пользовании земельных участков, производственных объектов, технических средств, инвентаря, оборудования</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3.</w:t>
            </w:r>
          </w:p>
        </w:tc>
        <w:tc>
          <w:tcPr>
            <w:tcW w:w="8364"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Современное финансовое положение заявителя - наличие свободных денежных средств, доля собственного участия в реализации предлагаемого проекта, наличие непогашенных кредитных обязательств, кредитная история заявителя</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4.</w:t>
            </w:r>
          </w:p>
        </w:tc>
        <w:tc>
          <w:tcPr>
            <w:tcW w:w="8364"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Современные каналы реализации производимой продукции - виды, объемы, реализационные цены на производимую в настоящий момент продукцию, потребители продукции</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rPr>
          <w:trHeight w:val="223"/>
        </w:trPr>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5.</w:t>
            </w:r>
          </w:p>
        </w:tc>
        <w:tc>
          <w:tcPr>
            <w:tcW w:w="8364"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Планируемые каналы реализации производимой продукции - виды, объемы, реализационные цены на планируемую к производству продукцию, предполагаемые потребители продукции, обоснованность маркетинговой стратегии, наличие предварительных договоренностей и соглашений на реализацию продукции</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6.</w:t>
            </w:r>
          </w:p>
        </w:tc>
        <w:tc>
          <w:tcPr>
            <w:tcW w:w="8364" w:type="dxa"/>
          </w:tcPr>
          <w:p w:rsidR="006048FD" w:rsidRPr="00AF2C7A" w:rsidRDefault="006048FD" w:rsidP="006048FD">
            <w:pPr>
              <w:pStyle w:val="ConsPlusNormal"/>
              <w:rPr>
                <w:rFonts w:ascii="Times New Roman" w:hAnsi="Times New Roman" w:cs="Times New Roman"/>
              </w:rPr>
            </w:pPr>
            <w:r w:rsidRPr="00AF2C7A">
              <w:rPr>
                <w:rFonts w:ascii="Times New Roman" w:hAnsi="Times New Roman" w:cs="Times New Roman"/>
              </w:rPr>
              <w:t>Обоснованность выбора направления деятельности по бизнес-плану - обоснование целесообразности развития хозяйственной деятельности. Для проектов, предусматривающих новое строительство производственных объектов, - наличие земельного участка с соответствующим видом разрешенного использования, наличие проектно-сметной документации, наличие разрешения на строительство, соответствие проекта санитарно-эпидемиологическим и другим нормам, существующие условия подключения к инженерным сетям и коммуникациям. Для проектов, предусматривающих производство продуктов глубокой переработки сельскохозяйственного сырья, о качестве продукции, ее сертификации</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7.</w:t>
            </w:r>
          </w:p>
        </w:tc>
        <w:tc>
          <w:tcPr>
            <w:tcW w:w="8364" w:type="dxa"/>
          </w:tcPr>
          <w:p w:rsidR="006048FD" w:rsidRPr="00AF2C7A" w:rsidRDefault="006048FD" w:rsidP="008A28B0">
            <w:pPr>
              <w:pStyle w:val="ConsPlusNormal"/>
              <w:rPr>
                <w:rFonts w:ascii="Times New Roman" w:hAnsi="Times New Roman" w:cs="Times New Roman"/>
              </w:rPr>
            </w:pPr>
            <w:r w:rsidRPr="00AF2C7A">
              <w:rPr>
                <w:rFonts w:ascii="Times New Roman" w:hAnsi="Times New Roman" w:cs="Times New Roman"/>
              </w:rPr>
              <w:t xml:space="preserve">Каналы приобретения материально-технических ресурсов для реализации проекта - предполагаемые поставщики </w:t>
            </w:r>
            <w:r w:rsidR="008A28B0" w:rsidRPr="00AF2C7A">
              <w:rPr>
                <w:rFonts w:ascii="Times New Roman" w:hAnsi="Times New Roman" w:cs="Times New Roman"/>
              </w:rPr>
              <w:t xml:space="preserve">специализированной техники и оборудования </w:t>
            </w:r>
            <w:r w:rsidRPr="00AF2C7A">
              <w:rPr>
                <w:rFonts w:ascii="Times New Roman" w:hAnsi="Times New Roman" w:cs="Times New Roman"/>
              </w:rPr>
              <w:t>и т.д.</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8.</w:t>
            </w:r>
          </w:p>
        </w:tc>
        <w:tc>
          <w:tcPr>
            <w:tcW w:w="8364" w:type="dxa"/>
          </w:tcPr>
          <w:p w:rsidR="006048FD" w:rsidRPr="00AF2C7A" w:rsidRDefault="006048FD" w:rsidP="008A28B0">
            <w:pPr>
              <w:pStyle w:val="ConsPlusNormal"/>
              <w:rPr>
                <w:rFonts w:ascii="Times New Roman" w:hAnsi="Times New Roman" w:cs="Times New Roman"/>
              </w:rPr>
            </w:pPr>
            <w:r w:rsidRPr="00AF2C7A">
              <w:rPr>
                <w:rFonts w:ascii="Times New Roman" w:hAnsi="Times New Roman" w:cs="Times New Roman"/>
              </w:rPr>
              <w:t>Обоснованность выбора марок с</w:t>
            </w:r>
            <w:r w:rsidR="008A28B0" w:rsidRPr="00AF2C7A">
              <w:rPr>
                <w:rFonts w:ascii="Times New Roman" w:hAnsi="Times New Roman" w:cs="Times New Roman"/>
              </w:rPr>
              <w:t>пециализированной</w:t>
            </w:r>
            <w:r w:rsidRPr="00AF2C7A">
              <w:rPr>
                <w:rFonts w:ascii="Times New Roman" w:hAnsi="Times New Roman" w:cs="Times New Roman"/>
              </w:rPr>
              <w:t xml:space="preserve"> техники и оборудования - обоснование технологической, экономической, экологической и пр. эффективности предлагаемой технологии производства продукции</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9.</w:t>
            </w:r>
          </w:p>
        </w:tc>
        <w:tc>
          <w:tcPr>
            <w:tcW w:w="8364"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Оценка заявителем существующих рисков реализации предлагаемого проекта - перечисление наиболее существенных обстоятельств, способных помешать успешной реализации проекта, система мероприятий по предотвращению и ликвидации рисков</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10.</w:t>
            </w:r>
          </w:p>
        </w:tc>
        <w:tc>
          <w:tcPr>
            <w:tcW w:w="8364"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Социальная эффективность проекта - количество создаваемых рабочих мест, уровень заработной платы, польза от реализации проекта окружающему сельскому населению</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r w:rsidR="006048FD" w:rsidRPr="00AF2C7A" w:rsidTr="00AF2C7A">
        <w:tc>
          <w:tcPr>
            <w:tcW w:w="562" w:type="dxa"/>
          </w:tcPr>
          <w:p w:rsidR="006048FD" w:rsidRPr="00AF2C7A" w:rsidRDefault="006048FD" w:rsidP="009B65D2">
            <w:pPr>
              <w:pStyle w:val="ConsPlusNormal"/>
              <w:rPr>
                <w:rFonts w:ascii="Times New Roman" w:hAnsi="Times New Roman" w:cs="Times New Roman"/>
              </w:rPr>
            </w:pPr>
          </w:p>
        </w:tc>
        <w:tc>
          <w:tcPr>
            <w:tcW w:w="8364"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Итого, среднее значение оценок (до тысячной доли)</w:t>
            </w:r>
          </w:p>
        </w:tc>
        <w:tc>
          <w:tcPr>
            <w:tcW w:w="1134"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1 - 5</w:t>
            </w:r>
          </w:p>
        </w:tc>
      </w:tr>
    </w:tbl>
    <w:p w:rsidR="006048FD" w:rsidRPr="00AF2C7A" w:rsidRDefault="006048FD" w:rsidP="006048FD">
      <w:pPr>
        <w:pStyle w:val="ConsPlusNormal"/>
        <w:jc w:val="both"/>
        <w:rPr>
          <w:rFonts w:ascii="Times New Roman" w:hAnsi="Times New Roman" w:cs="Times New Roman"/>
        </w:rPr>
      </w:pPr>
    </w:p>
    <w:p w:rsidR="006048FD" w:rsidRPr="00AF2C7A" w:rsidRDefault="006048FD" w:rsidP="006048FD">
      <w:pPr>
        <w:pStyle w:val="ConsPlusNormal"/>
        <w:jc w:val="right"/>
        <w:outlineLvl w:val="1"/>
        <w:rPr>
          <w:rFonts w:ascii="Times New Roman" w:hAnsi="Times New Roman" w:cs="Times New Roman"/>
        </w:rPr>
      </w:pPr>
      <w:r w:rsidRPr="00AF2C7A">
        <w:rPr>
          <w:rFonts w:ascii="Times New Roman" w:hAnsi="Times New Roman" w:cs="Times New Roman"/>
        </w:rPr>
        <w:t>Приложение № 4</w:t>
      </w:r>
    </w:p>
    <w:p w:rsidR="006048FD" w:rsidRPr="00AF2C7A" w:rsidRDefault="006048FD" w:rsidP="006048FD">
      <w:pPr>
        <w:autoSpaceDE w:val="0"/>
        <w:autoSpaceDN w:val="0"/>
        <w:adjustRightInd w:val="0"/>
        <w:jc w:val="right"/>
        <w:rPr>
          <w:color w:val="000000"/>
          <w:sz w:val="20"/>
          <w:szCs w:val="20"/>
          <w:lang w:eastAsia="en-US"/>
        </w:rPr>
      </w:pPr>
      <w:r w:rsidRPr="00AF2C7A">
        <w:rPr>
          <w:sz w:val="20"/>
          <w:szCs w:val="20"/>
        </w:rPr>
        <w:t xml:space="preserve">к </w:t>
      </w:r>
      <w:r w:rsidRPr="00AF2C7A">
        <w:rPr>
          <w:color w:val="000000"/>
          <w:sz w:val="20"/>
          <w:szCs w:val="20"/>
          <w:lang w:eastAsia="en-US"/>
        </w:rPr>
        <w:t>Порядку предоставления грант</w:t>
      </w:r>
      <w:r w:rsidR="001A057A" w:rsidRPr="00AF2C7A">
        <w:rPr>
          <w:color w:val="000000"/>
          <w:sz w:val="20"/>
          <w:szCs w:val="20"/>
          <w:lang w:eastAsia="en-US"/>
        </w:rPr>
        <w:t>а</w:t>
      </w:r>
      <w:r w:rsidRPr="00AF2C7A">
        <w:rPr>
          <w:color w:val="000000"/>
          <w:sz w:val="20"/>
          <w:szCs w:val="20"/>
          <w:lang w:eastAsia="en-US"/>
        </w:rPr>
        <w:t xml:space="preserve"> </w:t>
      </w:r>
    </w:p>
    <w:p w:rsidR="006048FD" w:rsidRPr="00AF2C7A" w:rsidRDefault="006048FD" w:rsidP="006048FD">
      <w:pPr>
        <w:autoSpaceDE w:val="0"/>
        <w:autoSpaceDN w:val="0"/>
        <w:adjustRightInd w:val="0"/>
        <w:jc w:val="right"/>
        <w:rPr>
          <w:bCs/>
          <w:color w:val="000000"/>
          <w:sz w:val="20"/>
          <w:szCs w:val="20"/>
        </w:rPr>
      </w:pPr>
      <w:r w:rsidRPr="00AF2C7A">
        <w:rPr>
          <w:color w:val="000000"/>
          <w:sz w:val="20"/>
          <w:szCs w:val="20"/>
          <w:lang w:eastAsia="en-US"/>
        </w:rPr>
        <w:t>на р</w:t>
      </w:r>
      <w:r w:rsidRPr="00AF2C7A">
        <w:rPr>
          <w:bCs/>
          <w:color w:val="000000"/>
          <w:sz w:val="20"/>
          <w:szCs w:val="20"/>
        </w:rPr>
        <w:t xml:space="preserve">азвитие сельскохозяйственной </w:t>
      </w:r>
    </w:p>
    <w:p w:rsidR="00124309" w:rsidRPr="00AF2C7A" w:rsidRDefault="00124309" w:rsidP="006048FD">
      <w:pPr>
        <w:pStyle w:val="ConsPlusNormal"/>
        <w:jc w:val="right"/>
        <w:rPr>
          <w:rFonts w:ascii="Times New Roman" w:hAnsi="Times New Roman" w:cs="Times New Roman"/>
          <w:bCs/>
          <w:color w:val="000000"/>
        </w:rPr>
      </w:pPr>
      <w:r w:rsidRPr="00AF2C7A">
        <w:rPr>
          <w:rFonts w:ascii="Times New Roman" w:hAnsi="Times New Roman" w:cs="Times New Roman"/>
          <w:bCs/>
          <w:color w:val="000000"/>
        </w:rPr>
        <w:t xml:space="preserve">потребительской </w:t>
      </w:r>
      <w:r w:rsidR="006048FD" w:rsidRPr="00AF2C7A">
        <w:rPr>
          <w:rFonts w:ascii="Times New Roman" w:hAnsi="Times New Roman" w:cs="Times New Roman"/>
          <w:bCs/>
          <w:color w:val="000000"/>
        </w:rPr>
        <w:t xml:space="preserve">кооперации </w:t>
      </w:r>
    </w:p>
    <w:p w:rsidR="006048FD" w:rsidRPr="00AF2C7A" w:rsidRDefault="006048FD" w:rsidP="006048FD">
      <w:pPr>
        <w:pStyle w:val="ConsPlusNormal"/>
        <w:jc w:val="right"/>
        <w:rPr>
          <w:rFonts w:ascii="Times New Roman" w:hAnsi="Times New Roman" w:cs="Times New Roman"/>
        </w:rPr>
      </w:pPr>
    </w:p>
    <w:p w:rsidR="006048FD" w:rsidRPr="00AF2C7A" w:rsidRDefault="006048FD" w:rsidP="006048FD">
      <w:pPr>
        <w:pStyle w:val="ConsPlusTitle"/>
        <w:jc w:val="center"/>
        <w:rPr>
          <w:rFonts w:ascii="Times New Roman" w:hAnsi="Times New Roman" w:cs="Times New Roman"/>
          <w:sz w:val="20"/>
        </w:rPr>
      </w:pPr>
      <w:bookmarkStart w:id="15" w:name="P7008"/>
      <w:bookmarkEnd w:id="15"/>
      <w:r w:rsidRPr="00AF2C7A">
        <w:rPr>
          <w:rFonts w:ascii="Times New Roman" w:hAnsi="Times New Roman" w:cs="Times New Roman"/>
          <w:sz w:val="20"/>
        </w:rPr>
        <w:t>СВОДНАЯ ОЦЕНОЧНАЯ ВЕДОМОСТЬ</w:t>
      </w:r>
    </w:p>
    <w:p w:rsidR="006048FD" w:rsidRPr="00AF2C7A" w:rsidRDefault="006048FD" w:rsidP="006048F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15"/>
        <w:gridCol w:w="5046"/>
      </w:tblGrid>
      <w:tr w:rsidR="006048FD" w:rsidRPr="00AF2C7A" w:rsidTr="009B65D2">
        <w:tc>
          <w:tcPr>
            <w:tcW w:w="510"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N п/п</w:t>
            </w:r>
          </w:p>
        </w:tc>
        <w:tc>
          <w:tcPr>
            <w:tcW w:w="3515"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Наименование кооператива</w:t>
            </w:r>
          </w:p>
        </w:tc>
        <w:tc>
          <w:tcPr>
            <w:tcW w:w="5046" w:type="dxa"/>
          </w:tcPr>
          <w:p w:rsidR="006048FD" w:rsidRPr="00AF2C7A" w:rsidRDefault="006048FD" w:rsidP="009B65D2">
            <w:pPr>
              <w:pStyle w:val="ConsPlusNormal"/>
              <w:jc w:val="center"/>
              <w:rPr>
                <w:rFonts w:ascii="Times New Roman" w:hAnsi="Times New Roman" w:cs="Times New Roman"/>
              </w:rPr>
            </w:pPr>
            <w:r w:rsidRPr="00AF2C7A">
              <w:rPr>
                <w:rFonts w:ascii="Times New Roman" w:hAnsi="Times New Roman" w:cs="Times New Roman"/>
              </w:rPr>
              <w:t>Среднее значение оценок (до тысячной доли)</w:t>
            </w:r>
          </w:p>
        </w:tc>
      </w:tr>
      <w:tr w:rsidR="006048FD" w:rsidRPr="00AF2C7A" w:rsidTr="00AF2C7A">
        <w:trPr>
          <w:trHeight w:val="25"/>
        </w:trPr>
        <w:tc>
          <w:tcPr>
            <w:tcW w:w="510"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1.</w:t>
            </w:r>
          </w:p>
        </w:tc>
        <w:tc>
          <w:tcPr>
            <w:tcW w:w="3515" w:type="dxa"/>
          </w:tcPr>
          <w:p w:rsidR="006048FD" w:rsidRPr="00AF2C7A" w:rsidRDefault="006048FD" w:rsidP="009B65D2">
            <w:pPr>
              <w:pStyle w:val="ConsPlusNormal"/>
              <w:rPr>
                <w:rFonts w:ascii="Times New Roman" w:hAnsi="Times New Roman" w:cs="Times New Roman"/>
              </w:rPr>
            </w:pPr>
          </w:p>
        </w:tc>
        <w:tc>
          <w:tcPr>
            <w:tcW w:w="5046" w:type="dxa"/>
          </w:tcPr>
          <w:p w:rsidR="006048FD" w:rsidRPr="00AF2C7A" w:rsidRDefault="006048FD" w:rsidP="009B65D2">
            <w:pPr>
              <w:pStyle w:val="ConsPlusNormal"/>
              <w:rPr>
                <w:rFonts w:ascii="Times New Roman" w:hAnsi="Times New Roman" w:cs="Times New Roman"/>
              </w:rPr>
            </w:pPr>
          </w:p>
        </w:tc>
      </w:tr>
      <w:tr w:rsidR="006048FD" w:rsidRPr="00AF2C7A" w:rsidTr="00AF2C7A">
        <w:trPr>
          <w:trHeight w:val="25"/>
        </w:trPr>
        <w:tc>
          <w:tcPr>
            <w:tcW w:w="510"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2.</w:t>
            </w:r>
          </w:p>
        </w:tc>
        <w:tc>
          <w:tcPr>
            <w:tcW w:w="3515" w:type="dxa"/>
          </w:tcPr>
          <w:p w:rsidR="006048FD" w:rsidRPr="00AF2C7A" w:rsidRDefault="006048FD" w:rsidP="009B65D2">
            <w:pPr>
              <w:pStyle w:val="ConsPlusNormal"/>
              <w:rPr>
                <w:rFonts w:ascii="Times New Roman" w:hAnsi="Times New Roman" w:cs="Times New Roman"/>
              </w:rPr>
            </w:pPr>
          </w:p>
        </w:tc>
        <w:tc>
          <w:tcPr>
            <w:tcW w:w="5046" w:type="dxa"/>
          </w:tcPr>
          <w:p w:rsidR="006048FD" w:rsidRPr="00AF2C7A" w:rsidRDefault="006048FD" w:rsidP="009B65D2">
            <w:pPr>
              <w:pStyle w:val="ConsPlusNormal"/>
              <w:rPr>
                <w:rFonts w:ascii="Times New Roman" w:hAnsi="Times New Roman" w:cs="Times New Roman"/>
              </w:rPr>
            </w:pPr>
          </w:p>
        </w:tc>
      </w:tr>
      <w:tr w:rsidR="006048FD" w:rsidRPr="00AF2C7A" w:rsidTr="00AF2C7A">
        <w:trPr>
          <w:trHeight w:val="25"/>
        </w:trPr>
        <w:tc>
          <w:tcPr>
            <w:tcW w:w="510"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3.</w:t>
            </w:r>
          </w:p>
        </w:tc>
        <w:tc>
          <w:tcPr>
            <w:tcW w:w="3515" w:type="dxa"/>
          </w:tcPr>
          <w:p w:rsidR="006048FD" w:rsidRPr="00AF2C7A" w:rsidRDefault="006048FD" w:rsidP="009B65D2">
            <w:pPr>
              <w:pStyle w:val="ConsPlusNormal"/>
              <w:rPr>
                <w:rFonts w:ascii="Times New Roman" w:hAnsi="Times New Roman" w:cs="Times New Roman"/>
              </w:rPr>
            </w:pPr>
          </w:p>
        </w:tc>
        <w:tc>
          <w:tcPr>
            <w:tcW w:w="5046" w:type="dxa"/>
          </w:tcPr>
          <w:p w:rsidR="006048FD" w:rsidRPr="00AF2C7A" w:rsidRDefault="006048FD" w:rsidP="009B65D2">
            <w:pPr>
              <w:pStyle w:val="ConsPlusNormal"/>
              <w:rPr>
                <w:rFonts w:ascii="Times New Roman" w:hAnsi="Times New Roman" w:cs="Times New Roman"/>
              </w:rPr>
            </w:pPr>
          </w:p>
        </w:tc>
      </w:tr>
      <w:tr w:rsidR="006048FD" w:rsidRPr="00AF2C7A" w:rsidTr="009B65D2">
        <w:tc>
          <w:tcPr>
            <w:tcW w:w="510" w:type="dxa"/>
          </w:tcPr>
          <w:p w:rsidR="006048FD" w:rsidRPr="00AF2C7A" w:rsidRDefault="006048FD" w:rsidP="009B65D2">
            <w:pPr>
              <w:pStyle w:val="ConsPlusNormal"/>
              <w:rPr>
                <w:rFonts w:ascii="Times New Roman" w:hAnsi="Times New Roman" w:cs="Times New Roman"/>
              </w:rPr>
            </w:pPr>
            <w:r w:rsidRPr="00AF2C7A">
              <w:rPr>
                <w:rFonts w:ascii="Times New Roman" w:hAnsi="Times New Roman" w:cs="Times New Roman"/>
              </w:rPr>
              <w:t>...</w:t>
            </w:r>
          </w:p>
        </w:tc>
        <w:tc>
          <w:tcPr>
            <w:tcW w:w="3515" w:type="dxa"/>
          </w:tcPr>
          <w:p w:rsidR="006048FD" w:rsidRPr="00AF2C7A" w:rsidRDefault="006048FD" w:rsidP="009B65D2">
            <w:pPr>
              <w:pStyle w:val="ConsPlusNormal"/>
              <w:rPr>
                <w:rFonts w:ascii="Times New Roman" w:hAnsi="Times New Roman" w:cs="Times New Roman"/>
              </w:rPr>
            </w:pPr>
          </w:p>
        </w:tc>
        <w:tc>
          <w:tcPr>
            <w:tcW w:w="5046" w:type="dxa"/>
          </w:tcPr>
          <w:p w:rsidR="006048FD" w:rsidRPr="00AF2C7A" w:rsidRDefault="006048FD" w:rsidP="009B65D2">
            <w:pPr>
              <w:pStyle w:val="ConsPlusNormal"/>
              <w:rPr>
                <w:rFonts w:ascii="Times New Roman" w:hAnsi="Times New Roman" w:cs="Times New Roman"/>
              </w:rPr>
            </w:pPr>
          </w:p>
        </w:tc>
      </w:tr>
    </w:tbl>
    <w:p w:rsidR="006048FD" w:rsidRPr="00AF2C7A" w:rsidRDefault="006048FD" w:rsidP="006048FD">
      <w:pPr>
        <w:pStyle w:val="ConsPlusNormal"/>
        <w:jc w:val="both"/>
        <w:rPr>
          <w:rFonts w:ascii="Times New Roman" w:hAnsi="Times New Roman" w:cs="Times New Roman"/>
        </w:rPr>
      </w:pPr>
    </w:p>
    <w:p w:rsidR="006048FD" w:rsidRPr="00AF2C7A" w:rsidRDefault="006048FD" w:rsidP="006048FD">
      <w:pPr>
        <w:pStyle w:val="ConsPlusNormal"/>
        <w:ind w:firstLine="540"/>
        <w:jc w:val="both"/>
        <w:rPr>
          <w:rFonts w:ascii="Times New Roman" w:hAnsi="Times New Roman" w:cs="Times New Roman"/>
        </w:rPr>
      </w:pPr>
      <w:r w:rsidRPr="00AF2C7A">
        <w:rPr>
          <w:rFonts w:ascii="Times New Roman" w:hAnsi="Times New Roman" w:cs="Times New Roman"/>
        </w:rPr>
        <w:t>Секретарь Комиссии</w:t>
      </w:r>
    </w:p>
    <w:p w:rsidR="006048FD" w:rsidRPr="00AF2C7A" w:rsidRDefault="006048FD">
      <w:pPr>
        <w:rPr>
          <w:sz w:val="20"/>
          <w:szCs w:val="20"/>
        </w:rPr>
      </w:pPr>
    </w:p>
    <w:sectPr w:rsidR="006048FD" w:rsidRPr="00AF2C7A" w:rsidSect="00AF2C7A">
      <w:headerReference w:type="default" r:id="rId12"/>
      <w:pgSz w:w="11906" w:h="16838"/>
      <w:pgMar w:top="709" w:right="70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FC" w:rsidRDefault="00C501FC" w:rsidP="00232A25">
      <w:r>
        <w:separator/>
      </w:r>
    </w:p>
  </w:endnote>
  <w:endnote w:type="continuationSeparator" w:id="0">
    <w:p w:rsidR="00C501FC" w:rsidRDefault="00C501FC" w:rsidP="0023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FC" w:rsidRDefault="00C501FC" w:rsidP="00232A25">
      <w:r>
        <w:separator/>
      </w:r>
    </w:p>
  </w:footnote>
  <w:footnote w:type="continuationSeparator" w:id="0">
    <w:p w:rsidR="00C501FC" w:rsidRDefault="00C501FC" w:rsidP="00232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6535"/>
      <w:docPartObj>
        <w:docPartGallery w:val="Page Numbers (Top of Page)"/>
        <w:docPartUnique/>
      </w:docPartObj>
    </w:sdtPr>
    <w:sdtEndPr/>
    <w:sdtContent>
      <w:p w:rsidR="00232A25" w:rsidRDefault="00232A25">
        <w:pPr>
          <w:pStyle w:val="a7"/>
          <w:jc w:val="center"/>
        </w:pPr>
        <w:r>
          <w:fldChar w:fldCharType="begin"/>
        </w:r>
        <w:r>
          <w:instrText>PAGE   \* MERGEFORMAT</w:instrText>
        </w:r>
        <w:r>
          <w:fldChar w:fldCharType="separate"/>
        </w:r>
        <w:r w:rsidR="00AF2C7A">
          <w:rPr>
            <w:noProof/>
          </w:rPr>
          <w:t>9</w:t>
        </w:r>
        <w:r>
          <w:fldChar w:fldCharType="end"/>
        </w:r>
      </w:p>
    </w:sdtContent>
  </w:sdt>
  <w:p w:rsidR="00232A25" w:rsidRDefault="00232A2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2014"/>
    <w:multiLevelType w:val="hybridMultilevel"/>
    <w:tmpl w:val="503A2488"/>
    <w:lvl w:ilvl="0" w:tplc="F7A06E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6F660CF"/>
    <w:multiLevelType w:val="hybridMultilevel"/>
    <w:tmpl w:val="CBA8AAE6"/>
    <w:lvl w:ilvl="0" w:tplc="9C62E5C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EB"/>
    <w:rsid w:val="000232FB"/>
    <w:rsid w:val="00033E74"/>
    <w:rsid w:val="00047FA9"/>
    <w:rsid w:val="00066317"/>
    <w:rsid w:val="000758AB"/>
    <w:rsid w:val="000768E2"/>
    <w:rsid w:val="000F2F8C"/>
    <w:rsid w:val="000F4D3D"/>
    <w:rsid w:val="00124309"/>
    <w:rsid w:val="00130D81"/>
    <w:rsid w:val="0014715F"/>
    <w:rsid w:val="001657BD"/>
    <w:rsid w:val="001A057A"/>
    <w:rsid w:val="001C280A"/>
    <w:rsid w:val="001D275D"/>
    <w:rsid w:val="00222BD1"/>
    <w:rsid w:val="00232A25"/>
    <w:rsid w:val="00242F1C"/>
    <w:rsid w:val="0024759A"/>
    <w:rsid w:val="0038333D"/>
    <w:rsid w:val="00447037"/>
    <w:rsid w:val="004902FD"/>
    <w:rsid w:val="00504472"/>
    <w:rsid w:val="00532F4E"/>
    <w:rsid w:val="005D3444"/>
    <w:rsid w:val="006048FD"/>
    <w:rsid w:val="006777D2"/>
    <w:rsid w:val="006A3568"/>
    <w:rsid w:val="006A68E4"/>
    <w:rsid w:val="006C674F"/>
    <w:rsid w:val="006E65F6"/>
    <w:rsid w:val="00717459"/>
    <w:rsid w:val="007C4078"/>
    <w:rsid w:val="00854B33"/>
    <w:rsid w:val="0089254E"/>
    <w:rsid w:val="008A28B0"/>
    <w:rsid w:val="00951882"/>
    <w:rsid w:val="00A45DE3"/>
    <w:rsid w:val="00A72D48"/>
    <w:rsid w:val="00A927D5"/>
    <w:rsid w:val="00AB492B"/>
    <w:rsid w:val="00AF2C7A"/>
    <w:rsid w:val="00B1283E"/>
    <w:rsid w:val="00B413ED"/>
    <w:rsid w:val="00B433C3"/>
    <w:rsid w:val="00C47631"/>
    <w:rsid w:val="00C501FC"/>
    <w:rsid w:val="00C661EB"/>
    <w:rsid w:val="00C9777D"/>
    <w:rsid w:val="00CB3B2A"/>
    <w:rsid w:val="00E4052C"/>
    <w:rsid w:val="00F47E23"/>
    <w:rsid w:val="00F66682"/>
    <w:rsid w:val="00F8186F"/>
    <w:rsid w:val="00F901DC"/>
    <w:rsid w:val="00FA48F7"/>
    <w:rsid w:val="00FA7EFD"/>
    <w:rsid w:val="00FD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AC5B"/>
  <w15:chartTrackingRefBased/>
  <w15:docId w15:val="{7AE8B693-5454-4971-864C-1CB15C06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EB"/>
    <w:pPr>
      <w:ind w:left="720"/>
      <w:contextualSpacing/>
    </w:pPr>
  </w:style>
  <w:style w:type="paragraph" w:customStyle="1" w:styleId="ConsPlusNormal">
    <w:name w:val="ConsPlusNormal"/>
    <w:rsid w:val="00C661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C661EB"/>
    <w:rPr>
      <w:color w:val="0000FF"/>
      <w:u w:val="single"/>
    </w:rPr>
  </w:style>
  <w:style w:type="paragraph" w:customStyle="1" w:styleId="ConsPlusTitle">
    <w:name w:val="ConsPlusTitle"/>
    <w:rsid w:val="00C661EB"/>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C9777D"/>
    <w:rPr>
      <w:rFonts w:ascii="Segoe UI" w:hAnsi="Segoe UI" w:cs="Segoe UI"/>
      <w:sz w:val="18"/>
      <w:szCs w:val="18"/>
    </w:rPr>
  </w:style>
  <w:style w:type="character" w:customStyle="1" w:styleId="a6">
    <w:name w:val="Текст выноски Знак"/>
    <w:basedOn w:val="a0"/>
    <w:link w:val="a5"/>
    <w:uiPriority w:val="99"/>
    <w:semiHidden/>
    <w:rsid w:val="00C9777D"/>
    <w:rPr>
      <w:rFonts w:ascii="Segoe UI" w:eastAsia="Times New Roman" w:hAnsi="Segoe UI" w:cs="Segoe UI"/>
      <w:sz w:val="18"/>
      <w:szCs w:val="18"/>
      <w:lang w:eastAsia="ru-RU"/>
    </w:rPr>
  </w:style>
  <w:style w:type="paragraph" w:styleId="a7">
    <w:name w:val="header"/>
    <w:basedOn w:val="a"/>
    <w:link w:val="a8"/>
    <w:uiPriority w:val="99"/>
    <w:unhideWhenUsed/>
    <w:rsid w:val="00232A25"/>
    <w:pPr>
      <w:tabs>
        <w:tab w:val="center" w:pos="4677"/>
        <w:tab w:val="right" w:pos="9355"/>
      </w:tabs>
    </w:pPr>
  </w:style>
  <w:style w:type="character" w:customStyle="1" w:styleId="a8">
    <w:name w:val="Верхний колонтитул Знак"/>
    <w:basedOn w:val="a0"/>
    <w:link w:val="a7"/>
    <w:uiPriority w:val="99"/>
    <w:rsid w:val="00232A2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32A25"/>
    <w:pPr>
      <w:tabs>
        <w:tab w:val="center" w:pos="4677"/>
        <w:tab w:val="right" w:pos="9355"/>
      </w:tabs>
    </w:pPr>
  </w:style>
  <w:style w:type="character" w:customStyle="1" w:styleId="aa">
    <w:name w:val="Нижний колонтитул Знак"/>
    <w:basedOn w:val="a0"/>
    <w:link w:val="a9"/>
    <w:uiPriority w:val="99"/>
    <w:rsid w:val="00232A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74002A445A793FCFB31F8A7E1F51C216330C9FCAD943165FBC33C9BO065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E8F6BA7EDD786AF65C0424CC2E49FC0C503C64850ECBB332F518C536517B11EAB808D198651BBC9ED4055RCE2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F74002A445A793FCFB31F8A7E1F51C226734C1FAA6943165FBC33C9BO065A" TargetMode="External"/><Relationship Id="rId5" Type="http://schemas.openxmlformats.org/officeDocument/2006/relationships/footnotes" Target="footnotes.xml"/><Relationship Id="rId10" Type="http://schemas.openxmlformats.org/officeDocument/2006/relationships/hyperlink" Target="consultantplus://offline/ref=88F74002A445A793FCFB31F8A7E1F51C226734C1FAA6943165FBC33C9BO065A" TargetMode="External"/><Relationship Id="rId4" Type="http://schemas.openxmlformats.org/officeDocument/2006/relationships/webSettings" Target="webSettings.xml"/><Relationship Id="rId9" Type="http://schemas.openxmlformats.org/officeDocument/2006/relationships/hyperlink" Target="http://mch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BudaevCT</dc:creator>
  <cp:keywords/>
  <dc:description/>
  <cp:lastModifiedBy>ЭКОНОМ</cp:lastModifiedBy>
  <cp:revision>8</cp:revision>
  <cp:lastPrinted>2018-01-25T06:00:00Z</cp:lastPrinted>
  <dcterms:created xsi:type="dcterms:W3CDTF">2018-01-24T01:57:00Z</dcterms:created>
  <dcterms:modified xsi:type="dcterms:W3CDTF">2018-02-09T02:27:00Z</dcterms:modified>
</cp:coreProperties>
</file>